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EC0" w:rsidRDefault="00D80EC0" w:rsidP="00D80EC0">
      <w:pPr>
        <w:spacing w:after="0" w:line="240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2415540</wp:posOffset>
            </wp:positionH>
            <wp:positionV relativeFrom="paragraph">
              <wp:posOffset>-567691</wp:posOffset>
            </wp:positionV>
            <wp:extent cx="800100" cy="904875"/>
            <wp:effectExtent l="19050" t="0" r="0" b="0"/>
            <wp:wrapNone/>
            <wp:docPr id="2" name="Рисунок 3" descr="Таштып СП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ып СП-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907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35076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</w:t>
      </w:r>
    </w:p>
    <w:p w:rsidR="00D80EC0" w:rsidRDefault="00D80EC0" w:rsidP="00D80EC0">
      <w:pPr>
        <w:spacing w:after="0" w:line="240" w:lineRule="atLeast"/>
        <w:rPr>
          <w:rFonts w:ascii="Times New Roman" w:hAnsi="Times New Roman"/>
          <w:sz w:val="26"/>
          <w:szCs w:val="26"/>
        </w:rPr>
      </w:pPr>
    </w:p>
    <w:p w:rsidR="00D80EC0" w:rsidRPr="00935076" w:rsidRDefault="00D80EC0" w:rsidP="00D80EC0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</w:t>
      </w:r>
      <w:r w:rsidRPr="00935076">
        <w:rPr>
          <w:rFonts w:ascii="Times New Roman" w:eastAsia="Times New Roman" w:hAnsi="Times New Roman" w:cs="Times New Roman"/>
          <w:sz w:val="26"/>
          <w:szCs w:val="26"/>
        </w:rPr>
        <w:t xml:space="preserve">Российская Федерация                                </w:t>
      </w:r>
    </w:p>
    <w:p w:rsidR="00D80EC0" w:rsidRPr="00935076" w:rsidRDefault="00D80EC0" w:rsidP="00D80EC0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35076">
        <w:rPr>
          <w:rFonts w:ascii="Times New Roman" w:eastAsia="Times New Roman" w:hAnsi="Times New Roman" w:cs="Times New Roman"/>
          <w:sz w:val="26"/>
          <w:szCs w:val="26"/>
        </w:rPr>
        <w:t>Республики Хакасия</w:t>
      </w:r>
      <w:r w:rsidRPr="00935076">
        <w:rPr>
          <w:rFonts w:ascii="Times New Roman" w:eastAsia="Times New Roman" w:hAnsi="Times New Roman" w:cs="Times New Roman"/>
          <w:sz w:val="26"/>
          <w:szCs w:val="26"/>
        </w:rPr>
        <w:br/>
      </w:r>
      <w:proofErr w:type="spellStart"/>
      <w:r w:rsidRPr="00935076">
        <w:rPr>
          <w:rFonts w:ascii="Times New Roman" w:eastAsia="Times New Roman" w:hAnsi="Times New Roman" w:cs="Times New Roman"/>
          <w:sz w:val="26"/>
          <w:szCs w:val="26"/>
        </w:rPr>
        <w:t>Таштыпский</w:t>
      </w:r>
      <w:proofErr w:type="spellEnd"/>
      <w:r w:rsidRPr="00935076">
        <w:rPr>
          <w:rFonts w:ascii="Times New Roman" w:eastAsia="Times New Roman" w:hAnsi="Times New Roman" w:cs="Times New Roman"/>
          <w:sz w:val="26"/>
          <w:szCs w:val="26"/>
        </w:rPr>
        <w:t xml:space="preserve"> район</w:t>
      </w:r>
    </w:p>
    <w:p w:rsidR="00D80EC0" w:rsidRPr="00935076" w:rsidRDefault="00D80EC0" w:rsidP="00D80EC0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35076">
        <w:rPr>
          <w:rFonts w:ascii="Times New Roman" w:eastAsia="Times New Roman" w:hAnsi="Times New Roman" w:cs="Times New Roman"/>
          <w:sz w:val="26"/>
          <w:szCs w:val="26"/>
        </w:rPr>
        <w:t>Совет депутатов Таштыпского  сельсовета</w:t>
      </w:r>
    </w:p>
    <w:p w:rsidR="00D80EC0" w:rsidRPr="00935076" w:rsidRDefault="00D80EC0" w:rsidP="00D80EC0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80EC0" w:rsidRPr="00935076" w:rsidRDefault="00D80EC0" w:rsidP="00D80EC0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80EC0" w:rsidRPr="00935076" w:rsidRDefault="00D80EC0" w:rsidP="00D80EC0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935076">
        <w:rPr>
          <w:rFonts w:ascii="Times New Roman" w:eastAsia="Times New Roman" w:hAnsi="Times New Roman" w:cs="Times New Roman"/>
          <w:sz w:val="26"/>
          <w:szCs w:val="26"/>
        </w:rPr>
        <w:t>Р</w:t>
      </w:r>
      <w:proofErr w:type="gramEnd"/>
      <w:r w:rsidRPr="00935076">
        <w:rPr>
          <w:rFonts w:ascii="Times New Roman" w:eastAsia="Times New Roman" w:hAnsi="Times New Roman" w:cs="Times New Roman"/>
          <w:sz w:val="26"/>
          <w:szCs w:val="26"/>
        </w:rPr>
        <w:t xml:space="preserve"> Е Ш Е Н И Е</w:t>
      </w:r>
    </w:p>
    <w:p w:rsidR="00D80EC0" w:rsidRPr="00935076" w:rsidRDefault="00D80EC0" w:rsidP="00D80EC0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:rsidR="00D80EC0" w:rsidRPr="00935076" w:rsidRDefault="00DA030D" w:rsidP="00D80EC0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13 ноября </w:t>
      </w:r>
      <w:r w:rsidR="00D80EC0" w:rsidRPr="00935076">
        <w:rPr>
          <w:rFonts w:ascii="Times New Roman" w:eastAsia="Times New Roman" w:hAnsi="Times New Roman" w:cs="Times New Roman"/>
          <w:sz w:val="26"/>
          <w:szCs w:val="26"/>
        </w:rPr>
        <w:t xml:space="preserve"> 2017 года</w:t>
      </w:r>
      <w:proofErr w:type="gramStart"/>
      <w:r w:rsidR="00D80EC0" w:rsidRPr="00935076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  <w:r w:rsidR="00D80EC0" w:rsidRPr="00935076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</w:t>
      </w:r>
      <w:proofErr w:type="gramStart"/>
      <w:r w:rsidR="00D80EC0" w:rsidRPr="00935076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End"/>
      <w:r w:rsidR="00D80EC0" w:rsidRPr="00935076">
        <w:rPr>
          <w:rFonts w:ascii="Times New Roman" w:eastAsia="Times New Roman" w:hAnsi="Times New Roman" w:cs="Times New Roman"/>
          <w:sz w:val="26"/>
          <w:szCs w:val="26"/>
        </w:rPr>
        <w:t xml:space="preserve">. Таштып        </w:t>
      </w:r>
      <w:r w:rsidR="00D80EC0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№  46</w:t>
      </w:r>
    </w:p>
    <w:p w:rsidR="00D80EC0" w:rsidRPr="00935076" w:rsidRDefault="00D80EC0" w:rsidP="00D80EC0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:rsidR="00D80EC0" w:rsidRPr="00935076" w:rsidRDefault="00D80EC0" w:rsidP="00D80EC0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:rsidR="00D80EC0" w:rsidRPr="00D80EC0" w:rsidRDefault="00D80EC0" w:rsidP="00D80EC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80EC0">
        <w:rPr>
          <w:rFonts w:ascii="Times New Roman" w:eastAsia="Times New Roman" w:hAnsi="Times New Roman" w:cs="Times New Roman"/>
          <w:sz w:val="24"/>
          <w:szCs w:val="24"/>
        </w:rPr>
        <w:t xml:space="preserve">О внесении дополнений и изменений </w:t>
      </w:r>
      <w:proofErr w:type="gramStart"/>
      <w:r w:rsidRPr="00D80EC0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</w:p>
    <w:p w:rsidR="00D80EC0" w:rsidRPr="00D80EC0" w:rsidRDefault="00D80EC0" w:rsidP="00D80EC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80EC0">
        <w:rPr>
          <w:rFonts w:ascii="Times New Roman" w:eastAsia="Times New Roman" w:hAnsi="Times New Roman" w:cs="Times New Roman"/>
          <w:sz w:val="24"/>
          <w:szCs w:val="24"/>
        </w:rPr>
        <w:t xml:space="preserve">решение Совета депутатов </w:t>
      </w:r>
    </w:p>
    <w:p w:rsidR="00D80EC0" w:rsidRPr="00D80EC0" w:rsidRDefault="00D80EC0" w:rsidP="00D80EC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80EC0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</w:p>
    <w:p w:rsidR="00D80EC0" w:rsidRPr="00D80EC0" w:rsidRDefault="00D80EC0" w:rsidP="00D80EC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80EC0">
        <w:rPr>
          <w:rFonts w:ascii="Times New Roman" w:eastAsia="Times New Roman" w:hAnsi="Times New Roman" w:cs="Times New Roman"/>
          <w:sz w:val="24"/>
          <w:szCs w:val="24"/>
        </w:rPr>
        <w:t>Таштыпский</w:t>
      </w:r>
      <w:proofErr w:type="spellEnd"/>
      <w:r w:rsidRPr="00D80EC0">
        <w:rPr>
          <w:rFonts w:ascii="Times New Roman" w:eastAsia="Times New Roman" w:hAnsi="Times New Roman" w:cs="Times New Roman"/>
          <w:sz w:val="24"/>
          <w:szCs w:val="24"/>
        </w:rPr>
        <w:t xml:space="preserve"> сельсовет от 17.03.2006г.</w:t>
      </w:r>
    </w:p>
    <w:p w:rsidR="00D80EC0" w:rsidRPr="00D80EC0" w:rsidRDefault="00D80EC0" w:rsidP="00D80EC0">
      <w:pPr>
        <w:pStyle w:val="ConsNonformat"/>
        <w:widowControl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D80EC0">
        <w:rPr>
          <w:rFonts w:ascii="Times New Roman" w:hAnsi="Times New Roman"/>
          <w:sz w:val="24"/>
          <w:szCs w:val="24"/>
        </w:rPr>
        <w:t xml:space="preserve"> № 40 «Об утверждении </w:t>
      </w:r>
      <w:r w:rsidRPr="00D80EC0">
        <w:rPr>
          <w:rFonts w:ascii="Times New Roman" w:hAnsi="Times New Roman" w:cs="Times New Roman"/>
          <w:sz w:val="24"/>
          <w:szCs w:val="24"/>
        </w:rPr>
        <w:t xml:space="preserve"> Правил</w:t>
      </w:r>
    </w:p>
    <w:p w:rsidR="00D80EC0" w:rsidRPr="00D80EC0" w:rsidRDefault="00D80EC0" w:rsidP="00D80EC0">
      <w:pPr>
        <w:pStyle w:val="ConsNonformat"/>
        <w:widowControl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D80EC0">
        <w:rPr>
          <w:rFonts w:ascii="Times New Roman" w:hAnsi="Times New Roman" w:cs="Times New Roman"/>
          <w:sz w:val="24"/>
          <w:szCs w:val="24"/>
        </w:rPr>
        <w:t>благоустройства и санитарного содержания территории</w:t>
      </w:r>
    </w:p>
    <w:p w:rsidR="00D80EC0" w:rsidRPr="00D80EC0" w:rsidRDefault="00D80EC0" w:rsidP="00D80EC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80EC0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Pr="00D80EC0">
        <w:rPr>
          <w:rFonts w:ascii="Times New Roman" w:eastAsia="Times New Roman" w:hAnsi="Times New Roman" w:cs="Times New Roman"/>
          <w:sz w:val="24"/>
          <w:szCs w:val="24"/>
        </w:rPr>
        <w:t>Таштыпский</w:t>
      </w:r>
      <w:proofErr w:type="spellEnd"/>
      <w:r w:rsidRPr="00D80EC0">
        <w:rPr>
          <w:rFonts w:ascii="Times New Roman" w:eastAsia="Times New Roman" w:hAnsi="Times New Roman" w:cs="Times New Roman"/>
          <w:sz w:val="24"/>
          <w:szCs w:val="24"/>
        </w:rPr>
        <w:t xml:space="preserve">  сельсовет»</w:t>
      </w:r>
    </w:p>
    <w:p w:rsidR="00D80EC0" w:rsidRPr="00D80EC0" w:rsidRDefault="00D80EC0" w:rsidP="00D80EC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80EC0" w:rsidRPr="00D80EC0" w:rsidRDefault="00D80EC0" w:rsidP="00D80EC0">
      <w:pPr>
        <w:spacing w:after="0" w:line="240" w:lineRule="atLeast"/>
        <w:rPr>
          <w:rFonts w:ascii="Calibri" w:eastAsia="Times New Roman" w:hAnsi="Calibri" w:cs="Times New Roman"/>
          <w:sz w:val="24"/>
          <w:szCs w:val="24"/>
        </w:rPr>
      </w:pPr>
    </w:p>
    <w:p w:rsidR="00D80EC0" w:rsidRPr="00D80EC0" w:rsidRDefault="00D80EC0" w:rsidP="00D80EC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EC0">
        <w:rPr>
          <w:rFonts w:ascii="Calibri" w:eastAsia="Times New Roman" w:hAnsi="Calibri" w:cs="Times New Roman"/>
          <w:sz w:val="24"/>
          <w:szCs w:val="24"/>
        </w:rPr>
        <w:tab/>
      </w:r>
      <w:r w:rsidRPr="00D80EC0">
        <w:rPr>
          <w:rFonts w:ascii="Times New Roman" w:eastAsia="Times New Roman" w:hAnsi="Times New Roman" w:cs="Times New Roman"/>
          <w:sz w:val="24"/>
          <w:szCs w:val="24"/>
        </w:rPr>
        <w:t xml:space="preserve">Рассмотрев ПРИКАЗ от 27 декабря 2011 г. N 613 Министерства регионального развития РФ «Об утверждении методически рекомендаций по разработке норм и правил по благоустройству территорий муниципальных образований, руководствуясь ч.2 ст.14.1  Федерального закона Российской Федерации «Об общих принципах организации местного самоуправления в Российской Федерации» от 6 октября 2003 года № 131-ФЗ;  Законом Республики Хакасия «Об административных правонарушениях», от 17 декабря 2008 года  № 91-ЗРХ;  ст.27  Устава муниципального образования </w:t>
      </w:r>
      <w:proofErr w:type="spellStart"/>
      <w:r w:rsidRPr="00D80EC0">
        <w:rPr>
          <w:rFonts w:ascii="Times New Roman" w:eastAsia="Times New Roman" w:hAnsi="Times New Roman" w:cs="Times New Roman"/>
          <w:sz w:val="24"/>
          <w:szCs w:val="24"/>
        </w:rPr>
        <w:t>Таштыпский</w:t>
      </w:r>
      <w:proofErr w:type="spellEnd"/>
      <w:r w:rsidRPr="00D80EC0">
        <w:rPr>
          <w:rFonts w:ascii="Times New Roman" w:eastAsia="Times New Roman" w:hAnsi="Times New Roman" w:cs="Times New Roman"/>
          <w:sz w:val="24"/>
          <w:szCs w:val="24"/>
        </w:rPr>
        <w:t xml:space="preserve"> сельсовет, Совет депутатов Таштыпского сельсовета  РЕШИЛ:</w:t>
      </w:r>
    </w:p>
    <w:p w:rsidR="00D80EC0" w:rsidRPr="00D80EC0" w:rsidRDefault="00D80EC0" w:rsidP="00D80EC0">
      <w:pPr>
        <w:spacing w:after="0" w:line="240" w:lineRule="atLeast"/>
        <w:ind w:firstLine="900"/>
        <w:rPr>
          <w:rFonts w:ascii="Times New Roman" w:eastAsia="Times New Roman" w:hAnsi="Times New Roman" w:cs="Times New Roman"/>
          <w:sz w:val="24"/>
          <w:szCs w:val="24"/>
        </w:rPr>
      </w:pPr>
      <w:r w:rsidRPr="00D80EC0">
        <w:rPr>
          <w:rFonts w:ascii="Times New Roman" w:eastAsia="Times New Roman" w:hAnsi="Times New Roman" w:cs="Times New Roman"/>
          <w:sz w:val="24"/>
          <w:szCs w:val="24"/>
        </w:rPr>
        <w:t xml:space="preserve">1. Заменить слова </w:t>
      </w:r>
      <w:r w:rsidRPr="00D80EC0">
        <w:rPr>
          <w:rFonts w:ascii="Times New Roman" w:eastAsia="Times New Roman" w:hAnsi="Times New Roman" w:cs="Times New Roman"/>
          <w:b/>
          <w:sz w:val="24"/>
          <w:szCs w:val="24"/>
        </w:rPr>
        <w:t>МУП “ТЖКХ”</w:t>
      </w:r>
      <w:r w:rsidRPr="00D80EC0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D80EC0">
        <w:rPr>
          <w:rFonts w:ascii="Times New Roman" w:eastAsia="Times New Roman" w:hAnsi="Times New Roman" w:cs="Times New Roman"/>
          <w:i/>
          <w:sz w:val="24"/>
          <w:szCs w:val="24"/>
        </w:rPr>
        <w:t>Ресурсоснабжающую</w:t>
      </w:r>
      <w:proofErr w:type="spellEnd"/>
      <w:r w:rsidRPr="00D80EC0">
        <w:rPr>
          <w:rFonts w:ascii="Times New Roman" w:eastAsia="Times New Roman" w:hAnsi="Times New Roman" w:cs="Times New Roman"/>
          <w:i/>
          <w:sz w:val="24"/>
          <w:szCs w:val="24"/>
        </w:rPr>
        <w:t xml:space="preserve"> организацию.</w:t>
      </w:r>
    </w:p>
    <w:p w:rsidR="00D80EC0" w:rsidRPr="00D80EC0" w:rsidRDefault="00D80EC0" w:rsidP="00D80EC0">
      <w:pPr>
        <w:pStyle w:val="ConsPlusNormal"/>
        <w:widowControl/>
        <w:spacing w:line="240" w:lineRule="atLeast"/>
        <w:ind w:firstLine="900"/>
        <w:outlineLvl w:val="1"/>
        <w:rPr>
          <w:rFonts w:ascii="Times New Roman" w:hAnsi="Times New Roman" w:cs="Times New Roman"/>
          <w:sz w:val="24"/>
          <w:szCs w:val="24"/>
        </w:rPr>
      </w:pPr>
      <w:r w:rsidRPr="00D80EC0">
        <w:rPr>
          <w:rFonts w:ascii="Times New Roman" w:hAnsi="Times New Roman"/>
          <w:sz w:val="24"/>
          <w:szCs w:val="24"/>
        </w:rPr>
        <w:t>2. Дополнить</w:t>
      </w:r>
      <w:r w:rsidR="00DA030D">
        <w:rPr>
          <w:rFonts w:ascii="Times New Roman" w:hAnsi="Times New Roman"/>
          <w:sz w:val="24"/>
          <w:szCs w:val="24"/>
        </w:rPr>
        <w:t xml:space="preserve">   пункт  4 в статье 25 главе 6 </w:t>
      </w:r>
      <w:r w:rsidRPr="00D80EC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80EC0" w:rsidRPr="00D80EC0" w:rsidRDefault="00D80EC0" w:rsidP="00D80EC0">
      <w:pPr>
        <w:pStyle w:val="ConsPlusNormal"/>
        <w:widowControl/>
        <w:spacing w:line="240" w:lineRule="atLeast"/>
        <w:ind w:firstLine="0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D80EC0">
        <w:rPr>
          <w:rFonts w:ascii="Times New Roman" w:hAnsi="Times New Roman" w:cs="Times New Roman"/>
          <w:i/>
          <w:sz w:val="24"/>
          <w:szCs w:val="24"/>
        </w:rPr>
        <w:t>БЛАГОУСТРОЙСТВО НА ТЕРРИТОРИЯХ РЕКРЕАЦИОННОГО НАЗНАЧЕНИЯ.</w:t>
      </w:r>
    </w:p>
    <w:p w:rsidR="00D80EC0" w:rsidRPr="00D80EC0" w:rsidRDefault="00D80EC0" w:rsidP="00D80EC0">
      <w:pPr>
        <w:pStyle w:val="ConsPlusNormal"/>
        <w:widowControl/>
        <w:spacing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0EC0">
        <w:rPr>
          <w:rFonts w:ascii="Times New Roman" w:hAnsi="Times New Roman" w:cs="Times New Roman"/>
          <w:i/>
          <w:sz w:val="24"/>
          <w:szCs w:val="24"/>
        </w:rPr>
        <w:t>4.1.1. Объектами нормирования благоустройства на территориях рекреационного назначения обычно являются объекты рекреации - части территорий зон особо охраняемых природных территорий: зоны отдыха, парки, сады, бульвары, скверы. Проектирование благоустройства объектов рекреации должно производиться в соответствии с установленными режимами хозяйственной деятельности для территорий зон особо охраняемых природных территорий.</w:t>
      </w:r>
    </w:p>
    <w:p w:rsidR="00D80EC0" w:rsidRPr="00D80EC0" w:rsidRDefault="00D80EC0" w:rsidP="00D80EC0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0EC0">
        <w:rPr>
          <w:rFonts w:ascii="Times New Roman" w:hAnsi="Times New Roman" w:cs="Times New Roman"/>
          <w:i/>
          <w:sz w:val="24"/>
          <w:szCs w:val="24"/>
        </w:rPr>
        <w:t>4.1.2. Благоустройство памятников садово-паркового искусства, истории и архитектуры, как правило, включает реконструкцию или реставрацию их исторического облика, планировки, озеленения, включая воссоздание ассортимента растений. Оборудование и оснащение территории парка элементами благоустройства рекомендуется проектировать в соответствии с историко-культурным регламентом территории, на которой он расположен (при его наличии).</w:t>
      </w:r>
    </w:p>
    <w:p w:rsidR="00D80EC0" w:rsidRPr="00D80EC0" w:rsidRDefault="00D80EC0" w:rsidP="00D80EC0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0EC0">
        <w:rPr>
          <w:rFonts w:ascii="Times New Roman" w:hAnsi="Times New Roman" w:cs="Times New Roman"/>
          <w:i/>
          <w:sz w:val="24"/>
          <w:szCs w:val="24"/>
        </w:rPr>
        <w:t xml:space="preserve">4.1.3. Планировочная структура объектов рекреации, как правило, должна соответствовать градостроительным, функциональным и природным особенностям территории. При проектировании благоустройства рекомендуется обеспечивать приоритет природоохранных факторов: для крупных объектов рекреации - </w:t>
      </w:r>
      <w:proofErr w:type="spellStart"/>
      <w:r w:rsidRPr="00D80EC0">
        <w:rPr>
          <w:rFonts w:ascii="Times New Roman" w:hAnsi="Times New Roman" w:cs="Times New Roman"/>
          <w:i/>
          <w:sz w:val="24"/>
          <w:szCs w:val="24"/>
        </w:rPr>
        <w:t>ненарушение</w:t>
      </w:r>
      <w:proofErr w:type="spellEnd"/>
      <w:r w:rsidRPr="00D80EC0">
        <w:rPr>
          <w:rFonts w:ascii="Times New Roman" w:hAnsi="Times New Roman" w:cs="Times New Roman"/>
          <w:i/>
          <w:sz w:val="24"/>
          <w:szCs w:val="24"/>
        </w:rPr>
        <w:t xml:space="preserve"> природного, естественного характера ландшафта; для малых объектов рекреации </w:t>
      </w:r>
      <w:r w:rsidRPr="00D80EC0">
        <w:rPr>
          <w:rFonts w:ascii="Times New Roman" w:hAnsi="Times New Roman" w:cs="Times New Roman"/>
          <w:i/>
          <w:sz w:val="24"/>
          <w:szCs w:val="24"/>
        </w:rPr>
        <w:lastRenderedPageBreak/>
        <w:t>(скверы, бульвары, сады) - активный уход за насаждениями; для всех объектов рекреации - защита от высоких техногенных и рекреационных нагрузок населенного пункта.</w:t>
      </w:r>
    </w:p>
    <w:p w:rsidR="00D80EC0" w:rsidRPr="00D80EC0" w:rsidRDefault="00D80EC0" w:rsidP="00D80EC0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0EC0">
        <w:rPr>
          <w:rFonts w:ascii="Times New Roman" w:hAnsi="Times New Roman" w:cs="Times New Roman"/>
          <w:i/>
          <w:sz w:val="24"/>
          <w:szCs w:val="24"/>
        </w:rPr>
        <w:t>4.1.4. При реконструкции объектов рекреации рекомендуется предусматривать:</w:t>
      </w:r>
    </w:p>
    <w:p w:rsidR="00D80EC0" w:rsidRPr="00D80EC0" w:rsidRDefault="00D80EC0" w:rsidP="00D80EC0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0EC0">
        <w:rPr>
          <w:rFonts w:ascii="Times New Roman" w:hAnsi="Times New Roman" w:cs="Times New Roman"/>
          <w:i/>
          <w:sz w:val="24"/>
          <w:szCs w:val="24"/>
        </w:rPr>
        <w:t>- для лесопарков: создание экосистем, способных к устойчивому функционированию,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нагрузки, режимов использования и мероприятий благоустройства для различных зон лесопарка;</w:t>
      </w:r>
    </w:p>
    <w:p w:rsidR="00D80EC0" w:rsidRPr="00D80EC0" w:rsidRDefault="00D80EC0" w:rsidP="00D80EC0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0EC0">
        <w:rPr>
          <w:rFonts w:ascii="Times New Roman" w:hAnsi="Times New Roman" w:cs="Times New Roman"/>
          <w:i/>
          <w:sz w:val="24"/>
          <w:szCs w:val="24"/>
        </w:rPr>
        <w:t xml:space="preserve">- для парков и садов: реконструкция планировочной структуры (например, изменение плотности </w:t>
      </w:r>
      <w:proofErr w:type="spellStart"/>
      <w:r w:rsidRPr="00D80EC0">
        <w:rPr>
          <w:rFonts w:ascii="Times New Roman" w:hAnsi="Times New Roman" w:cs="Times New Roman"/>
          <w:i/>
          <w:sz w:val="24"/>
          <w:szCs w:val="24"/>
        </w:rPr>
        <w:t>дорожно-тропиночной</w:t>
      </w:r>
      <w:proofErr w:type="spellEnd"/>
      <w:r w:rsidRPr="00D80EC0">
        <w:rPr>
          <w:rFonts w:ascii="Times New Roman" w:hAnsi="Times New Roman" w:cs="Times New Roman"/>
          <w:i/>
          <w:sz w:val="24"/>
          <w:szCs w:val="24"/>
        </w:rPr>
        <w:t xml:space="preserve"> сети), </w:t>
      </w:r>
      <w:proofErr w:type="spellStart"/>
      <w:r w:rsidRPr="00D80EC0">
        <w:rPr>
          <w:rFonts w:ascii="Times New Roman" w:hAnsi="Times New Roman" w:cs="Times New Roman"/>
          <w:i/>
          <w:sz w:val="24"/>
          <w:szCs w:val="24"/>
        </w:rPr>
        <w:t>разреживание</w:t>
      </w:r>
      <w:proofErr w:type="spellEnd"/>
      <w:r w:rsidRPr="00D80EC0">
        <w:rPr>
          <w:rFonts w:ascii="Times New Roman" w:hAnsi="Times New Roman" w:cs="Times New Roman"/>
          <w:i/>
          <w:sz w:val="24"/>
          <w:szCs w:val="24"/>
        </w:rPr>
        <w:t xml:space="preserve"> участков с повышенной плотностью насаждений, удаление больных, старых, недекоративных деревьев и растений малоценных видов, их замена на декоративно-лиственные и красивоцветущие формы деревьев и кустарников, организация площадок отдыха, детских площадок;</w:t>
      </w:r>
    </w:p>
    <w:p w:rsidR="00D80EC0" w:rsidRPr="00D80EC0" w:rsidRDefault="00D80EC0" w:rsidP="00D80EC0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0EC0">
        <w:rPr>
          <w:rFonts w:ascii="Times New Roman" w:hAnsi="Times New Roman" w:cs="Times New Roman"/>
          <w:i/>
          <w:sz w:val="24"/>
          <w:szCs w:val="24"/>
        </w:rPr>
        <w:t>- для бульваров и скверов: формирование групп и куртин со сложной вертикальной структурой, удаление больных, старых и недекоративных деревьев, создание и увеличение расстояний между краем проезжей части и ближайшим рядом деревьев, посадка за пределами зоны риска преимущественно крупномерного посадочного материала с использованием специальных технологий посадки и содержания.</w:t>
      </w:r>
    </w:p>
    <w:p w:rsidR="00D80EC0" w:rsidRPr="00D80EC0" w:rsidRDefault="00D80EC0" w:rsidP="00D80EC0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0EC0">
        <w:rPr>
          <w:rFonts w:ascii="Times New Roman" w:hAnsi="Times New Roman" w:cs="Times New Roman"/>
          <w:i/>
          <w:sz w:val="24"/>
          <w:szCs w:val="24"/>
        </w:rPr>
        <w:t>4.1.5. Проектирование инженерных коммуникаций на территориях рекреационного назначения рекомендуется вести с учетом экологических особенностей территории, преимущественно в проходных коллекторах или в обход объекта рекреации.</w:t>
      </w:r>
    </w:p>
    <w:p w:rsidR="00D80EC0" w:rsidRPr="00D80EC0" w:rsidRDefault="00D80EC0" w:rsidP="00D80EC0">
      <w:pPr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80EC0" w:rsidRPr="00D80EC0" w:rsidRDefault="00D80EC0" w:rsidP="00D80EC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80EC0">
        <w:rPr>
          <w:rFonts w:ascii="Times New Roman" w:eastAsia="Times New Roman" w:hAnsi="Times New Roman" w:cs="Times New Roman"/>
          <w:sz w:val="24"/>
          <w:szCs w:val="24"/>
        </w:rPr>
        <w:t>2. Изложить и утвердить Реестр муниципальной собственности Таштыпского сельсовета в новой редакции согласно приложению № 1.</w:t>
      </w:r>
    </w:p>
    <w:p w:rsidR="00D80EC0" w:rsidRPr="00D80EC0" w:rsidRDefault="00D80EC0" w:rsidP="00D80EC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80EC0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D80EC0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D80EC0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данного решения возложить на постоянную комиссию по социальным вопросам, законности и правопорядку (А.И. </w:t>
      </w:r>
      <w:proofErr w:type="spellStart"/>
      <w:r w:rsidRPr="00D80EC0">
        <w:rPr>
          <w:rFonts w:ascii="Times New Roman" w:eastAsia="Times New Roman" w:hAnsi="Times New Roman" w:cs="Times New Roman"/>
          <w:sz w:val="24"/>
          <w:szCs w:val="24"/>
        </w:rPr>
        <w:t>Салайдинова</w:t>
      </w:r>
      <w:proofErr w:type="spellEnd"/>
      <w:r w:rsidRPr="00D80EC0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D80EC0" w:rsidRPr="00D80EC0" w:rsidRDefault="00D80EC0" w:rsidP="00D80EC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80EC0">
        <w:rPr>
          <w:rFonts w:ascii="Times New Roman" w:eastAsia="Times New Roman" w:hAnsi="Times New Roman" w:cs="Times New Roman"/>
          <w:sz w:val="24"/>
          <w:szCs w:val="24"/>
        </w:rPr>
        <w:t xml:space="preserve">4. Настоящее решение направить для подписания </w:t>
      </w:r>
      <w:proofErr w:type="spellStart"/>
      <w:r w:rsidRPr="00D80EC0">
        <w:rPr>
          <w:rFonts w:ascii="Times New Roman" w:eastAsia="Times New Roman" w:hAnsi="Times New Roman" w:cs="Times New Roman"/>
          <w:sz w:val="24"/>
          <w:szCs w:val="24"/>
        </w:rPr>
        <w:t>ВРИо</w:t>
      </w:r>
      <w:proofErr w:type="spellEnd"/>
      <w:r w:rsidRPr="00D80EC0">
        <w:rPr>
          <w:rFonts w:ascii="Times New Roman" w:eastAsia="Times New Roman" w:hAnsi="Times New Roman" w:cs="Times New Roman"/>
          <w:sz w:val="24"/>
          <w:szCs w:val="24"/>
        </w:rPr>
        <w:t xml:space="preserve"> Главы Таштыпского сельсовета.</w:t>
      </w:r>
    </w:p>
    <w:p w:rsidR="00D80EC0" w:rsidRPr="00D80EC0" w:rsidRDefault="00D80EC0" w:rsidP="00D80EC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80EC0">
        <w:rPr>
          <w:rFonts w:ascii="Times New Roman" w:eastAsia="Times New Roman" w:hAnsi="Times New Roman" w:cs="Times New Roman"/>
          <w:sz w:val="24"/>
          <w:szCs w:val="24"/>
        </w:rPr>
        <w:t>5. Настоящее решение вступает в силу со дня его подписания.</w:t>
      </w:r>
    </w:p>
    <w:p w:rsidR="00D80EC0" w:rsidRPr="00935076" w:rsidRDefault="00D80EC0" w:rsidP="00D80EC0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51A2B" w:rsidRDefault="00D80EC0" w:rsidP="00D80EC0"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ВРИо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Главы</w:t>
      </w:r>
      <w:r w:rsidRPr="00935076">
        <w:rPr>
          <w:rFonts w:ascii="Times New Roman" w:eastAsia="Times New Roman" w:hAnsi="Times New Roman" w:cs="Times New Roman"/>
          <w:sz w:val="26"/>
          <w:szCs w:val="26"/>
        </w:rPr>
        <w:t xml:space="preserve"> Таштыпского сельсовета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И.В.Шулбаев</w:t>
      </w:r>
      <w:proofErr w:type="spellEnd"/>
    </w:p>
    <w:sectPr w:rsidR="00D51A2B" w:rsidSect="009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0EC0"/>
    <w:rsid w:val="00956BC3"/>
    <w:rsid w:val="00D51A2B"/>
    <w:rsid w:val="00D80EC0"/>
    <w:rsid w:val="00DA0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D80E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D80E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696</Words>
  <Characters>3972</Characters>
  <Application>Microsoft Office Word</Application>
  <DocSecurity>0</DocSecurity>
  <Lines>33</Lines>
  <Paragraphs>9</Paragraphs>
  <ScaleCrop>false</ScaleCrop>
  <Company>Microsoft</Company>
  <LinksUpToDate>false</LinksUpToDate>
  <CharactersWithSpaces>4659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2017-11-14T06:25:00Z</dcterms:created>
  <dcterms:modified xsi:type="dcterms:W3CDTF">2017-11-16T06:51:00Z</dcterms:modified>
</cp:coreProperties>
</file>