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48" w:rsidRDefault="00EB3248" w:rsidP="00EB3248">
      <w:pPr>
        <w:pStyle w:val="1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6910" cy="843280"/>
            <wp:effectExtent l="19050" t="0" r="8890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248" w:rsidRDefault="00EB3248" w:rsidP="00EB3248">
      <w:pPr>
        <w:pStyle w:val="1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EB3248" w:rsidRDefault="00EB3248" w:rsidP="00EB3248">
      <w:pPr>
        <w:pStyle w:val="1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Хакасия</w:t>
      </w:r>
    </w:p>
    <w:p w:rsidR="00EB3248" w:rsidRDefault="00EB3248" w:rsidP="00EB3248">
      <w:pPr>
        <w:pStyle w:val="1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Таштыпского сельсовета</w:t>
      </w:r>
    </w:p>
    <w:p w:rsidR="00EB3248" w:rsidRDefault="00EB3248" w:rsidP="00EB3248">
      <w:pPr>
        <w:pStyle w:val="1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B3248" w:rsidRDefault="00EB3248" w:rsidP="00EB3248">
      <w:pPr>
        <w:pStyle w:val="1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EB3248" w:rsidRDefault="00EB3248" w:rsidP="00EB3248">
      <w:pPr>
        <w:pStyle w:val="1"/>
        <w:spacing w:line="240" w:lineRule="atLeast"/>
        <w:rPr>
          <w:rFonts w:ascii="Times New Roman" w:hAnsi="Times New Roman"/>
          <w:sz w:val="24"/>
          <w:szCs w:val="24"/>
        </w:rPr>
      </w:pPr>
    </w:p>
    <w:p w:rsidR="00EB3248" w:rsidRDefault="00EB3248" w:rsidP="00EB3248">
      <w:pPr>
        <w:pStyle w:val="1"/>
        <w:spacing w:line="24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13 июля 2017г.                                       с. Таштып                                                   №</w:t>
      </w:r>
      <w:r w:rsidR="00AD16B5">
        <w:rPr>
          <w:rFonts w:ascii="Times New Roman" w:hAnsi="Times New Roman"/>
          <w:sz w:val="24"/>
          <w:szCs w:val="24"/>
        </w:rPr>
        <w:t xml:space="preserve"> 22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EB3248" w:rsidRDefault="00EB3248" w:rsidP="00EB3248">
      <w:pPr>
        <w:pStyle w:val="1"/>
        <w:spacing w:line="240" w:lineRule="atLeast"/>
        <w:rPr>
          <w:rFonts w:ascii="Times New Roman" w:hAnsi="Times New Roman"/>
          <w:sz w:val="24"/>
          <w:szCs w:val="24"/>
        </w:rPr>
      </w:pPr>
    </w:p>
    <w:p w:rsidR="00EB3248" w:rsidRDefault="00EB3248" w:rsidP="00EB3248">
      <w:pPr>
        <w:pStyle w:val="1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дополнений и изменений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B3248" w:rsidRDefault="00EB3248" w:rsidP="00EB3248">
      <w:pPr>
        <w:pStyle w:val="1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Совета депутатов Таштыпского</w:t>
      </w:r>
    </w:p>
    <w:p w:rsidR="00EB3248" w:rsidRDefault="00EB3248" w:rsidP="00EB3248">
      <w:pPr>
        <w:pStyle w:val="1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сельсовета  «Об утверждении Реестра </w:t>
      </w:r>
    </w:p>
    <w:p w:rsidR="00EB3248" w:rsidRDefault="00EB3248" w:rsidP="00EB3248">
      <w:pPr>
        <w:pStyle w:val="1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собственности </w:t>
      </w:r>
    </w:p>
    <w:p w:rsidR="00EB3248" w:rsidRDefault="00EB3248" w:rsidP="00EB3248">
      <w:pPr>
        <w:pStyle w:val="1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Таштыпского сельсовета»</w:t>
      </w:r>
    </w:p>
    <w:p w:rsidR="00EB3248" w:rsidRDefault="00EB3248" w:rsidP="00EB3248">
      <w:pPr>
        <w:pStyle w:val="1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16.05.2017 г. № 16.</w:t>
      </w:r>
    </w:p>
    <w:p w:rsidR="00EB3248" w:rsidRDefault="00EB3248" w:rsidP="00EB3248">
      <w:pPr>
        <w:pStyle w:val="1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3248" w:rsidRDefault="00EB3248" w:rsidP="00EB32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ст. 209 Гражданского кодекса Российской Федерации, п. 3 ст. 14 Федерального  закона «Об общих принципах организации местного самоуправления в Российской Федерации» от 06.10.2003г. №131-ФЗ, в связи с государственной регистрацией муниципальных объектов в муниципальную собственность Таштыпского сельсовета, а также в связи с приватизацией гражданами жилых помещений, руководствуясь п. 5 ч. 1 ст. 27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сельсовет от 21.02.2006 г., в целях приведения Реестра муниципальной собственности Таштыпского сельсовета в соответствие, Совет депутатов Таштыпского сельсовета РЕШИЛ:</w:t>
      </w:r>
    </w:p>
    <w:p w:rsidR="00EB3248" w:rsidRDefault="00EB3248" w:rsidP="00EB3248">
      <w:pPr>
        <w:pStyle w:val="1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3248" w:rsidRDefault="00EB3248" w:rsidP="00EB3248">
      <w:pPr>
        <w:pStyle w:val="1"/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соответствии со статьей 130 Гражданского кодекса Российской Федерации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 назначению невозможно, в том числе здания, сооружения, объекты незавершенного строительства. Необходимо исключить сведения из Единого государственного реестра недвижимости, а также с реестра муниципальной собственности Таштыпского сельсовета объект недвижимого имущества, который фактически, в понимании статьи 130 ГК РФ, не является объектом недвижимости:</w:t>
      </w:r>
    </w:p>
    <w:p w:rsidR="00EB3248" w:rsidRDefault="00EB3248" w:rsidP="00EB3248">
      <w:pPr>
        <w:pStyle w:val="1"/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иловые площадки, назначение: не указано, емкость 2866 куб.м., </w:t>
      </w:r>
      <w:proofErr w:type="spellStart"/>
      <w:r>
        <w:rPr>
          <w:rFonts w:ascii="Times New Roman" w:hAnsi="Times New Roman"/>
          <w:sz w:val="24"/>
          <w:szCs w:val="24"/>
        </w:rPr>
        <w:t>инв.№</w:t>
      </w:r>
      <w:proofErr w:type="spellEnd"/>
      <w:r>
        <w:rPr>
          <w:rFonts w:ascii="Times New Roman" w:hAnsi="Times New Roman"/>
          <w:sz w:val="24"/>
          <w:szCs w:val="24"/>
        </w:rPr>
        <w:t xml:space="preserve"> 57-16-1С, лит В3, </w:t>
      </w:r>
      <w:proofErr w:type="gramStart"/>
      <w:r>
        <w:rPr>
          <w:rFonts w:ascii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Республика Хакасия, </w:t>
      </w:r>
      <w:proofErr w:type="spellStart"/>
      <w:r>
        <w:rPr>
          <w:rFonts w:ascii="Times New Roman" w:hAnsi="Times New Roman"/>
          <w:sz w:val="24"/>
          <w:szCs w:val="24"/>
        </w:rPr>
        <w:t>Таштыпский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Таштыпский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с/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>, 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аштып, ул.Подгорная, строение 12А.</w:t>
      </w:r>
    </w:p>
    <w:p w:rsidR="00EB3248" w:rsidRDefault="00EB3248" w:rsidP="00EB3248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Изложить и утвердить Реестр муниципальной собственности Таштыпского сельсовета в новой редакции согласно приложению № 1.</w:t>
      </w:r>
    </w:p>
    <w:p w:rsidR="00EB3248" w:rsidRDefault="00EB3248" w:rsidP="00EB3248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по социальным вопросам, законности и правопорядку (А.И.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Салайдинова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B3248" w:rsidRDefault="00EB3248" w:rsidP="00EB3248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направить для подписания Главе Таштыпского сельсовета.</w:t>
      </w:r>
    </w:p>
    <w:p w:rsidR="00EB3248" w:rsidRDefault="00EB3248" w:rsidP="00EB3248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решение вступает в силу со дня его подписания.</w:t>
      </w:r>
    </w:p>
    <w:p w:rsidR="00EB3248" w:rsidRDefault="00EB3248" w:rsidP="00EB3248">
      <w:pPr>
        <w:pStyle w:val="1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3248" w:rsidRDefault="00EB3248" w:rsidP="00EB3248">
      <w:pPr>
        <w:pStyle w:val="1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Таштыпского сельсовета                                                                  А.А.Дьяченко</w:t>
      </w:r>
    </w:p>
    <w:p w:rsidR="007B5ACE" w:rsidRDefault="007B5ACE"/>
    <w:sectPr w:rsidR="007B5ACE" w:rsidSect="00B2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B3248"/>
    <w:rsid w:val="007B5ACE"/>
    <w:rsid w:val="00AD16B5"/>
    <w:rsid w:val="00B24110"/>
    <w:rsid w:val="00EB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324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B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2017-07-11T04:31:00Z</dcterms:created>
  <dcterms:modified xsi:type="dcterms:W3CDTF">2017-07-17T02:05:00Z</dcterms:modified>
</cp:coreProperties>
</file>