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6" w:rsidRDefault="00707A66" w:rsidP="00707A66">
      <w:pPr>
        <w:autoSpaceDE w:val="0"/>
        <w:autoSpaceDN w:val="0"/>
        <w:adjustRightInd w:val="0"/>
        <w:jc w:val="both"/>
        <w:rPr>
          <w:b/>
          <w:bCs/>
        </w:rPr>
      </w:pPr>
    </w:p>
    <w:p w:rsidR="00707A66" w:rsidRDefault="00707A66" w:rsidP="00707A6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07A66" w:rsidRDefault="00707A66" w:rsidP="00707A6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07A66" w:rsidRDefault="00707A66" w:rsidP="00707A6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707A66" w:rsidRDefault="00707A66" w:rsidP="00707A6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707A66" w:rsidRDefault="00707A66" w:rsidP="00707A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707A66" w:rsidRDefault="00707A66" w:rsidP="00707A66">
      <w:pPr>
        <w:pStyle w:val="a4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pStyle w:val="a4"/>
        <w:rPr>
          <w:rFonts w:ascii="Times New Roman" w:hAnsi="Times New Roman"/>
          <w:sz w:val="26"/>
          <w:szCs w:val="26"/>
        </w:rPr>
      </w:pPr>
    </w:p>
    <w:p w:rsidR="00707A66" w:rsidRDefault="00952250" w:rsidP="00707A6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 сентября  </w:t>
      </w:r>
      <w:r w:rsidR="00707A66">
        <w:rPr>
          <w:rFonts w:ascii="Times New Roman" w:hAnsi="Times New Roman"/>
          <w:sz w:val="26"/>
          <w:szCs w:val="26"/>
        </w:rPr>
        <w:t xml:space="preserve">2012г.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707A66">
        <w:rPr>
          <w:rFonts w:ascii="Times New Roman" w:hAnsi="Times New Roman"/>
          <w:sz w:val="26"/>
          <w:szCs w:val="26"/>
        </w:rPr>
        <w:t xml:space="preserve"> с</w:t>
      </w:r>
      <w:proofErr w:type="gramStart"/>
      <w:r w:rsidR="00707A66">
        <w:rPr>
          <w:rFonts w:ascii="Times New Roman" w:hAnsi="Times New Roman"/>
          <w:sz w:val="26"/>
          <w:szCs w:val="26"/>
        </w:rPr>
        <w:t>.Т</w:t>
      </w:r>
      <w:proofErr w:type="gramEnd"/>
      <w:r w:rsidR="00707A66">
        <w:rPr>
          <w:rFonts w:ascii="Times New Roman" w:hAnsi="Times New Roman"/>
          <w:sz w:val="26"/>
          <w:szCs w:val="26"/>
        </w:rPr>
        <w:t xml:space="preserve">аштып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45</w:t>
      </w:r>
    </w:p>
    <w:p w:rsidR="00707A66" w:rsidRDefault="00707A66" w:rsidP="00707A66">
      <w:pPr>
        <w:pStyle w:val="a4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pStyle w:val="a4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pStyle w:val="a4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формирования, ведения  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имущества, предназначенного 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передачи во владение и (или) в пользование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субъектам малого и среднего 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предпринимательства и организациям, 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образующим инфраструктуру поддержки субъектов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</w:p>
    <w:p w:rsidR="00707A66" w:rsidRDefault="00707A66" w:rsidP="007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52250" w:rsidRDefault="00952250" w:rsidP="007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07A66" w:rsidRDefault="00707A66" w:rsidP="00952250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ст.209, 125, 215 Гражданского кодекса Российской Федерации,  </w:t>
      </w:r>
      <w:hyperlink r:id="rId5" w:history="1">
        <w:r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ст. 51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"Об общих принципах организации местного самоуправления в Российской Федерации", от 24 июля 2007 года N 209-ФЗ "О развитии малого и среднего предпринимательства в Российской Федерации", п.5 ч.1 ст. 27 Устава муниципального образования Таштыпский сельсовет от 21.02.2006г., Совет депутатов Таштыпского сельсовета РЕШИЛ:</w:t>
      </w:r>
      <w:proofErr w:type="gramEnd"/>
    </w:p>
    <w:p w:rsidR="00707A66" w:rsidRDefault="00707A66" w:rsidP="00952250">
      <w:pPr>
        <w:pStyle w:val="a4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hyperlink r:id="rId6" w:anchor="sub_10000" w:history="1">
        <w:r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 о порядке формирования, ведения 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71D5E">
        <w:rPr>
          <w:rFonts w:ascii="Times New Roman" w:hAnsi="Times New Roman"/>
          <w:sz w:val="26"/>
          <w:szCs w:val="26"/>
        </w:rPr>
        <w:t>.</w:t>
      </w:r>
    </w:p>
    <w:p w:rsidR="00707A66" w:rsidRDefault="00707A66" w:rsidP="00952250">
      <w:pPr>
        <w:pStyle w:val="a4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</w:t>
      </w:r>
      <w:proofErr w:type="spellStart"/>
      <w:r>
        <w:rPr>
          <w:rFonts w:ascii="Times New Roman" w:hAnsi="Times New Roman"/>
          <w:sz w:val="26"/>
          <w:szCs w:val="26"/>
        </w:rPr>
        <w:t>А.И.Салайдинова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707A66" w:rsidRDefault="00707A66" w:rsidP="00952250">
      <w:pPr>
        <w:pStyle w:val="a4"/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3.Настоящее решение направить для подписания Главе Таштыпского сельсовета.</w:t>
      </w:r>
    </w:p>
    <w:p w:rsidR="00707A66" w:rsidRDefault="00707A66" w:rsidP="00952250">
      <w:pPr>
        <w:pStyle w:val="a4"/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решение вступает в силу со дня официального  опубликования в информационном бюллетене «Таштыпский Вестник» и на официальном сайте администрации Таштыпского сельсовета.</w:t>
      </w:r>
    </w:p>
    <w:p w:rsidR="00707A66" w:rsidRDefault="00707A66" w:rsidP="00952250">
      <w:pPr>
        <w:pStyle w:val="a4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52250" w:rsidRDefault="00952250" w:rsidP="00952250">
      <w:pPr>
        <w:pStyle w:val="a4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А.А.Дьяченко</w:t>
      </w:r>
    </w:p>
    <w:p w:rsidR="00707A66" w:rsidRDefault="00707A66" w:rsidP="00707A66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7A66" w:rsidRDefault="00707A66" w:rsidP="00707A66">
      <w:pPr>
        <w:rPr>
          <w:rFonts w:ascii="Times New Roman" w:hAnsi="Times New Roman"/>
          <w:sz w:val="26"/>
          <w:szCs w:val="26"/>
        </w:rPr>
      </w:pPr>
    </w:p>
    <w:p w:rsidR="00214E38" w:rsidRDefault="00214E38" w:rsidP="00707A66">
      <w:pPr>
        <w:rPr>
          <w:rFonts w:ascii="Times New Roman" w:hAnsi="Times New Roman"/>
          <w:sz w:val="26"/>
          <w:szCs w:val="26"/>
        </w:rPr>
      </w:pPr>
    </w:p>
    <w:p w:rsidR="00952250" w:rsidRDefault="00952250" w:rsidP="00707A66"/>
    <w:p w:rsidR="00707A66" w:rsidRPr="00952250" w:rsidRDefault="00707A66" w:rsidP="00707A66">
      <w:pPr>
        <w:spacing w:after="0" w:line="240" w:lineRule="atLeast"/>
        <w:ind w:firstLine="698"/>
        <w:jc w:val="right"/>
        <w:rPr>
          <w:rFonts w:ascii="Times New Roman" w:hAnsi="Times New Roman"/>
          <w:b/>
          <w:sz w:val="18"/>
          <w:szCs w:val="18"/>
        </w:rPr>
      </w:pPr>
      <w:r w:rsidRPr="00952250">
        <w:rPr>
          <w:rStyle w:val="a6"/>
          <w:rFonts w:ascii="Times New Roman" w:hAnsi="Times New Roman"/>
          <w:b w:val="0"/>
          <w:bCs/>
          <w:color w:val="auto"/>
          <w:sz w:val="18"/>
          <w:szCs w:val="18"/>
        </w:rPr>
        <w:lastRenderedPageBreak/>
        <w:t>Приложение</w:t>
      </w:r>
    </w:p>
    <w:p w:rsidR="00707A66" w:rsidRPr="00952250" w:rsidRDefault="00707A66" w:rsidP="00707A66">
      <w:pPr>
        <w:spacing w:after="0" w:line="240" w:lineRule="atLeast"/>
        <w:ind w:firstLine="698"/>
        <w:jc w:val="right"/>
        <w:rPr>
          <w:rStyle w:val="a6"/>
          <w:b w:val="0"/>
          <w:bCs/>
          <w:color w:val="auto"/>
        </w:rPr>
      </w:pPr>
      <w:r w:rsidRPr="00952250">
        <w:rPr>
          <w:rStyle w:val="a6"/>
          <w:rFonts w:ascii="Times New Roman" w:hAnsi="Times New Roman"/>
          <w:b w:val="0"/>
          <w:bCs/>
          <w:color w:val="auto"/>
          <w:sz w:val="18"/>
          <w:szCs w:val="18"/>
        </w:rPr>
        <w:t xml:space="preserve">к  </w:t>
      </w:r>
      <w:hyperlink r:id="rId7" w:anchor="sub_0" w:history="1">
        <w:r w:rsidRPr="00952250">
          <w:rPr>
            <w:rStyle w:val="a7"/>
            <w:b w:val="0"/>
            <w:bCs/>
            <w:color w:val="auto"/>
            <w:sz w:val="18"/>
            <w:szCs w:val="18"/>
          </w:rPr>
          <w:t>решению</w:t>
        </w:r>
      </w:hyperlink>
      <w:r w:rsidRPr="00952250">
        <w:rPr>
          <w:rStyle w:val="a6"/>
          <w:rFonts w:ascii="Times New Roman" w:hAnsi="Times New Roman"/>
          <w:b w:val="0"/>
          <w:bCs/>
          <w:color w:val="auto"/>
          <w:sz w:val="18"/>
          <w:szCs w:val="18"/>
        </w:rPr>
        <w:t xml:space="preserve"> Совета депутатов</w:t>
      </w:r>
    </w:p>
    <w:p w:rsidR="00707A66" w:rsidRPr="00952250" w:rsidRDefault="00707A66" w:rsidP="00707A66">
      <w:pPr>
        <w:spacing w:after="0" w:line="240" w:lineRule="atLeast"/>
        <w:ind w:firstLine="698"/>
        <w:jc w:val="right"/>
        <w:rPr>
          <w:b/>
        </w:rPr>
      </w:pPr>
      <w:r w:rsidRPr="00952250">
        <w:rPr>
          <w:rStyle w:val="a6"/>
          <w:rFonts w:ascii="Times New Roman" w:hAnsi="Times New Roman"/>
          <w:b w:val="0"/>
          <w:bCs/>
          <w:color w:val="auto"/>
          <w:sz w:val="18"/>
          <w:szCs w:val="18"/>
        </w:rPr>
        <w:t>Таштыпского сельсовета</w:t>
      </w:r>
    </w:p>
    <w:p w:rsidR="00707A66" w:rsidRPr="00952250" w:rsidRDefault="002632CB" w:rsidP="00707A66">
      <w:pPr>
        <w:spacing w:after="0" w:line="240" w:lineRule="atLeast"/>
        <w:ind w:firstLine="698"/>
        <w:jc w:val="right"/>
        <w:rPr>
          <w:rFonts w:ascii="Times New Roman" w:hAnsi="Times New Roman"/>
          <w:b/>
          <w:sz w:val="18"/>
          <w:szCs w:val="18"/>
        </w:rPr>
      </w:pPr>
      <w:r>
        <w:rPr>
          <w:rStyle w:val="a6"/>
          <w:rFonts w:ascii="Times New Roman" w:hAnsi="Times New Roman"/>
          <w:b w:val="0"/>
          <w:bCs/>
          <w:color w:val="auto"/>
          <w:sz w:val="18"/>
          <w:szCs w:val="18"/>
        </w:rPr>
        <w:t>от  19 сентября 2012</w:t>
      </w:r>
      <w:r w:rsidR="00707A66" w:rsidRPr="00952250">
        <w:rPr>
          <w:rStyle w:val="a6"/>
          <w:rFonts w:ascii="Times New Roman" w:hAnsi="Times New Roman"/>
          <w:b w:val="0"/>
          <w:bCs/>
          <w:color w:val="auto"/>
          <w:sz w:val="18"/>
          <w:szCs w:val="18"/>
        </w:rPr>
        <w:t xml:space="preserve"> г. № </w:t>
      </w:r>
      <w:r>
        <w:rPr>
          <w:rStyle w:val="a6"/>
          <w:rFonts w:ascii="Times New Roman" w:hAnsi="Times New Roman"/>
          <w:b w:val="0"/>
          <w:bCs/>
          <w:color w:val="auto"/>
          <w:sz w:val="18"/>
          <w:szCs w:val="18"/>
        </w:rPr>
        <w:t>45</w:t>
      </w:r>
    </w:p>
    <w:p w:rsidR="00707A66" w:rsidRPr="00952250" w:rsidRDefault="00707A66" w:rsidP="00707A6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7A66" w:rsidRDefault="00707A66" w:rsidP="00707A66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707A66" w:rsidRPr="00214E38" w:rsidRDefault="00707A66" w:rsidP="00707A66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214E38">
        <w:rPr>
          <w:rFonts w:ascii="Times New Roman" w:hAnsi="Times New Roman"/>
          <w:sz w:val="24"/>
          <w:szCs w:val="24"/>
        </w:rPr>
        <w:t>о порядке формирования, ведения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4E38" w:rsidRDefault="00214E38" w:rsidP="00707A66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7A66" w:rsidRDefault="00707A66" w:rsidP="00707A66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I. Общие положения</w:t>
      </w:r>
    </w:p>
    <w:p w:rsidR="00214E38" w:rsidRDefault="00214E38" w:rsidP="00707A66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07A66" w:rsidRDefault="00707A66" w:rsidP="00707A66">
      <w:pPr>
        <w:pStyle w:val="a5"/>
        <w:spacing w:line="240" w:lineRule="atLeas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 xml:space="preserve">                                 </w:t>
      </w:r>
      <w:r w:rsidRPr="00952250">
        <w:rPr>
          <w:rStyle w:val="a6"/>
          <w:rFonts w:ascii="Times New Roman" w:hAnsi="Times New Roman" w:cs="Times New Roman"/>
          <w:bCs/>
          <w:color w:val="auto"/>
        </w:rPr>
        <w:t>Статья 1.</w:t>
      </w:r>
      <w:r>
        <w:rPr>
          <w:rFonts w:ascii="Times New Roman" w:hAnsi="Times New Roman" w:cs="Times New Roman"/>
        </w:rPr>
        <w:t xml:space="preserve"> Общие положения</w:t>
      </w:r>
    </w:p>
    <w:p w:rsidR="00707A66" w:rsidRDefault="00707A66" w:rsidP="00707A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sub_100004"/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Федеральными законами от 6 октября 2003 года N 131-ФЗ "Об общих принципах организации местного самоуправления в Российской Федерации", от 24 июля 2007 года N 209-ФЗ "О развитии малого и среднего предпринимательства в Российской Федерации" и устанавливает порядок формирования, ведения муниципального имущества (земельных участков, зданий, строений, сооружений, нежилых помещений, оборудования, машин, механизмов, установок, транспортных средств</w:t>
      </w:r>
      <w:proofErr w:type="gramEnd"/>
      <w:r>
        <w:rPr>
          <w:rFonts w:ascii="Times New Roman" w:hAnsi="Times New Roman"/>
          <w:sz w:val="24"/>
          <w:szCs w:val="24"/>
        </w:rPr>
        <w:t>, инвентаря, инструментов), предназначенного для оказания имущественной поддержки субъектам малого и среднего предпринимательства на территории Таштыпского сельсовета.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" w:name="sub_1"/>
      <w:bookmarkEnd w:id="0"/>
      <w:r>
        <w:rPr>
          <w:rFonts w:ascii="Times New Roman" w:hAnsi="Times New Roman"/>
          <w:sz w:val="24"/>
          <w:szCs w:val="24"/>
        </w:rPr>
        <w:t>2. Настоящее Положение разработано в целях: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" w:name="sub_20"/>
      <w:bookmarkEnd w:id="1"/>
      <w:r>
        <w:rPr>
          <w:rFonts w:ascii="Times New Roman" w:hAnsi="Times New Roman"/>
          <w:sz w:val="24"/>
          <w:szCs w:val="24"/>
        </w:rPr>
        <w:t>1) обеспечения благоприятных условий для развития субъектов малого и среднего предпринимательства;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3" w:name="sub_21"/>
      <w:bookmarkEnd w:id="2"/>
      <w:r>
        <w:rPr>
          <w:rFonts w:ascii="Times New Roman" w:hAnsi="Times New Roman"/>
          <w:sz w:val="24"/>
          <w:szCs w:val="24"/>
        </w:rPr>
        <w:t>2) обеспечения конкурентоспособности субъектов малого и среднего предпринимательства;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4" w:name="sub_22"/>
      <w:bookmarkEnd w:id="3"/>
      <w:r>
        <w:rPr>
          <w:rFonts w:ascii="Times New Roman" w:hAnsi="Times New Roman"/>
          <w:sz w:val="24"/>
          <w:szCs w:val="24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рынке Российской Федерации и иностранных государств;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5" w:name="sub_23"/>
      <w:bookmarkEnd w:id="4"/>
      <w:r>
        <w:rPr>
          <w:rFonts w:ascii="Times New Roman" w:hAnsi="Times New Roman"/>
          <w:sz w:val="24"/>
          <w:szCs w:val="24"/>
        </w:rPr>
        <w:t>4) увеличения количества субъектов малого и среднего предпринимательства;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6" w:name="sub_24"/>
      <w:bookmarkEnd w:id="5"/>
      <w:r>
        <w:rPr>
          <w:rFonts w:ascii="Times New Roman" w:hAnsi="Times New Roman"/>
          <w:sz w:val="24"/>
          <w:szCs w:val="24"/>
        </w:rPr>
        <w:t>5) обеспечения занятости населения;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7" w:name="sub_25"/>
      <w:bookmarkEnd w:id="6"/>
      <w:r>
        <w:rPr>
          <w:rFonts w:ascii="Times New Roman" w:hAnsi="Times New Roman"/>
          <w:sz w:val="24"/>
          <w:szCs w:val="24"/>
        </w:rPr>
        <w:t>6)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8" w:name="sub_26"/>
      <w:bookmarkEnd w:id="7"/>
      <w:r>
        <w:rPr>
          <w:rFonts w:ascii="Times New Roman" w:hAnsi="Times New Roman"/>
          <w:sz w:val="24"/>
          <w:szCs w:val="24"/>
        </w:rPr>
        <w:t>7) увеличения доли уплаченных субъектами малого и среднего предпринимательства налогов в налоговых доходах бюджетов Российской Федерации;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9" w:name="sub_27"/>
      <w:bookmarkEnd w:id="8"/>
      <w:r>
        <w:rPr>
          <w:rFonts w:ascii="Times New Roman" w:hAnsi="Times New Roman"/>
          <w:sz w:val="24"/>
          <w:szCs w:val="24"/>
        </w:rPr>
        <w:t>8) оказания имущественной поддержки субъектам малого и среднего предпринимательства на территории Таштыпского сельсовета.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0" w:name="sub_2"/>
      <w:bookmarkEnd w:id="9"/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имущество, находящееся в муниципальной собственности Таштыпского сельсовета, свободное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1" w:name="sub_3"/>
      <w:bookmarkEnd w:id="10"/>
      <w:r>
        <w:rPr>
          <w:rFonts w:ascii="Times New Roman" w:hAnsi="Times New Roman"/>
          <w:sz w:val="24"/>
          <w:szCs w:val="24"/>
        </w:rPr>
        <w:t>4.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7A66" w:rsidRDefault="00707A66" w:rsidP="00707A66">
      <w:pPr>
        <w:pStyle w:val="a4"/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bookmarkStart w:id="12" w:name="sub_4"/>
      <w:bookmarkEnd w:id="11"/>
      <w:r>
        <w:rPr>
          <w:rFonts w:ascii="Times New Roman" w:hAnsi="Times New Roman"/>
          <w:sz w:val="24"/>
          <w:szCs w:val="24"/>
        </w:rPr>
        <w:lastRenderedPageBreak/>
        <w:t xml:space="preserve">           5. Порядок и условия предоставления в аренду имущества, включенного в Перечень, определяется в соответствии с действующим законодательством, Положением о порядке управления и распоряжения имуществом, находящимся в собственности Таштыпского сельсовета, утвержденным Решением Совета депутатов Таштыпского сельсовета, Положением «</w:t>
      </w:r>
      <w:r>
        <w:rPr>
          <w:rFonts w:ascii="Times New Roman" w:hAnsi="Times New Roman"/>
          <w:bCs/>
          <w:sz w:val="24"/>
          <w:szCs w:val="24"/>
        </w:rPr>
        <w:t>Об аренде имущества, находящегося в собственности Таштыпского сельсовета», утвержденного Решением Совета депутатов Таштыпского сельсовета.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3" w:name="sub_5"/>
      <w:bookmarkEnd w:id="12"/>
      <w:r>
        <w:rPr>
          <w:rFonts w:ascii="Times New Roman" w:hAnsi="Times New Roman"/>
          <w:sz w:val="24"/>
          <w:szCs w:val="24"/>
        </w:rPr>
        <w:t>6. Перечень утверждается постановлением Администрации Таштыпского сельсовета. Изменения в Перечень (включение и исключение объектов) вносятся постановлениями Администрации Таштыпского сельсовета.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4" w:name="sub_6"/>
      <w:bookmarkEnd w:id="13"/>
      <w:r>
        <w:rPr>
          <w:rFonts w:ascii="Times New Roman" w:hAnsi="Times New Roman"/>
          <w:sz w:val="24"/>
          <w:szCs w:val="24"/>
        </w:rPr>
        <w:t>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bookmarkEnd w:id="14"/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включении имущества в перечень отражаются в реестре объектов муниципальной собственности Таштыпского сельсовета.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5" w:name="sub_7"/>
      <w:r>
        <w:rPr>
          <w:rFonts w:ascii="Times New Roman" w:hAnsi="Times New Roman"/>
          <w:sz w:val="24"/>
          <w:szCs w:val="24"/>
        </w:rPr>
        <w:t>8. Ведение Перечня  осуществляет Администрация Таштыпского сельсовета.</w:t>
      </w:r>
    </w:p>
    <w:bookmarkEnd w:id="15"/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07A66" w:rsidRDefault="00707A66" w:rsidP="00707A66">
      <w:pPr>
        <w:pStyle w:val="a5"/>
        <w:spacing w:line="240" w:lineRule="atLeast"/>
        <w:rPr>
          <w:rFonts w:ascii="Times New Roman" w:hAnsi="Times New Roman" w:cs="Times New Roman"/>
          <w:u w:val="single"/>
        </w:rPr>
      </w:pPr>
      <w:bookmarkStart w:id="16" w:name="sub_16"/>
      <w:r w:rsidRPr="00952250">
        <w:rPr>
          <w:rStyle w:val="a6"/>
          <w:rFonts w:ascii="Times New Roman" w:hAnsi="Times New Roman" w:cs="Times New Roman"/>
          <w:bCs/>
          <w:color w:val="auto"/>
        </w:rPr>
        <w:t>Статья 2</w:t>
      </w:r>
      <w:r>
        <w:rPr>
          <w:rStyle w:val="a6"/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u w:val="single"/>
        </w:rPr>
        <w:t xml:space="preserve"> Порядок формирования и ведения Перечня</w:t>
      </w:r>
    </w:p>
    <w:p w:rsidR="00707A66" w:rsidRDefault="00707A66" w:rsidP="00707A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7" w:name="sub_8"/>
      <w:bookmarkEnd w:id="16"/>
      <w:r>
        <w:rPr>
          <w:rFonts w:ascii="Times New Roman" w:hAnsi="Times New Roman"/>
          <w:sz w:val="24"/>
          <w:szCs w:val="24"/>
        </w:rPr>
        <w:t>1. Формирование Перечня определяется следующими критериями отбора имущества, предназначенного для предоставления его во владение и (или) пользование субъектам малого и среднего предпринимательства: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8" w:name="sub_28"/>
      <w:bookmarkEnd w:id="17"/>
      <w:r>
        <w:rPr>
          <w:rFonts w:ascii="Times New Roman" w:hAnsi="Times New Roman"/>
          <w:sz w:val="24"/>
          <w:szCs w:val="24"/>
        </w:rPr>
        <w:t>1) недвижимое имущество, свободное от прав третьих лиц (за исключением имущественных прав субъектов малого и среднего предпринимательства), которое в настоящее время используется субъектами малого и среднего предпринимательства, не имеющими права или отказавшимися реализовать свое преимущественное право на приобретение арендуемого ими имущества;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19" w:name="sub_29"/>
      <w:bookmarkEnd w:id="18"/>
      <w:proofErr w:type="gramStart"/>
      <w:r>
        <w:rPr>
          <w:rFonts w:ascii="Times New Roman" w:hAnsi="Times New Roman"/>
          <w:sz w:val="24"/>
          <w:szCs w:val="24"/>
        </w:rPr>
        <w:t>2)высвобождаемое имущество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инструменты), находящееся в собственности Таштыпского сельсовета, предназначенное для предоставления субъектам малого и среднего предпринимательства.</w:t>
      </w:r>
      <w:proofErr w:type="gramEnd"/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0" w:name="sub_30"/>
      <w:bookmarkEnd w:id="19"/>
      <w:r>
        <w:rPr>
          <w:rFonts w:ascii="Times New Roman" w:hAnsi="Times New Roman"/>
          <w:sz w:val="24"/>
          <w:szCs w:val="24"/>
        </w:rPr>
        <w:t>3) имущество, используемое организациями инфраструктуры поддержки малого и среднего предпринимательства, расположенными на территории Таштыпского сельсовета: фондами поддержки малого и среднего предпринимательства, информационно-консультационными центрами.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1" w:name="sub_31"/>
      <w:bookmarkEnd w:id="20"/>
      <w:r>
        <w:rPr>
          <w:rFonts w:ascii="Times New Roman" w:hAnsi="Times New Roman"/>
          <w:sz w:val="24"/>
          <w:szCs w:val="24"/>
        </w:rPr>
        <w:t>4) имущество, необходимое для реализации стратегических планов развития территории, а также предназначенного для осуществления приоритетных видов деятельности на территории Таштыпского сельсовета, определяемых муниципальной программой развития и поддержки малого и среднего предпринимательства.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2" w:name="sub_9"/>
      <w:bookmarkEnd w:id="21"/>
      <w:r>
        <w:rPr>
          <w:rFonts w:ascii="Times New Roman" w:hAnsi="Times New Roman"/>
          <w:sz w:val="24"/>
          <w:szCs w:val="24"/>
        </w:rPr>
        <w:t>2.Субъекты малого и среднего предпринимательства, некоммерческие организации, выражающие интересы субъектов малого предпринимательства, Совет по развитию малого и среднего предпринимательства вправе обращаться в Администрацию Таштыпского сельсовета с заявлениями о включении (исключении) объектов муниципального имущества в Перечень.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3" w:name="sub_10"/>
      <w:bookmarkEnd w:id="22"/>
      <w:r>
        <w:rPr>
          <w:rFonts w:ascii="Times New Roman" w:hAnsi="Times New Roman"/>
          <w:sz w:val="24"/>
          <w:szCs w:val="24"/>
        </w:rPr>
        <w:t>3. Администрация Таштыпского сельсовета формирует предложения по внесению изменений в Перечень в порядке, установленном настоящим Положением, и направляет их на обсуждение Совета депутатов.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4" w:name="sub_11"/>
      <w:bookmarkEnd w:id="23"/>
      <w:r>
        <w:rPr>
          <w:rFonts w:ascii="Times New Roman" w:hAnsi="Times New Roman"/>
          <w:sz w:val="24"/>
          <w:szCs w:val="24"/>
        </w:rPr>
        <w:t>4. Совет депутатов рассматривает предложения и дает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5" w:name="sub_12"/>
      <w:bookmarkEnd w:id="24"/>
      <w:r>
        <w:rPr>
          <w:rFonts w:ascii="Times New Roman" w:hAnsi="Times New Roman"/>
          <w:sz w:val="24"/>
          <w:szCs w:val="24"/>
        </w:rPr>
        <w:lastRenderedPageBreak/>
        <w:t>5. С учетом рекомендаций Совета депутатов Администрация Таштыпского сельсовета разрабатывает проект постановления  о включении объекта в Перечень или его исключении, о чем письменно уведомляется заинтересованное лицо.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6" w:name="sub_13"/>
      <w:bookmarkEnd w:id="25"/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Перечень ведется в виде информационной базы данных, содержащей реестр объектов учета -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предпринимательства), а также данных о них.</w:t>
      </w:r>
      <w:proofErr w:type="gramEnd"/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7" w:name="sub_14"/>
      <w:bookmarkEnd w:id="26"/>
      <w:r>
        <w:rPr>
          <w:rFonts w:ascii="Times New Roman" w:hAnsi="Times New Roman"/>
          <w:sz w:val="24"/>
          <w:szCs w:val="24"/>
        </w:rPr>
        <w:t>7.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характеристики, обременения и т.д.).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28" w:name="sub_15"/>
      <w:bookmarkEnd w:id="27"/>
      <w:r>
        <w:rPr>
          <w:rFonts w:ascii="Times New Roman" w:hAnsi="Times New Roman"/>
          <w:sz w:val="24"/>
          <w:szCs w:val="24"/>
        </w:rPr>
        <w:t>8. Ведение Перечня осуществляется  на бумажных и магнитных носителях.</w:t>
      </w:r>
    </w:p>
    <w:bookmarkEnd w:id="28"/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07A66" w:rsidRDefault="00707A66" w:rsidP="00707A66">
      <w:pPr>
        <w:pStyle w:val="a5"/>
        <w:spacing w:line="240" w:lineRule="atLeast"/>
        <w:rPr>
          <w:rFonts w:ascii="Times New Roman" w:hAnsi="Times New Roman" w:cs="Times New Roman"/>
          <w:u w:val="single"/>
        </w:rPr>
      </w:pPr>
      <w:bookmarkStart w:id="29" w:name="sub_19"/>
      <w:r w:rsidRPr="00952250">
        <w:rPr>
          <w:rStyle w:val="a6"/>
          <w:rFonts w:ascii="Times New Roman" w:hAnsi="Times New Roman" w:cs="Times New Roman"/>
          <w:bCs/>
          <w:color w:val="auto"/>
        </w:rPr>
        <w:t>Статья 3.</w:t>
      </w:r>
      <w:r>
        <w:rPr>
          <w:rFonts w:ascii="Times New Roman" w:hAnsi="Times New Roman" w:cs="Times New Roman"/>
          <w:u w:val="single"/>
        </w:rPr>
        <w:t xml:space="preserve"> Порядок опубликования Перечня и предоставления информации</w:t>
      </w:r>
    </w:p>
    <w:p w:rsidR="00707A66" w:rsidRDefault="00707A66" w:rsidP="00707A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30" w:name="sub_17"/>
      <w:bookmarkEnd w:id="29"/>
      <w:r>
        <w:rPr>
          <w:rFonts w:ascii="Times New Roman" w:hAnsi="Times New Roman"/>
          <w:sz w:val="24"/>
          <w:szCs w:val="24"/>
        </w:rPr>
        <w:t>1. Утвержденный Перечень, постановления Администрации Таштыпского сельсовета о внесении изменений в него подлежат официальному опубликованию в информационном бюллетене «Таштыпский вестник», а также размещению в сети «Интернет» на официальном сайте Таштыпского сельсовета не позднее 10 дней с даты их утверждения.</w:t>
      </w:r>
    </w:p>
    <w:p w:rsidR="00707A66" w:rsidRDefault="00707A66" w:rsidP="00707A66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31" w:name="sub_18"/>
      <w:bookmarkEnd w:id="30"/>
      <w:r>
        <w:rPr>
          <w:rFonts w:ascii="Times New Roman" w:hAnsi="Times New Roman"/>
          <w:sz w:val="24"/>
          <w:szCs w:val="24"/>
        </w:rPr>
        <w:t xml:space="preserve">2. Информация в отношении муниципального имущества, включенного в Перечень, является открытой и предоставляется Администрацией Таштыпского сельсовета любым заинтересованным лицам на основании их письменного обращения, направленного на имя Главы Таштыпского сельсовета, в срок не позднее 30 дней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обращения.</w:t>
      </w:r>
      <w:bookmarkEnd w:id="31"/>
    </w:p>
    <w:p w:rsidR="00707A66" w:rsidRDefault="00707A66" w:rsidP="00707A66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952250" w:rsidRDefault="00952250" w:rsidP="00707A66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952250" w:rsidRDefault="00952250" w:rsidP="00707A66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952250" w:rsidRDefault="00952250" w:rsidP="00707A66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952250" w:rsidRDefault="00952250" w:rsidP="00707A66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952250" w:rsidRDefault="00952250" w:rsidP="00707A66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952250" w:rsidRDefault="00952250" w:rsidP="00707A66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952250" w:rsidRDefault="00952250" w:rsidP="00214E38">
      <w:pPr>
        <w:pStyle w:val="1"/>
        <w:spacing w:before="0" w:beforeAutospacing="0" w:after="0" w:afterAutospacing="0" w:line="240" w:lineRule="atLeast"/>
        <w:rPr>
          <w:sz w:val="24"/>
          <w:szCs w:val="24"/>
        </w:rPr>
      </w:pPr>
    </w:p>
    <w:p w:rsidR="00303DF0" w:rsidRDefault="00303DF0"/>
    <w:sectPr w:rsidR="00303DF0" w:rsidSect="0093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66"/>
    <w:rsid w:val="00214E38"/>
    <w:rsid w:val="002632CB"/>
    <w:rsid w:val="00303DF0"/>
    <w:rsid w:val="00576967"/>
    <w:rsid w:val="006664BA"/>
    <w:rsid w:val="00707A66"/>
    <w:rsid w:val="00935C45"/>
    <w:rsid w:val="00952250"/>
    <w:rsid w:val="00971D5E"/>
    <w:rsid w:val="00D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5"/>
  </w:style>
  <w:style w:type="paragraph" w:styleId="1">
    <w:name w:val="heading 1"/>
    <w:basedOn w:val="a"/>
    <w:link w:val="10"/>
    <w:uiPriority w:val="99"/>
    <w:qFormat/>
    <w:rsid w:val="0070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07A6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rsid w:val="00707A66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707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07A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Заголовок статьи"/>
    <w:basedOn w:val="a"/>
    <w:next w:val="a"/>
    <w:uiPriority w:val="99"/>
    <w:rsid w:val="00707A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707A66"/>
    <w:rPr>
      <w:b/>
      <w:bCs w:val="0"/>
      <w:color w:val="000080"/>
    </w:rPr>
  </w:style>
  <w:style w:type="character" w:customStyle="1" w:styleId="a7">
    <w:name w:val="Гипертекстовая ссылка"/>
    <w:basedOn w:val="a6"/>
    <w:uiPriority w:val="99"/>
    <w:rsid w:val="00707A66"/>
    <w:rPr>
      <w:rFonts w:ascii="Times New Roman" w:hAnsi="Times New Roman" w:cs="Times New Roman" w:hint="default"/>
      <w:color w:val="008000"/>
    </w:rPr>
  </w:style>
  <w:style w:type="character" w:styleId="a8">
    <w:name w:val="Hyperlink"/>
    <w:basedOn w:val="a0"/>
    <w:uiPriority w:val="99"/>
    <w:semiHidden/>
    <w:unhideWhenUsed/>
    <w:rsid w:val="00707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Admin\&#1056;&#1072;&#1073;&#1086;&#1095;&#1080;&#1081;%20&#1089;&#1090;&#1086;&#1083;\15%20&#1089;&#1077;&#1089;&#1089;&#1080;&#1103;\&#1089;&#1077;&#1089;&#1089;&#1080;&#1103;%20&#1089;&#1077;&#1085;&#1090;&#1103;&#1073;&#1088;&#110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Admin\&#1056;&#1072;&#1073;&#1086;&#1095;&#1080;&#1081;%20&#1089;&#1090;&#1086;&#1083;\15%20&#1089;&#1077;&#1089;&#1089;&#1080;&#1103;\&#1089;&#1077;&#1089;&#1089;&#1080;&#1103;%20&#1089;&#1077;&#1085;&#1090;&#1103;&#1073;&#1088;&#1100;.docx" TargetMode="External"/><Relationship Id="rId5" Type="http://schemas.openxmlformats.org/officeDocument/2006/relationships/hyperlink" Target="garantF1://86367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7AC0-2CD4-4B77-9D70-EB03AA05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1472</Words>
  <Characters>8395</Characters>
  <Application>Microsoft Office Word</Application>
  <DocSecurity>0</DocSecurity>
  <Lines>69</Lines>
  <Paragraphs>19</Paragraphs>
  <ScaleCrop>false</ScaleCrop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2012-09-20T06:10:00Z</dcterms:created>
  <dcterms:modified xsi:type="dcterms:W3CDTF">2015-03-31T10:16:00Z</dcterms:modified>
</cp:coreProperties>
</file>