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5F" w:rsidRPr="00946486" w:rsidRDefault="005B285F" w:rsidP="00693319">
      <w:pPr>
        <w:pStyle w:val="ConsPlusNormal"/>
        <w:widowControl/>
        <w:ind w:firstLine="0"/>
        <w:jc w:val="right"/>
        <w:outlineLvl w:val="0"/>
        <w:rPr>
          <w:rFonts w:ascii="Times New Roman" w:hAnsi="Times New Roman" w:cs="Times New Roman"/>
          <w:sz w:val="24"/>
          <w:szCs w:val="24"/>
        </w:rPr>
      </w:pPr>
      <w:r w:rsidRPr="00946486">
        <w:rPr>
          <w:rFonts w:ascii="Times New Roman" w:hAnsi="Times New Roman" w:cs="Times New Roman"/>
          <w:sz w:val="24"/>
          <w:szCs w:val="24"/>
        </w:rPr>
        <w:t>Приложение</w:t>
      </w:r>
    </w:p>
    <w:p w:rsidR="005B285F" w:rsidRPr="00946486" w:rsidRDefault="005B285F" w:rsidP="00693319">
      <w:pPr>
        <w:pStyle w:val="ConsPlusNormal"/>
        <w:widowControl/>
        <w:ind w:firstLine="0"/>
        <w:jc w:val="right"/>
        <w:rPr>
          <w:rFonts w:ascii="Times New Roman" w:hAnsi="Times New Roman" w:cs="Times New Roman"/>
          <w:sz w:val="24"/>
          <w:szCs w:val="24"/>
        </w:rPr>
      </w:pPr>
      <w:r w:rsidRPr="00946486">
        <w:rPr>
          <w:rFonts w:ascii="Times New Roman" w:hAnsi="Times New Roman" w:cs="Times New Roman"/>
          <w:sz w:val="24"/>
          <w:szCs w:val="24"/>
        </w:rPr>
        <w:t xml:space="preserve">к </w:t>
      </w:r>
      <w:r>
        <w:rPr>
          <w:rFonts w:ascii="Times New Roman" w:hAnsi="Times New Roman" w:cs="Times New Roman"/>
          <w:sz w:val="24"/>
          <w:szCs w:val="24"/>
        </w:rPr>
        <w:t>Постановлению</w:t>
      </w:r>
    </w:p>
    <w:p w:rsidR="005B285F" w:rsidRDefault="005B285F" w:rsidP="00693319">
      <w:pPr>
        <w:ind w:firstLine="540"/>
        <w:jc w:val="right"/>
        <w:rPr>
          <w:rFonts w:ascii="Times New Roman" w:hAnsi="Times New Roman" w:cs="Times New Roman"/>
        </w:rPr>
      </w:pPr>
      <w:r w:rsidRPr="00946486">
        <w:rPr>
          <w:rFonts w:ascii="Times New Roman" w:hAnsi="Times New Roman" w:cs="Times New Roman"/>
        </w:rPr>
        <w:t xml:space="preserve">от </w:t>
      </w:r>
      <w:r>
        <w:rPr>
          <w:rFonts w:ascii="Times New Roman" w:hAnsi="Times New Roman" w:cs="Times New Roman"/>
        </w:rPr>
        <w:t xml:space="preserve">«11» декабря 2013 </w:t>
      </w:r>
      <w:r w:rsidRPr="00946486">
        <w:rPr>
          <w:rFonts w:ascii="Times New Roman" w:hAnsi="Times New Roman" w:cs="Times New Roman"/>
        </w:rPr>
        <w:t xml:space="preserve">г. </w:t>
      </w:r>
      <w:r>
        <w:rPr>
          <w:rFonts w:ascii="Times New Roman" w:hAnsi="Times New Roman" w:cs="Times New Roman"/>
        </w:rPr>
        <w:t>№345</w:t>
      </w:r>
      <w:r w:rsidRPr="00946486">
        <w:rPr>
          <w:rFonts w:ascii="Times New Roman" w:hAnsi="Times New Roman" w:cs="Times New Roman"/>
        </w:rPr>
        <w:t xml:space="preserve"> </w:t>
      </w:r>
    </w:p>
    <w:p w:rsidR="005B285F" w:rsidRDefault="005B285F" w:rsidP="00693319">
      <w:pPr>
        <w:ind w:firstLine="540"/>
        <w:jc w:val="center"/>
        <w:rPr>
          <w:rFonts w:ascii="Times New Roman" w:hAnsi="Times New Roman" w:cs="Times New Roman"/>
        </w:rPr>
      </w:pPr>
      <w:r w:rsidRPr="00693319">
        <w:rPr>
          <w:rFonts w:ascii="Times New Roman" w:hAnsi="Times New Roman" w:cs="Times New Roman"/>
        </w:rPr>
        <w:t>ПАСПОРТ</w:t>
      </w:r>
    </w:p>
    <w:p w:rsidR="005B285F" w:rsidRDefault="005B285F" w:rsidP="00E4491B">
      <w:pPr>
        <w:ind w:firstLine="540"/>
        <w:jc w:val="center"/>
        <w:rPr>
          <w:rFonts w:ascii="Times New Roman" w:hAnsi="Times New Roman" w:cs="Times New Roman"/>
        </w:rPr>
      </w:pPr>
      <w:bookmarkStart w:id="0" w:name="bookmark1"/>
      <w:r w:rsidRPr="00693319">
        <w:rPr>
          <w:rFonts w:ascii="Times New Roman" w:hAnsi="Times New Roman" w:cs="Times New Roman"/>
        </w:rPr>
        <w:t>Муниципальной программы «</w:t>
      </w:r>
      <w:r>
        <w:rPr>
          <w:rFonts w:ascii="Times New Roman" w:hAnsi="Times New Roman" w:cs="Times New Roman"/>
        </w:rPr>
        <w:t xml:space="preserve">Развитие транспортной системы </w:t>
      </w:r>
    </w:p>
    <w:p w:rsidR="005B285F" w:rsidRDefault="005B285F" w:rsidP="00E4491B">
      <w:pPr>
        <w:ind w:firstLine="540"/>
        <w:jc w:val="center"/>
        <w:rPr>
          <w:rFonts w:ascii="Times New Roman" w:hAnsi="Times New Roman" w:cs="Times New Roman"/>
        </w:rPr>
      </w:pPr>
      <w:r>
        <w:rPr>
          <w:rFonts w:ascii="Times New Roman" w:hAnsi="Times New Roman" w:cs="Times New Roman"/>
        </w:rPr>
        <w:t>в Таштыпском сельсовете (2014-2016 годы)</w:t>
      </w:r>
      <w:r w:rsidRPr="00693319">
        <w:rPr>
          <w:rFonts w:ascii="Times New Roman" w:hAnsi="Times New Roman" w:cs="Times New Roman"/>
        </w:rPr>
        <w:t>»</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7200"/>
      </w:tblGrid>
      <w:tr w:rsidR="005B285F" w:rsidTr="00B9679E">
        <w:tc>
          <w:tcPr>
            <w:tcW w:w="2988" w:type="dxa"/>
          </w:tcPr>
          <w:p w:rsidR="005B285F" w:rsidRPr="00005752" w:rsidRDefault="005B285F" w:rsidP="00005752">
            <w:pPr>
              <w:jc w:val="both"/>
              <w:rPr>
                <w:rFonts w:ascii="Times New Roman" w:hAnsi="Times New Roman" w:cs="Times New Roman"/>
              </w:rPr>
            </w:pPr>
            <w:r w:rsidRPr="00005752">
              <w:rPr>
                <w:rFonts w:ascii="Times New Roman" w:hAnsi="Times New Roman" w:cs="Times New Roman"/>
              </w:rPr>
              <w:t>Заказчик программы:</w:t>
            </w:r>
          </w:p>
        </w:tc>
        <w:tc>
          <w:tcPr>
            <w:tcW w:w="7200" w:type="dxa"/>
          </w:tcPr>
          <w:p w:rsidR="005B285F" w:rsidRPr="00005752" w:rsidRDefault="005B285F" w:rsidP="00005752">
            <w:pPr>
              <w:ind w:firstLine="540"/>
              <w:jc w:val="both"/>
              <w:rPr>
                <w:rFonts w:ascii="Times New Roman" w:hAnsi="Times New Roman" w:cs="Times New Roman"/>
              </w:rPr>
            </w:pPr>
            <w:r w:rsidRPr="00005752">
              <w:rPr>
                <w:rFonts w:ascii="Times New Roman" w:hAnsi="Times New Roman" w:cs="Times New Roman"/>
              </w:rPr>
              <w:t>Администрация Таштыпского сельсовета</w:t>
            </w:r>
          </w:p>
        </w:tc>
      </w:tr>
      <w:tr w:rsidR="005B285F" w:rsidTr="00B9679E">
        <w:tc>
          <w:tcPr>
            <w:tcW w:w="2988" w:type="dxa"/>
          </w:tcPr>
          <w:p w:rsidR="005B285F" w:rsidRPr="00005752" w:rsidRDefault="005B285F" w:rsidP="00005752">
            <w:pPr>
              <w:jc w:val="both"/>
              <w:rPr>
                <w:rFonts w:ascii="Times New Roman" w:hAnsi="Times New Roman" w:cs="Times New Roman"/>
              </w:rPr>
            </w:pPr>
            <w:r w:rsidRPr="00005752">
              <w:rPr>
                <w:rFonts w:ascii="Times New Roman" w:hAnsi="Times New Roman" w:cs="Times New Roman"/>
              </w:rPr>
              <w:t>Разработчик:</w:t>
            </w:r>
          </w:p>
        </w:tc>
        <w:tc>
          <w:tcPr>
            <w:tcW w:w="7200" w:type="dxa"/>
          </w:tcPr>
          <w:p w:rsidR="005B285F" w:rsidRPr="00005752" w:rsidRDefault="005B285F" w:rsidP="00005752">
            <w:pPr>
              <w:ind w:firstLine="540"/>
              <w:jc w:val="both"/>
              <w:rPr>
                <w:rFonts w:ascii="Times New Roman" w:hAnsi="Times New Roman" w:cs="Times New Roman"/>
              </w:rPr>
            </w:pPr>
            <w:r>
              <w:rPr>
                <w:rFonts w:ascii="Times New Roman" w:hAnsi="Times New Roman" w:cs="Times New Roman"/>
              </w:rPr>
              <w:t xml:space="preserve">Бухгалтерия </w:t>
            </w:r>
            <w:r w:rsidRPr="00005752">
              <w:rPr>
                <w:rFonts w:ascii="Times New Roman" w:hAnsi="Times New Roman" w:cs="Times New Roman"/>
              </w:rPr>
              <w:t>Таштыпского сельсовета</w:t>
            </w:r>
          </w:p>
        </w:tc>
      </w:tr>
      <w:tr w:rsidR="005B285F" w:rsidTr="00B9679E">
        <w:tc>
          <w:tcPr>
            <w:tcW w:w="2988" w:type="dxa"/>
          </w:tcPr>
          <w:p w:rsidR="005B285F" w:rsidRPr="00005752" w:rsidRDefault="005B285F" w:rsidP="00005752">
            <w:pPr>
              <w:jc w:val="both"/>
              <w:rPr>
                <w:rFonts w:ascii="Times New Roman" w:hAnsi="Times New Roman" w:cs="Times New Roman"/>
              </w:rPr>
            </w:pPr>
            <w:r w:rsidRPr="00005752">
              <w:rPr>
                <w:rFonts w:ascii="Times New Roman" w:hAnsi="Times New Roman" w:cs="Times New Roman"/>
              </w:rPr>
              <w:t>Цель программы:</w:t>
            </w:r>
          </w:p>
        </w:tc>
        <w:tc>
          <w:tcPr>
            <w:tcW w:w="7200" w:type="dxa"/>
          </w:tcPr>
          <w:p w:rsidR="005B285F" w:rsidRPr="00005752" w:rsidRDefault="005B285F" w:rsidP="00005752">
            <w:pPr>
              <w:ind w:firstLine="540"/>
              <w:jc w:val="both"/>
              <w:rPr>
                <w:rFonts w:ascii="Times New Roman" w:hAnsi="Times New Roman" w:cs="Times New Roman"/>
              </w:rPr>
            </w:pPr>
            <w:r w:rsidRPr="00005752">
              <w:rPr>
                <w:rFonts w:ascii="Times New Roman" w:hAnsi="Times New Roman" w:cs="Times New Roman"/>
              </w:rPr>
              <w:t xml:space="preserve">обеспечение села Таштып безопасными дорогами. </w:t>
            </w:r>
          </w:p>
          <w:p w:rsidR="005B285F" w:rsidRPr="00005752" w:rsidRDefault="005B285F" w:rsidP="00005752">
            <w:pPr>
              <w:ind w:firstLine="540"/>
              <w:jc w:val="both"/>
              <w:rPr>
                <w:rFonts w:ascii="Times New Roman" w:hAnsi="Times New Roman" w:cs="Times New Roman"/>
              </w:rPr>
            </w:pPr>
            <w:r w:rsidRPr="00005752">
              <w:rPr>
                <w:rFonts w:ascii="Times New Roman" w:hAnsi="Times New Roman" w:cs="Times New Roman"/>
              </w:rPr>
              <w:t>сокращение ДТП</w:t>
            </w:r>
            <w:proofErr w:type="gramStart"/>
            <w:r w:rsidRPr="00005752">
              <w:rPr>
                <w:rFonts w:ascii="Times New Roman" w:hAnsi="Times New Roman" w:cs="Times New Roman"/>
              </w:rPr>
              <w:t>.</w:t>
            </w:r>
            <w:proofErr w:type="gramEnd"/>
            <w:r w:rsidRPr="00005752">
              <w:rPr>
                <w:rFonts w:ascii="Times New Roman" w:hAnsi="Times New Roman" w:cs="Times New Roman"/>
              </w:rPr>
              <w:t xml:space="preserve"> </w:t>
            </w:r>
            <w:proofErr w:type="gramStart"/>
            <w:r w:rsidRPr="00005752">
              <w:rPr>
                <w:rFonts w:ascii="Times New Roman" w:hAnsi="Times New Roman" w:cs="Times New Roman"/>
              </w:rPr>
              <w:t>п</w:t>
            </w:r>
            <w:proofErr w:type="gramEnd"/>
            <w:r w:rsidRPr="00005752">
              <w:rPr>
                <w:rFonts w:ascii="Times New Roman" w:hAnsi="Times New Roman" w:cs="Times New Roman"/>
              </w:rPr>
              <w:t xml:space="preserve">родление срока эксплуатации автомобилей, повышение скорости передвижения и повышение производительности работы машин. Снижение числа жалоб населения на несоответствие дорог требованиям </w:t>
            </w:r>
            <w:proofErr w:type="spellStart"/>
            <w:r w:rsidRPr="00005752">
              <w:rPr>
                <w:rFonts w:ascii="Times New Roman" w:hAnsi="Times New Roman" w:cs="Times New Roman"/>
              </w:rPr>
              <w:t>ГОСТа</w:t>
            </w:r>
            <w:proofErr w:type="spellEnd"/>
            <w:r w:rsidRPr="00005752">
              <w:rPr>
                <w:rFonts w:ascii="Times New Roman" w:hAnsi="Times New Roman" w:cs="Times New Roman"/>
              </w:rPr>
              <w:t xml:space="preserve">, перевод дорог в более высокие категории для увеличения размера финансирования на дорожные работы в соответствии с постановлением Правительства Республики Хакасия от 16. 06.2008 года №191 «О </w:t>
            </w:r>
            <w:proofErr w:type="spellStart"/>
            <w:r w:rsidRPr="00005752">
              <w:rPr>
                <w:rFonts w:ascii="Times New Roman" w:hAnsi="Times New Roman" w:cs="Times New Roman"/>
              </w:rPr>
              <w:t>норматива</w:t>
            </w:r>
            <w:proofErr w:type="gramStart"/>
            <w:r w:rsidRPr="00005752">
              <w:rPr>
                <w:rFonts w:ascii="Times New Roman" w:hAnsi="Times New Roman" w:cs="Times New Roman"/>
              </w:rPr>
              <w:t>x</w:t>
            </w:r>
            <w:proofErr w:type="spellEnd"/>
            <w:proofErr w:type="gramEnd"/>
            <w:r w:rsidRPr="00005752">
              <w:rPr>
                <w:rFonts w:ascii="Times New Roman" w:hAnsi="Times New Roman" w:cs="Times New Roman"/>
              </w:rPr>
              <w:t xml:space="preserve"> денежных затрат на содержание и капитальный ремонт автомобильных дорог общего пользования Республики Хакасия и правилах их расчета».</w:t>
            </w:r>
          </w:p>
        </w:tc>
      </w:tr>
      <w:tr w:rsidR="005B285F" w:rsidTr="00B9679E">
        <w:tc>
          <w:tcPr>
            <w:tcW w:w="2988" w:type="dxa"/>
          </w:tcPr>
          <w:p w:rsidR="005B285F" w:rsidRPr="00005752" w:rsidRDefault="005B285F" w:rsidP="00005752">
            <w:pPr>
              <w:jc w:val="both"/>
              <w:rPr>
                <w:rFonts w:ascii="Times New Roman" w:hAnsi="Times New Roman" w:cs="Times New Roman"/>
              </w:rPr>
            </w:pPr>
            <w:r w:rsidRPr="00005752">
              <w:rPr>
                <w:rFonts w:ascii="Times New Roman" w:hAnsi="Times New Roman" w:cs="Times New Roman"/>
              </w:rPr>
              <w:t>Задачи программы:</w:t>
            </w:r>
          </w:p>
        </w:tc>
        <w:tc>
          <w:tcPr>
            <w:tcW w:w="7200" w:type="dxa"/>
          </w:tcPr>
          <w:p w:rsidR="005B285F" w:rsidRPr="00005752" w:rsidRDefault="005B285F" w:rsidP="00005752">
            <w:pPr>
              <w:jc w:val="both"/>
              <w:rPr>
                <w:rFonts w:ascii="Times New Roman" w:hAnsi="Times New Roman" w:cs="Times New Roman"/>
              </w:rPr>
            </w:pPr>
            <w:r w:rsidRPr="00005752">
              <w:rPr>
                <w:rFonts w:ascii="Times New Roman" w:hAnsi="Times New Roman" w:cs="Times New Roman"/>
              </w:rPr>
              <w:t>Устранение дефектов, выявленных при осмотре дорог села Таштып, приведение их в соответствие нормативным требованиям, установка дорожных знаков и разметок на дорогах.</w:t>
            </w:r>
          </w:p>
        </w:tc>
      </w:tr>
      <w:tr w:rsidR="005B285F" w:rsidTr="00B9679E">
        <w:tc>
          <w:tcPr>
            <w:tcW w:w="2988" w:type="dxa"/>
          </w:tcPr>
          <w:p w:rsidR="005B285F" w:rsidRPr="00005752" w:rsidRDefault="005B285F" w:rsidP="00005752">
            <w:pPr>
              <w:jc w:val="both"/>
              <w:rPr>
                <w:rFonts w:ascii="Times New Roman" w:hAnsi="Times New Roman" w:cs="Times New Roman"/>
              </w:rPr>
            </w:pPr>
            <w:r w:rsidRPr="00005752">
              <w:rPr>
                <w:rFonts w:ascii="Times New Roman" w:hAnsi="Times New Roman" w:cs="Times New Roman"/>
              </w:rPr>
              <w:t>Срок реализации Программы:</w:t>
            </w:r>
          </w:p>
        </w:tc>
        <w:tc>
          <w:tcPr>
            <w:tcW w:w="7200" w:type="dxa"/>
          </w:tcPr>
          <w:p w:rsidR="005B285F" w:rsidRPr="00005752" w:rsidRDefault="005B285F" w:rsidP="00005752">
            <w:pPr>
              <w:ind w:firstLine="540"/>
              <w:jc w:val="both"/>
              <w:rPr>
                <w:rFonts w:ascii="Times New Roman" w:hAnsi="Times New Roman" w:cs="Times New Roman"/>
              </w:rPr>
            </w:pPr>
            <w:bookmarkStart w:id="1" w:name="bookmark2"/>
            <w:r w:rsidRPr="00005752">
              <w:rPr>
                <w:rFonts w:ascii="Times New Roman" w:hAnsi="Times New Roman" w:cs="Times New Roman"/>
              </w:rPr>
              <w:t>201</w:t>
            </w:r>
            <w:r>
              <w:rPr>
                <w:rFonts w:ascii="Times New Roman" w:hAnsi="Times New Roman" w:cs="Times New Roman"/>
              </w:rPr>
              <w:t>4</w:t>
            </w:r>
            <w:r w:rsidRPr="00005752">
              <w:rPr>
                <w:rFonts w:ascii="Times New Roman" w:hAnsi="Times New Roman" w:cs="Times New Roman"/>
              </w:rPr>
              <w:t>-20</w:t>
            </w:r>
            <w:r>
              <w:rPr>
                <w:rFonts w:ascii="Times New Roman" w:hAnsi="Times New Roman" w:cs="Times New Roman"/>
              </w:rPr>
              <w:t>16</w:t>
            </w:r>
            <w:r w:rsidRPr="00005752">
              <w:rPr>
                <w:rFonts w:ascii="Times New Roman" w:hAnsi="Times New Roman" w:cs="Times New Roman"/>
              </w:rPr>
              <w:t xml:space="preserve"> годы.</w:t>
            </w:r>
            <w:bookmarkEnd w:id="1"/>
          </w:p>
        </w:tc>
      </w:tr>
      <w:tr w:rsidR="005B285F" w:rsidTr="00B9679E">
        <w:tc>
          <w:tcPr>
            <w:tcW w:w="2988" w:type="dxa"/>
          </w:tcPr>
          <w:p w:rsidR="005B285F" w:rsidRPr="00005752" w:rsidRDefault="005B285F" w:rsidP="00005752">
            <w:pPr>
              <w:jc w:val="both"/>
              <w:rPr>
                <w:rFonts w:ascii="Times New Roman" w:hAnsi="Times New Roman" w:cs="Times New Roman"/>
              </w:rPr>
            </w:pPr>
            <w:bookmarkStart w:id="2" w:name="bookmark3"/>
            <w:r w:rsidRPr="00005752">
              <w:rPr>
                <w:rFonts w:ascii="Times New Roman" w:hAnsi="Times New Roman" w:cs="Times New Roman"/>
              </w:rPr>
              <w:t>Источники</w:t>
            </w:r>
            <w:bookmarkEnd w:id="2"/>
            <w:r w:rsidRPr="00005752">
              <w:rPr>
                <w:rFonts w:ascii="Times New Roman" w:hAnsi="Times New Roman" w:cs="Times New Roman"/>
              </w:rPr>
              <w:t xml:space="preserve"> финансирования:</w:t>
            </w:r>
          </w:p>
        </w:tc>
        <w:tc>
          <w:tcPr>
            <w:tcW w:w="7200" w:type="dxa"/>
          </w:tcPr>
          <w:p w:rsidR="005B285F" w:rsidRDefault="005B285F" w:rsidP="00005752">
            <w:pPr>
              <w:jc w:val="both"/>
              <w:rPr>
                <w:rFonts w:ascii="Times New Roman" w:hAnsi="Times New Roman" w:cs="Times New Roman"/>
              </w:rPr>
            </w:pPr>
            <w:r w:rsidRPr="00005752">
              <w:rPr>
                <w:rFonts w:ascii="Times New Roman" w:hAnsi="Times New Roman" w:cs="Times New Roman"/>
              </w:rPr>
              <w:t>местный бюджет Таштыпского сельсовета.</w:t>
            </w:r>
          </w:p>
          <w:p w:rsidR="005B285F" w:rsidRDefault="005B285F" w:rsidP="00005752">
            <w:pPr>
              <w:jc w:val="both"/>
              <w:rPr>
                <w:rFonts w:ascii="Times New Roman" w:hAnsi="Times New Roman" w:cs="Times New Roman"/>
              </w:rPr>
            </w:pPr>
            <w:r>
              <w:rPr>
                <w:rFonts w:ascii="Times New Roman" w:hAnsi="Times New Roman" w:cs="Times New Roman"/>
              </w:rPr>
              <w:t>В том числе по годам:</w:t>
            </w:r>
          </w:p>
          <w:p w:rsidR="005B285F" w:rsidRDefault="005B285F" w:rsidP="00E4491B">
            <w:pPr>
              <w:pStyle w:val="ConsPlusNonformat"/>
              <w:widowControl/>
              <w:rPr>
                <w:rFonts w:ascii="Times New Roman" w:hAnsi="Times New Roman" w:cs="Times New Roman"/>
                <w:sz w:val="24"/>
                <w:szCs w:val="24"/>
              </w:rPr>
            </w:pPr>
            <w:r>
              <w:rPr>
                <w:rFonts w:ascii="Times New Roman" w:hAnsi="Times New Roman" w:cs="Times New Roman"/>
                <w:sz w:val="24"/>
                <w:szCs w:val="24"/>
              </w:rPr>
              <w:t>- 2014</w:t>
            </w:r>
            <w:r w:rsidRPr="00946486">
              <w:rPr>
                <w:rFonts w:ascii="Times New Roman" w:hAnsi="Times New Roman" w:cs="Times New Roman"/>
                <w:sz w:val="24"/>
                <w:szCs w:val="24"/>
              </w:rPr>
              <w:t xml:space="preserve"> год </w:t>
            </w:r>
            <w:r>
              <w:rPr>
                <w:rFonts w:ascii="Times New Roman" w:hAnsi="Times New Roman" w:cs="Times New Roman"/>
                <w:sz w:val="24"/>
                <w:szCs w:val="24"/>
              </w:rPr>
              <w:t>–</w:t>
            </w:r>
            <w:r w:rsidRPr="00946486">
              <w:rPr>
                <w:rFonts w:ascii="Times New Roman" w:hAnsi="Times New Roman" w:cs="Times New Roman"/>
                <w:sz w:val="24"/>
                <w:szCs w:val="24"/>
              </w:rPr>
              <w:t xml:space="preserve">  </w:t>
            </w:r>
            <w:r>
              <w:rPr>
                <w:rFonts w:ascii="Times New Roman" w:hAnsi="Times New Roman" w:cs="Times New Roman"/>
                <w:sz w:val="24"/>
                <w:szCs w:val="24"/>
              </w:rPr>
              <w:t xml:space="preserve">200 </w:t>
            </w:r>
            <w:r w:rsidRPr="00946486">
              <w:rPr>
                <w:rFonts w:ascii="Times New Roman" w:hAnsi="Times New Roman" w:cs="Times New Roman"/>
                <w:sz w:val="24"/>
                <w:szCs w:val="24"/>
              </w:rPr>
              <w:t>тыс. руб.</w:t>
            </w:r>
          </w:p>
          <w:p w:rsidR="005B285F" w:rsidRDefault="005B285F" w:rsidP="00E4491B">
            <w:pPr>
              <w:pStyle w:val="ConsPlusNonformat"/>
              <w:widowControl/>
              <w:rPr>
                <w:rFonts w:ascii="Times New Roman" w:hAnsi="Times New Roman" w:cs="Times New Roman"/>
                <w:sz w:val="24"/>
                <w:szCs w:val="24"/>
              </w:rPr>
            </w:pPr>
            <w:r>
              <w:rPr>
                <w:rFonts w:ascii="Times New Roman" w:hAnsi="Times New Roman" w:cs="Times New Roman"/>
                <w:sz w:val="24"/>
                <w:szCs w:val="24"/>
              </w:rPr>
              <w:t>- 2015 год –  250,0  тыс. руб.</w:t>
            </w:r>
          </w:p>
          <w:p w:rsidR="005B285F" w:rsidRPr="00005752" w:rsidRDefault="005B285F" w:rsidP="00E4491B">
            <w:pPr>
              <w:jc w:val="both"/>
              <w:rPr>
                <w:rFonts w:ascii="Times New Roman" w:hAnsi="Times New Roman" w:cs="Times New Roman"/>
              </w:rPr>
            </w:pPr>
            <w:r w:rsidRPr="003163CF">
              <w:rPr>
                <w:rFonts w:ascii="Times New Roman" w:hAnsi="Times New Roman" w:cs="Times New Roman"/>
              </w:rPr>
              <w:t>- 2016 год –</w:t>
            </w:r>
            <w:r>
              <w:rPr>
                <w:rFonts w:ascii="Times New Roman" w:hAnsi="Times New Roman" w:cs="Times New Roman"/>
              </w:rPr>
              <w:t xml:space="preserve"> 500,0 </w:t>
            </w:r>
            <w:r w:rsidRPr="003163CF">
              <w:rPr>
                <w:rFonts w:ascii="Times New Roman" w:hAnsi="Times New Roman" w:cs="Times New Roman"/>
              </w:rPr>
              <w:t>тыс. руб.</w:t>
            </w:r>
          </w:p>
        </w:tc>
      </w:tr>
      <w:tr w:rsidR="005B285F" w:rsidTr="00B9679E">
        <w:tc>
          <w:tcPr>
            <w:tcW w:w="2988" w:type="dxa"/>
          </w:tcPr>
          <w:p w:rsidR="005B285F" w:rsidRPr="00005752" w:rsidRDefault="005B285F" w:rsidP="00005752">
            <w:pPr>
              <w:ind w:firstLine="540"/>
              <w:jc w:val="both"/>
              <w:rPr>
                <w:rFonts w:ascii="Times New Roman" w:hAnsi="Times New Roman" w:cs="Times New Roman"/>
              </w:rPr>
            </w:pPr>
            <w:bookmarkStart w:id="3" w:name="bookmark4"/>
            <w:r w:rsidRPr="00005752">
              <w:rPr>
                <w:rFonts w:ascii="Times New Roman" w:hAnsi="Times New Roman" w:cs="Times New Roman"/>
              </w:rPr>
              <w:t>Ожидаемый результат при выполнении программы:</w:t>
            </w:r>
            <w:bookmarkEnd w:id="3"/>
          </w:p>
          <w:p w:rsidR="005B285F" w:rsidRPr="00005752" w:rsidRDefault="005B285F" w:rsidP="00005752">
            <w:pPr>
              <w:jc w:val="both"/>
              <w:rPr>
                <w:rFonts w:ascii="Times New Roman" w:hAnsi="Times New Roman" w:cs="Times New Roman"/>
              </w:rPr>
            </w:pPr>
          </w:p>
        </w:tc>
        <w:tc>
          <w:tcPr>
            <w:tcW w:w="7200" w:type="dxa"/>
          </w:tcPr>
          <w:p w:rsidR="005B285F" w:rsidRPr="00005752" w:rsidRDefault="005B285F" w:rsidP="00005752">
            <w:pPr>
              <w:ind w:firstLine="540"/>
              <w:jc w:val="both"/>
              <w:rPr>
                <w:rFonts w:ascii="Times New Roman" w:hAnsi="Times New Roman" w:cs="Times New Roman"/>
              </w:rPr>
            </w:pPr>
            <w:r w:rsidRPr="00005752">
              <w:rPr>
                <w:rFonts w:ascii="Times New Roman" w:hAnsi="Times New Roman" w:cs="Times New Roman"/>
              </w:rPr>
              <w:t>Обеспечение села Таштып дорогами более высокой категории, приведение их в соответствие с нормативными требованиями. Повышение производительности работы машин и продление срока их службы. Уменьшение жалоб населения и работников предприятий.</w:t>
            </w:r>
          </w:p>
        </w:tc>
      </w:tr>
      <w:tr w:rsidR="005B285F" w:rsidTr="00B9679E">
        <w:tc>
          <w:tcPr>
            <w:tcW w:w="2988" w:type="dxa"/>
          </w:tcPr>
          <w:p w:rsidR="005B285F" w:rsidRPr="00005752" w:rsidRDefault="005B285F" w:rsidP="00005752">
            <w:pPr>
              <w:jc w:val="both"/>
              <w:rPr>
                <w:rFonts w:ascii="Times New Roman" w:hAnsi="Times New Roman" w:cs="Times New Roman"/>
              </w:rPr>
            </w:pPr>
            <w:bookmarkStart w:id="4" w:name="bookmark5"/>
            <w:proofErr w:type="gramStart"/>
            <w:r w:rsidRPr="00005752">
              <w:rPr>
                <w:rFonts w:ascii="Times New Roman" w:hAnsi="Times New Roman" w:cs="Times New Roman"/>
              </w:rPr>
              <w:t>Контроль за</w:t>
            </w:r>
            <w:proofErr w:type="gramEnd"/>
            <w:r w:rsidRPr="00005752">
              <w:rPr>
                <w:rFonts w:ascii="Times New Roman" w:hAnsi="Times New Roman" w:cs="Times New Roman"/>
              </w:rPr>
              <w:t xml:space="preserve"> реализацией</w:t>
            </w:r>
            <w:bookmarkEnd w:id="4"/>
            <w:r w:rsidRPr="00005752">
              <w:rPr>
                <w:rFonts w:ascii="Times New Roman" w:hAnsi="Times New Roman" w:cs="Times New Roman"/>
              </w:rPr>
              <w:t xml:space="preserve"> программы:</w:t>
            </w:r>
          </w:p>
        </w:tc>
        <w:tc>
          <w:tcPr>
            <w:tcW w:w="7200" w:type="dxa"/>
          </w:tcPr>
          <w:p w:rsidR="005B285F" w:rsidRPr="00005752" w:rsidRDefault="005B285F" w:rsidP="00005752">
            <w:pPr>
              <w:jc w:val="both"/>
              <w:rPr>
                <w:rFonts w:ascii="Times New Roman" w:hAnsi="Times New Roman" w:cs="Times New Roman"/>
              </w:rPr>
            </w:pPr>
            <w:r w:rsidRPr="00005752">
              <w:rPr>
                <w:rFonts w:ascii="Times New Roman" w:hAnsi="Times New Roman" w:cs="Times New Roman"/>
              </w:rPr>
              <w:t>Осуществляет администрация Таштыпского сельсовета.  Программа основывается на анализе состояния дорог села Таштып</w:t>
            </w:r>
            <w:proofErr w:type="gramStart"/>
            <w:r w:rsidRPr="00005752">
              <w:rPr>
                <w:rFonts w:ascii="Times New Roman" w:hAnsi="Times New Roman" w:cs="Times New Roman"/>
              </w:rPr>
              <w:t>.</w:t>
            </w:r>
            <w:proofErr w:type="gramEnd"/>
            <w:r w:rsidRPr="00005752">
              <w:rPr>
                <w:rFonts w:ascii="Times New Roman" w:hAnsi="Times New Roman" w:cs="Times New Roman"/>
              </w:rPr>
              <w:t xml:space="preserve"> </w:t>
            </w:r>
            <w:proofErr w:type="gramStart"/>
            <w:r w:rsidRPr="00005752">
              <w:rPr>
                <w:rFonts w:ascii="Times New Roman" w:hAnsi="Times New Roman" w:cs="Times New Roman"/>
              </w:rPr>
              <w:t>н</w:t>
            </w:r>
            <w:proofErr w:type="gramEnd"/>
            <w:r w:rsidRPr="00005752">
              <w:rPr>
                <w:rFonts w:ascii="Times New Roman" w:hAnsi="Times New Roman" w:cs="Times New Roman"/>
              </w:rPr>
              <w:t xml:space="preserve">ормах </w:t>
            </w:r>
            <w:proofErr w:type="spellStart"/>
            <w:r w:rsidRPr="00005752">
              <w:rPr>
                <w:rFonts w:ascii="Times New Roman" w:hAnsi="Times New Roman" w:cs="Times New Roman"/>
              </w:rPr>
              <w:t>ГОСТа</w:t>
            </w:r>
            <w:proofErr w:type="spellEnd"/>
            <w:r w:rsidRPr="00005752">
              <w:rPr>
                <w:rFonts w:ascii="Times New Roman" w:hAnsi="Times New Roman" w:cs="Times New Roman"/>
              </w:rPr>
              <w:t xml:space="preserve"> Р50597-93, </w:t>
            </w:r>
            <w:proofErr w:type="spellStart"/>
            <w:r w:rsidRPr="00005752">
              <w:rPr>
                <w:rFonts w:ascii="Times New Roman" w:hAnsi="Times New Roman" w:cs="Times New Roman"/>
              </w:rPr>
              <w:t>СНиП</w:t>
            </w:r>
            <w:proofErr w:type="spellEnd"/>
            <w:r w:rsidRPr="00005752">
              <w:rPr>
                <w:rFonts w:ascii="Times New Roman" w:hAnsi="Times New Roman" w:cs="Times New Roman"/>
              </w:rPr>
              <w:t xml:space="preserve"> 2.07.01. и на требованиях п. 5 ст. 14 закона № 131 –ФЗ от 06.10.2003 года «Об общих принципах организации местного самоуправления в Российской Федерации» и закона № 257-ФЗ от 08. 11.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B285F" w:rsidTr="00B9679E">
        <w:tc>
          <w:tcPr>
            <w:tcW w:w="2988" w:type="dxa"/>
          </w:tcPr>
          <w:p w:rsidR="005B285F" w:rsidRPr="00005752" w:rsidRDefault="005B285F" w:rsidP="00005752">
            <w:pPr>
              <w:ind w:firstLine="540"/>
              <w:jc w:val="both"/>
              <w:rPr>
                <w:rFonts w:ascii="Times New Roman" w:hAnsi="Times New Roman" w:cs="Times New Roman"/>
              </w:rPr>
            </w:pPr>
            <w:r w:rsidRPr="00005752">
              <w:rPr>
                <w:rFonts w:ascii="Times New Roman" w:hAnsi="Times New Roman" w:cs="Times New Roman"/>
              </w:rPr>
              <w:t>Оценка эффективности</w:t>
            </w:r>
          </w:p>
          <w:p w:rsidR="005B285F" w:rsidRPr="00005752" w:rsidRDefault="005B285F" w:rsidP="00005752">
            <w:pPr>
              <w:jc w:val="both"/>
              <w:rPr>
                <w:rFonts w:ascii="Times New Roman" w:hAnsi="Times New Roman" w:cs="Times New Roman"/>
              </w:rPr>
            </w:pPr>
          </w:p>
        </w:tc>
        <w:tc>
          <w:tcPr>
            <w:tcW w:w="7200" w:type="dxa"/>
          </w:tcPr>
          <w:p w:rsidR="005B285F" w:rsidRPr="00005752" w:rsidRDefault="005B285F" w:rsidP="00005752">
            <w:pPr>
              <w:ind w:firstLine="540"/>
              <w:jc w:val="both"/>
              <w:rPr>
                <w:rFonts w:ascii="Times New Roman" w:hAnsi="Times New Roman" w:cs="Times New Roman"/>
              </w:rPr>
            </w:pPr>
            <w:r w:rsidRPr="00005752">
              <w:rPr>
                <w:rFonts w:ascii="Times New Roman" w:hAnsi="Times New Roman" w:cs="Times New Roman"/>
              </w:rPr>
              <w:t>реализации программы: рассматривается в социальном и экономическом аспектах. В социальном плане результатом реализации программы является устранение негативного воздействия плохих дорог на психологическое  состояние водителей автомашин и придании более привлекательного и современного облика селу Таштып.</w:t>
            </w:r>
            <w:r>
              <w:rPr>
                <w:rFonts w:ascii="Times New Roman" w:hAnsi="Times New Roman" w:cs="Times New Roman"/>
              </w:rPr>
              <w:t xml:space="preserve"> </w:t>
            </w:r>
            <w:r w:rsidRPr="00005752">
              <w:rPr>
                <w:rFonts w:ascii="Times New Roman" w:hAnsi="Times New Roman" w:cs="Times New Roman"/>
              </w:rPr>
              <w:t>В экономическом плане реализация программы положительно скажется на экономии денежных сре</w:t>
            </w:r>
            <w:proofErr w:type="gramStart"/>
            <w:r w:rsidRPr="00005752">
              <w:rPr>
                <w:rFonts w:ascii="Times New Roman" w:hAnsi="Times New Roman" w:cs="Times New Roman"/>
              </w:rPr>
              <w:t>дств гр</w:t>
            </w:r>
            <w:proofErr w:type="gramEnd"/>
            <w:r w:rsidRPr="00005752">
              <w:rPr>
                <w:rFonts w:ascii="Times New Roman" w:hAnsi="Times New Roman" w:cs="Times New Roman"/>
              </w:rPr>
              <w:t>аждан и предприятий за счет снижения затрат на ремонт автомобилей,  продлении срока их службы и повышении производительности за счет увеличения скорости движения.</w:t>
            </w:r>
          </w:p>
        </w:tc>
      </w:tr>
    </w:tbl>
    <w:p w:rsidR="005B285F" w:rsidRPr="00836A2F" w:rsidRDefault="005B285F" w:rsidP="00693319">
      <w:pPr>
        <w:ind w:firstLine="540"/>
        <w:jc w:val="center"/>
        <w:rPr>
          <w:rFonts w:ascii="Times New Roman" w:hAnsi="Times New Roman" w:cs="Times New Roman"/>
          <w:b/>
        </w:rPr>
      </w:pPr>
      <w:r w:rsidRPr="00836A2F">
        <w:rPr>
          <w:rFonts w:ascii="Times New Roman" w:hAnsi="Times New Roman" w:cs="Times New Roman"/>
          <w:b/>
        </w:rPr>
        <w:lastRenderedPageBreak/>
        <w:t>Характеристика проблемы</w:t>
      </w:r>
    </w:p>
    <w:p w:rsidR="005B285F" w:rsidRPr="00707FEA" w:rsidRDefault="005B285F" w:rsidP="00693319">
      <w:pPr>
        <w:ind w:firstLine="540"/>
        <w:jc w:val="center"/>
        <w:rPr>
          <w:rFonts w:ascii="Times New Roman" w:hAnsi="Times New Roman" w:cs="Times New Roman"/>
          <w:sz w:val="16"/>
          <w:szCs w:val="16"/>
        </w:rPr>
      </w:pPr>
    </w:p>
    <w:p w:rsidR="005B285F" w:rsidRPr="00693319" w:rsidRDefault="005B285F" w:rsidP="00693319">
      <w:pPr>
        <w:ind w:firstLine="540"/>
        <w:jc w:val="both"/>
        <w:rPr>
          <w:rFonts w:ascii="Times New Roman" w:hAnsi="Times New Roman" w:cs="Times New Roman"/>
        </w:rPr>
      </w:pPr>
      <w:proofErr w:type="gramStart"/>
      <w:r w:rsidRPr="00693319">
        <w:rPr>
          <w:rFonts w:ascii="Times New Roman" w:hAnsi="Times New Roman" w:cs="Times New Roman"/>
        </w:rPr>
        <w:t xml:space="preserve">Обеспечение хорошими дорогами, соответствующими нормативным требованиям и </w:t>
      </w:r>
      <w:proofErr w:type="spellStart"/>
      <w:r w:rsidRPr="00693319">
        <w:rPr>
          <w:rFonts w:ascii="Times New Roman" w:hAnsi="Times New Roman" w:cs="Times New Roman"/>
        </w:rPr>
        <w:t>ГОСТу</w:t>
      </w:r>
      <w:proofErr w:type="spellEnd"/>
      <w:r w:rsidRPr="00693319">
        <w:rPr>
          <w:rFonts w:ascii="Times New Roman" w:hAnsi="Times New Roman" w:cs="Times New Roman"/>
        </w:rPr>
        <w:t>, является для регионов России, а также Республики Хакасия, включая Таштыпский сельсовет, одной из приоритетных задач, решение которой крайне необходимо для успешного социально-экономического развития района и села, для обеспечения безопасности дорожного движения и сохранения жизни участников дорожного движения, а также для продления сроков, эксплуатации автомобильного транспорта.</w:t>
      </w:r>
      <w:proofErr w:type="gramEnd"/>
    </w:p>
    <w:p w:rsidR="005B285F" w:rsidRDefault="005B285F" w:rsidP="00693319">
      <w:pPr>
        <w:ind w:firstLine="540"/>
        <w:jc w:val="both"/>
        <w:rPr>
          <w:rFonts w:ascii="Times New Roman" w:hAnsi="Times New Roman" w:cs="Times New Roman"/>
        </w:rPr>
      </w:pPr>
      <w:r>
        <w:rPr>
          <w:rFonts w:ascii="Times New Roman" w:hAnsi="Times New Roman" w:cs="Times New Roman"/>
        </w:rPr>
        <w:t>П</w:t>
      </w:r>
      <w:r w:rsidRPr="00693319">
        <w:rPr>
          <w:rFonts w:ascii="Times New Roman" w:hAnsi="Times New Roman" w:cs="Times New Roman"/>
        </w:rPr>
        <w:t xml:space="preserve">рограмма администрации Таштыпского сельсовета разработана в соответствии с постановлением правительства РХ № 40 от 14 февраля 2008 года «О порядке разработки, утверждения и реализации ведомственных целевых программ в Республике Хакасия» и в соответствии с ст. 179.3 Бюджетного кодекса Российской Федерации. Программа основывается па основе обследования и анализа состояния дорог в селе Таштып и требованиях </w:t>
      </w:r>
      <w:proofErr w:type="spellStart"/>
      <w:r w:rsidRPr="00693319">
        <w:rPr>
          <w:rFonts w:ascii="Times New Roman" w:hAnsi="Times New Roman" w:cs="Times New Roman"/>
        </w:rPr>
        <w:t>ГОСТа</w:t>
      </w:r>
      <w:proofErr w:type="spellEnd"/>
      <w:r w:rsidRPr="00693319">
        <w:rPr>
          <w:rFonts w:ascii="Times New Roman" w:hAnsi="Times New Roman" w:cs="Times New Roman"/>
        </w:rPr>
        <w:t xml:space="preserve"> и </w:t>
      </w:r>
      <w:proofErr w:type="spellStart"/>
      <w:proofErr w:type="gramStart"/>
      <w:r w:rsidRPr="00693319">
        <w:rPr>
          <w:rFonts w:ascii="Times New Roman" w:hAnsi="Times New Roman" w:cs="Times New Roman"/>
        </w:rPr>
        <w:t>C</w:t>
      </w:r>
      <w:proofErr w:type="gramEnd"/>
      <w:r w:rsidRPr="00693319">
        <w:rPr>
          <w:rFonts w:ascii="Times New Roman" w:hAnsi="Times New Roman" w:cs="Times New Roman"/>
        </w:rPr>
        <w:t>НиП</w:t>
      </w:r>
      <w:proofErr w:type="spellEnd"/>
      <w:r w:rsidRPr="00693319">
        <w:rPr>
          <w:rFonts w:ascii="Times New Roman" w:hAnsi="Times New Roman" w:cs="Times New Roman"/>
        </w:rPr>
        <w:t>. Разработка и утверждение программы исходит из необходимости снизить до минимума уровень ДТП</w:t>
      </w:r>
      <w:proofErr w:type="gramStart"/>
      <w:r w:rsidRPr="00693319">
        <w:rPr>
          <w:rFonts w:ascii="Times New Roman" w:hAnsi="Times New Roman" w:cs="Times New Roman"/>
        </w:rPr>
        <w:t>.</w:t>
      </w:r>
      <w:proofErr w:type="gramEnd"/>
      <w:r w:rsidRPr="00693319">
        <w:rPr>
          <w:rFonts w:ascii="Times New Roman" w:hAnsi="Times New Roman" w:cs="Times New Roman"/>
        </w:rPr>
        <w:t xml:space="preserve"> </w:t>
      </w:r>
      <w:proofErr w:type="gramStart"/>
      <w:r w:rsidRPr="00693319">
        <w:rPr>
          <w:rFonts w:ascii="Times New Roman" w:hAnsi="Times New Roman" w:cs="Times New Roman"/>
        </w:rPr>
        <w:t>п</w:t>
      </w:r>
      <w:proofErr w:type="gramEnd"/>
      <w:r w:rsidRPr="00693319">
        <w:rPr>
          <w:rFonts w:ascii="Times New Roman" w:hAnsi="Times New Roman" w:cs="Times New Roman"/>
        </w:rPr>
        <w:t>родлить срок службы автомобилей и ускорения продвижения грузов до потребителей, а также исходя из того, что решение данной программы станет одним из основных факторов, способствующих привлекательности региона и ускорению социально- экономического развития района и села Таштып.</w:t>
      </w:r>
    </w:p>
    <w:p w:rsidR="005B285F" w:rsidRPr="00693319" w:rsidRDefault="005B285F" w:rsidP="00693319">
      <w:pPr>
        <w:ind w:firstLine="540"/>
        <w:jc w:val="both"/>
        <w:rPr>
          <w:rFonts w:ascii="Times New Roman" w:hAnsi="Times New Roman" w:cs="Times New Roman"/>
        </w:rPr>
      </w:pPr>
    </w:p>
    <w:p w:rsidR="005B285F" w:rsidRPr="00836A2F" w:rsidRDefault="005B285F" w:rsidP="00836A2F">
      <w:pPr>
        <w:ind w:firstLine="540"/>
        <w:jc w:val="center"/>
        <w:rPr>
          <w:rFonts w:ascii="Times New Roman" w:hAnsi="Times New Roman" w:cs="Times New Roman"/>
          <w:b/>
        </w:rPr>
      </w:pPr>
      <w:bookmarkStart w:id="5" w:name="bookmark0"/>
      <w:r w:rsidRPr="00836A2F">
        <w:rPr>
          <w:rFonts w:ascii="Times New Roman" w:hAnsi="Times New Roman" w:cs="Times New Roman"/>
          <w:b/>
        </w:rPr>
        <w:t>Подходы к формированию программы</w:t>
      </w:r>
      <w:bookmarkEnd w:id="5"/>
    </w:p>
    <w:p w:rsidR="005B285F" w:rsidRPr="00693319" w:rsidRDefault="005B285F" w:rsidP="00836A2F">
      <w:pPr>
        <w:ind w:firstLine="540"/>
        <w:jc w:val="center"/>
        <w:rPr>
          <w:rFonts w:ascii="Times New Roman" w:hAnsi="Times New Roman" w:cs="Times New Roman"/>
        </w:rPr>
      </w:pPr>
    </w:p>
    <w:p w:rsidR="005B285F" w:rsidRPr="00693319" w:rsidRDefault="005B285F" w:rsidP="00693319">
      <w:pPr>
        <w:ind w:firstLine="540"/>
        <w:jc w:val="both"/>
        <w:rPr>
          <w:rFonts w:ascii="Times New Roman" w:hAnsi="Times New Roman" w:cs="Times New Roman"/>
        </w:rPr>
      </w:pPr>
      <w:r w:rsidRPr="00693319">
        <w:rPr>
          <w:rFonts w:ascii="Times New Roman" w:hAnsi="Times New Roman" w:cs="Times New Roman"/>
        </w:rPr>
        <w:t>К числу приоритетов относятся:</w:t>
      </w:r>
    </w:p>
    <w:p w:rsidR="005B285F" w:rsidRPr="00693319" w:rsidRDefault="005B285F" w:rsidP="00693319">
      <w:pPr>
        <w:ind w:firstLine="540"/>
        <w:jc w:val="both"/>
        <w:rPr>
          <w:rFonts w:ascii="Times New Roman" w:hAnsi="Times New Roman" w:cs="Times New Roman"/>
        </w:rPr>
      </w:pPr>
      <w:r w:rsidRPr="00693319">
        <w:rPr>
          <w:rFonts w:ascii="Times New Roman" w:hAnsi="Times New Roman" w:cs="Times New Roman"/>
        </w:rPr>
        <w:t xml:space="preserve">-приведение дорог в </w:t>
      </w:r>
      <w:proofErr w:type="spellStart"/>
      <w:proofErr w:type="gramStart"/>
      <w:r w:rsidRPr="00693319">
        <w:rPr>
          <w:rFonts w:ascii="Times New Roman" w:hAnsi="Times New Roman" w:cs="Times New Roman"/>
        </w:rPr>
        <w:t>coo</w:t>
      </w:r>
      <w:proofErr w:type="gramEnd"/>
      <w:r w:rsidRPr="00693319">
        <w:rPr>
          <w:rFonts w:ascii="Times New Roman" w:hAnsi="Times New Roman" w:cs="Times New Roman"/>
        </w:rPr>
        <w:t>тветствие</w:t>
      </w:r>
      <w:proofErr w:type="spellEnd"/>
      <w:r w:rsidRPr="00693319">
        <w:rPr>
          <w:rFonts w:ascii="Times New Roman" w:hAnsi="Times New Roman" w:cs="Times New Roman"/>
        </w:rPr>
        <w:t xml:space="preserve">  нормативным требованиям,</w:t>
      </w:r>
    </w:p>
    <w:p w:rsidR="005B285F" w:rsidRPr="00693319" w:rsidRDefault="005B285F" w:rsidP="00693319">
      <w:pPr>
        <w:ind w:firstLine="540"/>
        <w:jc w:val="both"/>
        <w:rPr>
          <w:rFonts w:ascii="Times New Roman" w:hAnsi="Times New Roman" w:cs="Times New Roman"/>
        </w:rPr>
      </w:pPr>
      <w:r w:rsidRPr="00693319">
        <w:rPr>
          <w:rFonts w:ascii="Times New Roman" w:hAnsi="Times New Roman" w:cs="Times New Roman"/>
        </w:rPr>
        <w:t xml:space="preserve">-установка дорожных знаков и разметок на дорогах </w:t>
      </w:r>
      <w:proofErr w:type="gramStart"/>
      <w:r w:rsidRPr="00693319">
        <w:rPr>
          <w:rFonts w:ascii="Times New Roman" w:hAnsi="Times New Roman" w:cs="Times New Roman"/>
        </w:rPr>
        <w:t>-с</w:t>
      </w:r>
      <w:proofErr w:type="gramEnd"/>
      <w:r w:rsidRPr="00693319">
        <w:rPr>
          <w:rFonts w:ascii="Times New Roman" w:hAnsi="Times New Roman" w:cs="Times New Roman"/>
        </w:rPr>
        <w:t>нижение ДТП</w:t>
      </w:r>
    </w:p>
    <w:p w:rsidR="005B285F" w:rsidRPr="00693319" w:rsidRDefault="005B285F" w:rsidP="00693319">
      <w:pPr>
        <w:ind w:firstLine="540"/>
        <w:jc w:val="both"/>
        <w:rPr>
          <w:rFonts w:ascii="Times New Roman" w:hAnsi="Times New Roman" w:cs="Times New Roman"/>
        </w:rPr>
      </w:pPr>
      <w:r w:rsidRPr="00693319">
        <w:rPr>
          <w:rFonts w:ascii="Times New Roman" w:hAnsi="Times New Roman" w:cs="Times New Roman"/>
        </w:rPr>
        <w:t xml:space="preserve">-сохранение жизни участников дорожного движения </w:t>
      </w:r>
    </w:p>
    <w:p w:rsidR="005B285F" w:rsidRPr="00693319" w:rsidRDefault="005B285F" w:rsidP="00693319">
      <w:pPr>
        <w:ind w:firstLine="540"/>
        <w:jc w:val="both"/>
        <w:rPr>
          <w:rFonts w:ascii="Times New Roman" w:hAnsi="Times New Roman" w:cs="Times New Roman"/>
        </w:rPr>
      </w:pPr>
      <w:r w:rsidRPr="00693319">
        <w:rPr>
          <w:rFonts w:ascii="Times New Roman" w:hAnsi="Times New Roman" w:cs="Times New Roman"/>
        </w:rPr>
        <w:t xml:space="preserve">-продление сроков эксплуатации автомобилей </w:t>
      </w:r>
    </w:p>
    <w:p w:rsidR="005B285F" w:rsidRPr="00693319" w:rsidRDefault="005B285F" w:rsidP="00693319">
      <w:pPr>
        <w:ind w:firstLine="540"/>
        <w:jc w:val="both"/>
        <w:rPr>
          <w:rFonts w:ascii="Times New Roman" w:hAnsi="Times New Roman" w:cs="Times New Roman"/>
        </w:rPr>
      </w:pPr>
      <w:r w:rsidRPr="00693319">
        <w:rPr>
          <w:rFonts w:ascii="Times New Roman" w:hAnsi="Times New Roman" w:cs="Times New Roman"/>
        </w:rPr>
        <w:t>-ускорение перемещения грузов</w:t>
      </w:r>
    </w:p>
    <w:p w:rsidR="005B285F" w:rsidRPr="00693319" w:rsidRDefault="005B285F" w:rsidP="00693319">
      <w:pPr>
        <w:ind w:firstLine="540"/>
        <w:jc w:val="both"/>
        <w:rPr>
          <w:rFonts w:ascii="Times New Roman" w:hAnsi="Times New Roman" w:cs="Times New Roman"/>
        </w:rPr>
      </w:pPr>
      <w:r w:rsidRPr="00693319">
        <w:rPr>
          <w:rFonts w:ascii="Times New Roman" w:hAnsi="Times New Roman" w:cs="Times New Roman"/>
        </w:rPr>
        <w:t>- взаимосвязь данной программы с другими программами и вопросами социально- экономического развития</w:t>
      </w:r>
    </w:p>
    <w:p w:rsidR="005B285F" w:rsidRPr="00693319" w:rsidRDefault="005B285F" w:rsidP="00693319">
      <w:pPr>
        <w:ind w:firstLine="540"/>
        <w:jc w:val="both"/>
        <w:rPr>
          <w:rFonts w:ascii="Times New Roman" w:hAnsi="Times New Roman" w:cs="Times New Roman"/>
        </w:rPr>
      </w:pPr>
    </w:p>
    <w:p w:rsidR="005B285F" w:rsidRPr="00836A2F" w:rsidRDefault="005B285F" w:rsidP="00707FEA">
      <w:pPr>
        <w:ind w:firstLine="540"/>
        <w:jc w:val="center"/>
        <w:rPr>
          <w:rFonts w:ascii="Times New Roman" w:hAnsi="Times New Roman" w:cs="Times New Roman"/>
          <w:b/>
        </w:rPr>
      </w:pPr>
      <w:r w:rsidRPr="00836A2F">
        <w:rPr>
          <w:rFonts w:ascii="Times New Roman" w:hAnsi="Times New Roman" w:cs="Times New Roman"/>
          <w:b/>
        </w:rPr>
        <w:t>Содержание проблемы и обоснование необходимости ее решения</w:t>
      </w:r>
    </w:p>
    <w:p w:rsidR="005B285F" w:rsidRPr="00693319" w:rsidRDefault="005B285F" w:rsidP="00693319">
      <w:pPr>
        <w:ind w:firstLine="540"/>
        <w:jc w:val="both"/>
        <w:rPr>
          <w:rFonts w:ascii="Times New Roman" w:hAnsi="Times New Roman" w:cs="Times New Roman"/>
        </w:rPr>
      </w:pPr>
    </w:p>
    <w:p w:rsidR="005B285F" w:rsidRPr="00693319" w:rsidRDefault="005B285F" w:rsidP="00693319">
      <w:pPr>
        <w:ind w:firstLine="540"/>
        <w:jc w:val="both"/>
        <w:rPr>
          <w:rFonts w:ascii="Times New Roman" w:hAnsi="Times New Roman" w:cs="Times New Roman"/>
        </w:rPr>
      </w:pPr>
      <w:r w:rsidRPr="00693319">
        <w:rPr>
          <w:rFonts w:ascii="Times New Roman" w:hAnsi="Times New Roman" w:cs="Times New Roman"/>
        </w:rPr>
        <w:t xml:space="preserve">      Состояние доро</w:t>
      </w:r>
      <w:proofErr w:type="gramStart"/>
      <w:r w:rsidRPr="00693319">
        <w:rPr>
          <w:rFonts w:ascii="Times New Roman" w:hAnsi="Times New Roman" w:cs="Times New Roman"/>
        </w:rPr>
        <w:t>г-</w:t>
      </w:r>
      <w:proofErr w:type="gramEnd"/>
      <w:r w:rsidRPr="00693319">
        <w:rPr>
          <w:rFonts w:ascii="Times New Roman" w:hAnsi="Times New Roman" w:cs="Times New Roman"/>
        </w:rPr>
        <w:t xml:space="preserve"> это важнейший показатель уровня социально- экономического развития любого региона и фактор, способствующий ускорению такого развития. Это один из основных моментов привлекательности  для инвестирования региона. Состояние дорог напрямую влияет на затраты по содержанию автомобильного транспорта, на срок его эксплуатации. Состояние дорог напрямую влияет на обеспечение сохранности жизни и здоровья участников дорожного движения. От состояния дорог напрямую зависят показатели  социально-экономического развития района и села. Дорог</w:t>
      </w:r>
      <w:proofErr w:type="gramStart"/>
      <w:r w:rsidRPr="00693319">
        <w:rPr>
          <w:rFonts w:ascii="Times New Roman" w:hAnsi="Times New Roman" w:cs="Times New Roman"/>
        </w:rPr>
        <w:t>и-</w:t>
      </w:r>
      <w:proofErr w:type="gramEnd"/>
      <w:r w:rsidRPr="00693319">
        <w:rPr>
          <w:rFonts w:ascii="Times New Roman" w:hAnsi="Times New Roman" w:cs="Times New Roman"/>
        </w:rPr>
        <w:t xml:space="preserve"> это лицо региона.</w:t>
      </w:r>
    </w:p>
    <w:p w:rsidR="005B285F" w:rsidRPr="00693319" w:rsidRDefault="005B285F" w:rsidP="00693319">
      <w:pPr>
        <w:ind w:firstLine="540"/>
        <w:jc w:val="both"/>
        <w:rPr>
          <w:rFonts w:ascii="Times New Roman" w:hAnsi="Times New Roman" w:cs="Times New Roman"/>
        </w:rPr>
      </w:pPr>
      <w:r w:rsidRPr="00693319">
        <w:rPr>
          <w:rFonts w:ascii="Times New Roman" w:hAnsi="Times New Roman" w:cs="Times New Roman"/>
        </w:rPr>
        <w:t xml:space="preserve">     Протяженность дорог в селе Таштып составляет -</w:t>
      </w:r>
      <w:r w:rsidR="00224F12">
        <w:rPr>
          <w:rFonts w:ascii="Times New Roman" w:hAnsi="Times New Roman" w:cs="Times New Roman"/>
          <w:lang w:val="en-US"/>
        </w:rPr>
        <w:t xml:space="preserve"> </w:t>
      </w:r>
      <w:r w:rsidRPr="00693319">
        <w:rPr>
          <w:rFonts w:ascii="Times New Roman" w:hAnsi="Times New Roman" w:cs="Times New Roman"/>
        </w:rPr>
        <w:t>49,03 км. Разработка проекта организации дорожного движения предусматривает необходимость в финансировании данных работ в сумме-980600 руб. (1млн</w:t>
      </w:r>
      <w:proofErr w:type="gramStart"/>
      <w:r w:rsidRPr="00693319">
        <w:rPr>
          <w:rFonts w:ascii="Times New Roman" w:hAnsi="Times New Roman" w:cs="Times New Roman"/>
        </w:rPr>
        <w:t>.р</w:t>
      </w:r>
      <w:proofErr w:type="gramEnd"/>
      <w:r w:rsidRPr="00693319">
        <w:rPr>
          <w:rFonts w:ascii="Times New Roman" w:hAnsi="Times New Roman" w:cs="Times New Roman"/>
        </w:rPr>
        <w:t>уб.).</w:t>
      </w:r>
    </w:p>
    <w:p w:rsidR="005B285F" w:rsidRPr="00693319" w:rsidRDefault="005B285F" w:rsidP="00693319">
      <w:pPr>
        <w:ind w:firstLine="540"/>
        <w:jc w:val="both"/>
        <w:rPr>
          <w:rFonts w:ascii="Times New Roman" w:hAnsi="Times New Roman" w:cs="Times New Roman"/>
        </w:rPr>
      </w:pPr>
      <w:r w:rsidRPr="00693319">
        <w:rPr>
          <w:rFonts w:ascii="Times New Roman" w:hAnsi="Times New Roman" w:cs="Times New Roman"/>
        </w:rPr>
        <w:t>При стоимости 1км-20000 рублей по состоянию на 01.12.201</w:t>
      </w:r>
      <w:r>
        <w:rPr>
          <w:rFonts w:ascii="Times New Roman" w:hAnsi="Times New Roman" w:cs="Times New Roman"/>
        </w:rPr>
        <w:t>2</w:t>
      </w:r>
      <w:r w:rsidRPr="00693319">
        <w:rPr>
          <w:rFonts w:ascii="Times New Roman" w:hAnsi="Times New Roman" w:cs="Times New Roman"/>
        </w:rPr>
        <w:t>г.</w:t>
      </w:r>
    </w:p>
    <w:p w:rsidR="005B285F" w:rsidRPr="00693319" w:rsidRDefault="005B285F" w:rsidP="00693319">
      <w:pPr>
        <w:ind w:firstLine="540"/>
        <w:jc w:val="both"/>
        <w:rPr>
          <w:rFonts w:ascii="Times New Roman" w:hAnsi="Times New Roman" w:cs="Times New Roman"/>
        </w:rPr>
      </w:pPr>
    </w:p>
    <w:p w:rsidR="005B285F" w:rsidRPr="00836A2F" w:rsidRDefault="005B285F" w:rsidP="00836A2F">
      <w:pPr>
        <w:ind w:firstLine="540"/>
        <w:jc w:val="center"/>
        <w:rPr>
          <w:rFonts w:ascii="Times New Roman" w:hAnsi="Times New Roman" w:cs="Times New Roman"/>
          <w:b/>
        </w:rPr>
      </w:pPr>
      <w:r w:rsidRPr="00836A2F">
        <w:rPr>
          <w:rFonts w:ascii="Times New Roman" w:hAnsi="Times New Roman" w:cs="Times New Roman"/>
          <w:b/>
        </w:rPr>
        <w:t>Финансирование и ресурсы программы</w:t>
      </w:r>
    </w:p>
    <w:p w:rsidR="005B285F" w:rsidRPr="00693319" w:rsidRDefault="005B285F" w:rsidP="00693319">
      <w:pPr>
        <w:ind w:firstLine="540"/>
        <w:jc w:val="both"/>
        <w:rPr>
          <w:rFonts w:ascii="Times New Roman" w:hAnsi="Times New Roman" w:cs="Times New Roman"/>
        </w:rPr>
      </w:pPr>
    </w:p>
    <w:p w:rsidR="005B285F" w:rsidRDefault="005B285F" w:rsidP="00E65459">
      <w:pPr>
        <w:ind w:firstLine="540"/>
        <w:jc w:val="both"/>
        <w:rPr>
          <w:rFonts w:ascii="Times New Roman" w:hAnsi="Times New Roman" w:cs="Times New Roman"/>
        </w:rPr>
        <w:sectPr w:rsidR="005B285F" w:rsidSect="00B9679E">
          <w:pgSz w:w="11906" w:h="16838"/>
          <w:pgMar w:top="719" w:right="567" w:bottom="1134" w:left="1079" w:header="709" w:footer="709" w:gutter="0"/>
          <w:cols w:space="708"/>
          <w:docGrid w:linePitch="360"/>
        </w:sectPr>
      </w:pPr>
      <w:r w:rsidRPr="00693319">
        <w:rPr>
          <w:rFonts w:ascii="Times New Roman" w:hAnsi="Times New Roman" w:cs="Times New Roman"/>
        </w:rPr>
        <w:t xml:space="preserve">  Финансирование  программы будет осуществляться за счет средств республиканского бюджета, выделяемых бюджету Таштыпского сельсовета на исполнение полномочий и за счет собственных средств местного бюджета. Объем финансовых вложений на капитальный ремонт дорог и разработку проекта организации дорожного движения составит в сумме </w:t>
      </w:r>
      <w:r>
        <w:rPr>
          <w:rFonts w:ascii="Times New Roman" w:hAnsi="Times New Roman" w:cs="Times New Roman"/>
        </w:rPr>
        <w:t>11,27</w:t>
      </w:r>
      <w:r w:rsidRPr="00693319">
        <w:rPr>
          <w:rFonts w:ascii="Times New Roman" w:hAnsi="Times New Roman" w:cs="Times New Roman"/>
        </w:rPr>
        <w:t xml:space="preserve"> млн</w:t>
      </w:r>
      <w:proofErr w:type="gramStart"/>
      <w:r w:rsidRPr="00693319">
        <w:rPr>
          <w:rFonts w:ascii="Times New Roman" w:hAnsi="Times New Roman" w:cs="Times New Roman"/>
        </w:rPr>
        <w:t>.р</w:t>
      </w:r>
      <w:proofErr w:type="gramEnd"/>
      <w:r w:rsidRPr="00693319">
        <w:rPr>
          <w:rFonts w:ascii="Times New Roman" w:hAnsi="Times New Roman" w:cs="Times New Roman"/>
        </w:rPr>
        <w:t>ублей.</w:t>
      </w:r>
    </w:p>
    <w:tbl>
      <w:tblPr>
        <w:tblpPr w:leftFromText="180" w:rightFromText="180" w:vertAnchor="page" w:horzAnchor="margin" w:tblpY="3240"/>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3"/>
        <w:gridCol w:w="5124"/>
        <w:gridCol w:w="958"/>
        <w:gridCol w:w="941"/>
        <w:gridCol w:w="960"/>
        <w:gridCol w:w="960"/>
      </w:tblGrid>
      <w:tr w:rsidR="005B285F" w:rsidRPr="00B43813" w:rsidTr="00836A2F">
        <w:tc>
          <w:tcPr>
            <w:tcW w:w="392" w:type="dxa"/>
            <w:vMerge w:val="restart"/>
          </w:tcPr>
          <w:p w:rsidR="005B285F" w:rsidRPr="00DE18B3" w:rsidRDefault="005B285F" w:rsidP="00836A2F">
            <w:pPr>
              <w:rPr>
                <w:rFonts w:ascii="Times New Roman" w:hAnsi="Times New Roman" w:cs="Times New Roman"/>
              </w:rPr>
            </w:pPr>
            <w:r w:rsidRPr="00DE18B3">
              <w:rPr>
                <w:rFonts w:ascii="Times New Roman" w:hAnsi="Times New Roman" w:cs="Times New Roman"/>
              </w:rPr>
              <w:lastRenderedPageBreak/>
              <w:t xml:space="preserve">№ </w:t>
            </w:r>
            <w:proofErr w:type="spellStart"/>
            <w:proofErr w:type="gramStart"/>
            <w:r w:rsidRPr="00DE18B3">
              <w:rPr>
                <w:rFonts w:ascii="Times New Roman" w:hAnsi="Times New Roman" w:cs="Times New Roman"/>
              </w:rPr>
              <w:t>п</w:t>
            </w:r>
            <w:proofErr w:type="spellEnd"/>
            <w:proofErr w:type="gramEnd"/>
            <w:r w:rsidRPr="00DE18B3">
              <w:rPr>
                <w:rFonts w:ascii="Times New Roman" w:hAnsi="Times New Roman" w:cs="Times New Roman"/>
              </w:rPr>
              <w:t>/</w:t>
            </w:r>
            <w:proofErr w:type="spellStart"/>
            <w:r w:rsidRPr="00DE18B3">
              <w:rPr>
                <w:rFonts w:ascii="Times New Roman" w:hAnsi="Times New Roman" w:cs="Times New Roman"/>
              </w:rPr>
              <w:t>п</w:t>
            </w:r>
            <w:proofErr w:type="spellEnd"/>
          </w:p>
        </w:tc>
        <w:tc>
          <w:tcPr>
            <w:tcW w:w="5137" w:type="dxa"/>
            <w:gridSpan w:val="2"/>
            <w:vMerge w:val="restart"/>
          </w:tcPr>
          <w:p w:rsidR="005B285F" w:rsidRPr="00DE18B3" w:rsidRDefault="005B285F" w:rsidP="00836A2F">
            <w:pPr>
              <w:jc w:val="center"/>
              <w:rPr>
                <w:rFonts w:ascii="Times New Roman" w:hAnsi="Times New Roman" w:cs="Times New Roman"/>
              </w:rPr>
            </w:pPr>
            <w:r w:rsidRPr="00DE18B3">
              <w:rPr>
                <w:rFonts w:ascii="Times New Roman" w:hAnsi="Times New Roman" w:cs="Times New Roman"/>
              </w:rPr>
              <w:t>Наименование мероприятий</w:t>
            </w:r>
          </w:p>
        </w:tc>
        <w:tc>
          <w:tcPr>
            <w:tcW w:w="3819" w:type="dxa"/>
            <w:gridSpan w:val="4"/>
          </w:tcPr>
          <w:p w:rsidR="005B285F" w:rsidRPr="00DE18B3" w:rsidRDefault="005B285F" w:rsidP="00836A2F">
            <w:pPr>
              <w:jc w:val="center"/>
              <w:rPr>
                <w:rFonts w:ascii="Times New Roman" w:hAnsi="Times New Roman" w:cs="Times New Roman"/>
              </w:rPr>
            </w:pPr>
            <w:r w:rsidRPr="00DE18B3">
              <w:rPr>
                <w:rFonts w:ascii="Times New Roman" w:hAnsi="Times New Roman" w:cs="Times New Roman"/>
              </w:rPr>
              <w:t>Финансирование по годам, в тыс. руб.</w:t>
            </w:r>
          </w:p>
        </w:tc>
      </w:tr>
      <w:tr w:rsidR="005B285F" w:rsidRPr="00B43813" w:rsidTr="00836A2F">
        <w:tc>
          <w:tcPr>
            <w:tcW w:w="392" w:type="dxa"/>
            <w:vMerge/>
          </w:tcPr>
          <w:p w:rsidR="005B285F" w:rsidRPr="00DE18B3" w:rsidRDefault="005B285F" w:rsidP="00836A2F">
            <w:pPr>
              <w:rPr>
                <w:rFonts w:ascii="Times New Roman" w:hAnsi="Times New Roman" w:cs="Times New Roman"/>
              </w:rPr>
            </w:pPr>
          </w:p>
        </w:tc>
        <w:tc>
          <w:tcPr>
            <w:tcW w:w="5137" w:type="dxa"/>
            <w:gridSpan w:val="2"/>
            <w:vMerge/>
          </w:tcPr>
          <w:p w:rsidR="005B285F" w:rsidRPr="00DE18B3" w:rsidRDefault="005B285F" w:rsidP="00836A2F">
            <w:pPr>
              <w:jc w:val="center"/>
              <w:rPr>
                <w:rFonts w:ascii="Times New Roman" w:hAnsi="Times New Roman" w:cs="Times New Roman"/>
              </w:rPr>
            </w:pPr>
          </w:p>
        </w:tc>
        <w:tc>
          <w:tcPr>
            <w:tcW w:w="958" w:type="dxa"/>
          </w:tcPr>
          <w:p w:rsidR="005B285F" w:rsidRPr="00DE18B3" w:rsidRDefault="005B285F" w:rsidP="00836A2F">
            <w:pPr>
              <w:jc w:val="center"/>
              <w:rPr>
                <w:rFonts w:ascii="Times New Roman" w:hAnsi="Times New Roman" w:cs="Times New Roman"/>
              </w:rPr>
            </w:pPr>
            <w:r w:rsidRPr="00DE18B3">
              <w:rPr>
                <w:rFonts w:ascii="Times New Roman" w:hAnsi="Times New Roman" w:cs="Times New Roman"/>
              </w:rPr>
              <w:t>итого</w:t>
            </w:r>
          </w:p>
        </w:tc>
        <w:tc>
          <w:tcPr>
            <w:tcW w:w="941" w:type="dxa"/>
          </w:tcPr>
          <w:p w:rsidR="005B285F" w:rsidRPr="00DE18B3" w:rsidRDefault="005B285F" w:rsidP="00836A2F">
            <w:pPr>
              <w:jc w:val="center"/>
              <w:rPr>
                <w:rFonts w:ascii="Times New Roman" w:hAnsi="Times New Roman" w:cs="Times New Roman"/>
              </w:rPr>
            </w:pPr>
            <w:r w:rsidRPr="00DE18B3">
              <w:rPr>
                <w:rFonts w:ascii="Times New Roman" w:hAnsi="Times New Roman" w:cs="Times New Roman"/>
              </w:rPr>
              <w:t>2014</w:t>
            </w:r>
          </w:p>
        </w:tc>
        <w:tc>
          <w:tcPr>
            <w:tcW w:w="960" w:type="dxa"/>
          </w:tcPr>
          <w:p w:rsidR="005B285F" w:rsidRPr="00DE18B3" w:rsidRDefault="005B285F" w:rsidP="00836A2F">
            <w:pPr>
              <w:jc w:val="center"/>
              <w:rPr>
                <w:rFonts w:ascii="Times New Roman" w:hAnsi="Times New Roman" w:cs="Times New Roman"/>
              </w:rPr>
            </w:pPr>
            <w:r w:rsidRPr="00DE18B3">
              <w:rPr>
                <w:rFonts w:ascii="Times New Roman" w:hAnsi="Times New Roman" w:cs="Times New Roman"/>
              </w:rPr>
              <w:t>2015</w:t>
            </w:r>
          </w:p>
        </w:tc>
        <w:tc>
          <w:tcPr>
            <w:tcW w:w="960" w:type="dxa"/>
          </w:tcPr>
          <w:p w:rsidR="005B285F" w:rsidRPr="00DE18B3" w:rsidRDefault="005B285F" w:rsidP="00836A2F">
            <w:pPr>
              <w:jc w:val="center"/>
              <w:rPr>
                <w:rFonts w:ascii="Times New Roman" w:hAnsi="Times New Roman" w:cs="Times New Roman"/>
              </w:rPr>
            </w:pPr>
            <w:r w:rsidRPr="00DE18B3">
              <w:rPr>
                <w:rFonts w:ascii="Times New Roman" w:hAnsi="Times New Roman" w:cs="Times New Roman"/>
              </w:rPr>
              <w:t>2016</w:t>
            </w:r>
          </w:p>
        </w:tc>
      </w:tr>
      <w:tr w:rsidR="005B285F" w:rsidRPr="00C611F0" w:rsidTr="00836A2F">
        <w:tc>
          <w:tcPr>
            <w:tcW w:w="405" w:type="dxa"/>
            <w:gridSpan w:val="2"/>
          </w:tcPr>
          <w:p w:rsidR="005B285F" w:rsidRPr="00E65459" w:rsidRDefault="005B285F" w:rsidP="00836A2F">
            <w:pPr>
              <w:rPr>
                <w:rFonts w:ascii="Times New Roman" w:hAnsi="Times New Roman" w:cs="Times New Roman"/>
              </w:rPr>
            </w:pPr>
            <w:r w:rsidRPr="00E65459">
              <w:rPr>
                <w:rFonts w:ascii="Times New Roman" w:hAnsi="Times New Roman" w:cs="Times New Roman"/>
              </w:rPr>
              <w:t>1</w:t>
            </w:r>
          </w:p>
        </w:tc>
        <w:tc>
          <w:tcPr>
            <w:tcW w:w="5124" w:type="dxa"/>
          </w:tcPr>
          <w:p w:rsidR="005B285F" w:rsidRPr="00D62E08" w:rsidRDefault="005B285F" w:rsidP="00836A2F">
            <w:pPr>
              <w:rPr>
                <w:rFonts w:ascii="Times New Roman" w:hAnsi="Times New Roman" w:cs="Times New Roman"/>
                <w:color w:val="auto"/>
              </w:rPr>
            </w:pPr>
            <w:r w:rsidRPr="00D62E08">
              <w:rPr>
                <w:rFonts w:ascii="Times New Roman" w:hAnsi="Times New Roman" w:cs="Times New Roman"/>
                <w:color w:val="auto"/>
              </w:rPr>
              <w:t xml:space="preserve">Разработка проекта организации дорожного движения       </w:t>
            </w:r>
          </w:p>
        </w:tc>
        <w:tc>
          <w:tcPr>
            <w:tcW w:w="958" w:type="dxa"/>
          </w:tcPr>
          <w:p w:rsidR="005B285F" w:rsidRPr="00D62E08" w:rsidRDefault="005B285F" w:rsidP="00836A2F">
            <w:pPr>
              <w:jc w:val="center"/>
              <w:rPr>
                <w:rFonts w:ascii="Times New Roman" w:hAnsi="Times New Roman" w:cs="Times New Roman"/>
                <w:color w:val="auto"/>
              </w:rPr>
            </w:pPr>
            <w:r w:rsidRPr="00D62E08">
              <w:rPr>
                <w:rFonts w:ascii="Times New Roman" w:hAnsi="Times New Roman" w:cs="Times New Roman"/>
                <w:color w:val="auto"/>
              </w:rPr>
              <w:t>220,0</w:t>
            </w:r>
          </w:p>
        </w:tc>
        <w:tc>
          <w:tcPr>
            <w:tcW w:w="941" w:type="dxa"/>
          </w:tcPr>
          <w:p w:rsidR="005B285F" w:rsidRPr="00D62E08" w:rsidRDefault="005B285F" w:rsidP="00836A2F">
            <w:pPr>
              <w:jc w:val="center"/>
              <w:rPr>
                <w:rFonts w:ascii="Times New Roman" w:hAnsi="Times New Roman" w:cs="Times New Roman"/>
                <w:color w:val="auto"/>
              </w:rPr>
            </w:pPr>
            <w:r w:rsidRPr="00D62E08">
              <w:rPr>
                <w:rFonts w:ascii="Times New Roman" w:hAnsi="Times New Roman" w:cs="Times New Roman"/>
                <w:color w:val="auto"/>
              </w:rPr>
              <w:t>0,00</w:t>
            </w:r>
          </w:p>
        </w:tc>
        <w:tc>
          <w:tcPr>
            <w:tcW w:w="960" w:type="dxa"/>
          </w:tcPr>
          <w:p w:rsidR="005B285F" w:rsidRPr="00D62E08" w:rsidRDefault="001E765A" w:rsidP="00836A2F">
            <w:pPr>
              <w:jc w:val="center"/>
              <w:rPr>
                <w:rFonts w:ascii="Times New Roman" w:hAnsi="Times New Roman" w:cs="Times New Roman"/>
                <w:color w:val="auto"/>
              </w:rPr>
            </w:pPr>
            <w:r>
              <w:rPr>
                <w:rFonts w:ascii="Times New Roman" w:hAnsi="Times New Roman" w:cs="Times New Roman"/>
                <w:color w:val="auto"/>
              </w:rPr>
              <w:t>0</w:t>
            </w:r>
            <w:r w:rsidR="005B285F" w:rsidRPr="00D62E08">
              <w:rPr>
                <w:rFonts w:ascii="Times New Roman" w:hAnsi="Times New Roman" w:cs="Times New Roman"/>
                <w:color w:val="auto"/>
              </w:rPr>
              <w:t>0,0</w:t>
            </w:r>
          </w:p>
        </w:tc>
        <w:tc>
          <w:tcPr>
            <w:tcW w:w="960" w:type="dxa"/>
          </w:tcPr>
          <w:p w:rsidR="005B285F" w:rsidRPr="00D62E08" w:rsidRDefault="001E765A" w:rsidP="00836A2F">
            <w:pPr>
              <w:jc w:val="center"/>
              <w:rPr>
                <w:rFonts w:ascii="Times New Roman" w:hAnsi="Times New Roman" w:cs="Times New Roman"/>
                <w:color w:val="auto"/>
              </w:rPr>
            </w:pPr>
            <w:r>
              <w:rPr>
                <w:rFonts w:ascii="Times New Roman" w:hAnsi="Times New Roman" w:cs="Times New Roman"/>
                <w:color w:val="auto"/>
              </w:rPr>
              <w:t>22</w:t>
            </w:r>
            <w:r w:rsidR="005B285F" w:rsidRPr="00D62E08">
              <w:rPr>
                <w:rFonts w:ascii="Times New Roman" w:hAnsi="Times New Roman" w:cs="Times New Roman"/>
                <w:color w:val="auto"/>
              </w:rPr>
              <w:t>0,0</w:t>
            </w:r>
          </w:p>
        </w:tc>
      </w:tr>
      <w:tr w:rsidR="001E765A" w:rsidRPr="00C611F0" w:rsidTr="00836A2F">
        <w:tc>
          <w:tcPr>
            <w:tcW w:w="405" w:type="dxa"/>
            <w:gridSpan w:val="2"/>
          </w:tcPr>
          <w:p w:rsidR="001E765A" w:rsidRPr="00E65459" w:rsidRDefault="001E765A" w:rsidP="001E765A">
            <w:pPr>
              <w:rPr>
                <w:rFonts w:ascii="Times New Roman" w:hAnsi="Times New Roman" w:cs="Times New Roman"/>
              </w:rPr>
            </w:pPr>
            <w:r w:rsidRPr="00E65459">
              <w:rPr>
                <w:rFonts w:ascii="Times New Roman" w:hAnsi="Times New Roman" w:cs="Times New Roman"/>
              </w:rPr>
              <w:t>2</w:t>
            </w:r>
          </w:p>
        </w:tc>
        <w:tc>
          <w:tcPr>
            <w:tcW w:w="5124" w:type="dxa"/>
          </w:tcPr>
          <w:p w:rsidR="001E765A" w:rsidRPr="00D62E08" w:rsidRDefault="001E765A" w:rsidP="001E765A">
            <w:pPr>
              <w:rPr>
                <w:rFonts w:ascii="Times New Roman" w:hAnsi="Times New Roman" w:cs="Times New Roman"/>
                <w:color w:val="auto"/>
              </w:rPr>
            </w:pPr>
            <w:r>
              <w:rPr>
                <w:rFonts w:ascii="Times New Roman" w:hAnsi="Times New Roman" w:cs="Times New Roman"/>
                <w:color w:val="auto"/>
              </w:rPr>
              <w:t>Текущий ремонт автомобильных дорог</w:t>
            </w:r>
            <w:r w:rsidRPr="00D62E08">
              <w:rPr>
                <w:rFonts w:ascii="Times New Roman" w:hAnsi="Times New Roman" w:cs="Times New Roman"/>
                <w:color w:val="auto"/>
              </w:rPr>
              <w:t xml:space="preserve"> </w:t>
            </w:r>
            <w:r>
              <w:rPr>
                <w:rFonts w:ascii="Times New Roman" w:hAnsi="Times New Roman" w:cs="Times New Roman"/>
                <w:color w:val="auto"/>
              </w:rPr>
              <w:t>с. Таштып</w:t>
            </w:r>
            <w:r w:rsidRPr="00D62E08">
              <w:rPr>
                <w:rFonts w:ascii="Times New Roman" w:hAnsi="Times New Roman" w:cs="Times New Roman"/>
                <w:color w:val="auto"/>
              </w:rPr>
              <w:t xml:space="preserve">.                   </w:t>
            </w:r>
          </w:p>
        </w:tc>
        <w:tc>
          <w:tcPr>
            <w:tcW w:w="958" w:type="dxa"/>
          </w:tcPr>
          <w:p w:rsidR="001E765A" w:rsidRPr="00D62E08" w:rsidRDefault="001E765A" w:rsidP="001E765A">
            <w:pPr>
              <w:jc w:val="center"/>
              <w:rPr>
                <w:rFonts w:ascii="Times New Roman" w:hAnsi="Times New Roman" w:cs="Times New Roman"/>
                <w:color w:val="auto"/>
              </w:rPr>
            </w:pPr>
            <w:r>
              <w:rPr>
                <w:rFonts w:ascii="Times New Roman" w:hAnsi="Times New Roman" w:cs="Times New Roman"/>
                <w:color w:val="auto"/>
              </w:rPr>
              <w:t>450,0</w:t>
            </w:r>
          </w:p>
        </w:tc>
        <w:tc>
          <w:tcPr>
            <w:tcW w:w="941" w:type="dxa"/>
          </w:tcPr>
          <w:p w:rsidR="001E765A" w:rsidRPr="00D62E08" w:rsidRDefault="001E765A" w:rsidP="001E765A">
            <w:pPr>
              <w:jc w:val="center"/>
              <w:rPr>
                <w:rFonts w:ascii="Times New Roman" w:hAnsi="Times New Roman" w:cs="Times New Roman"/>
                <w:color w:val="auto"/>
              </w:rPr>
            </w:pPr>
            <w:r w:rsidRPr="00D62E08">
              <w:rPr>
                <w:rFonts w:ascii="Times New Roman" w:hAnsi="Times New Roman" w:cs="Times New Roman"/>
                <w:color w:val="auto"/>
              </w:rPr>
              <w:t>1</w:t>
            </w:r>
            <w:r>
              <w:rPr>
                <w:rFonts w:ascii="Times New Roman" w:hAnsi="Times New Roman" w:cs="Times New Roman"/>
                <w:color w:val="auto"/>
              </w:rPr>
              <w:t>0</w:t>
            </w:r>
            <w:r w:rsidRPr="00D62E08">
              <w:rPr>
                <w:rFonts w:ascii="Times New Roman" w:hAnsi="Times New Roman" w:cs="Times New Roman"/>
                <w:color w:val="auto"/>
              </w:rPr>
              <w:t>0,0</w:t>
            </w:r>
          </w:p>
        </w:tc>
        <w:tc>
          <w:tcPr>
            <w:tcW w:w="960" w:type="dxa"/>
          </w:tcPr>
          <w:p w:rsidR="001E765A" w:rsidRPr="00D62E08" w:rsidRDefault="001E765A" w:rsidP="001E765A">
            <w:pPr>
              <w:jc w:val="center"/>
              <w:rPr>
                <w:rFonts w:ascii="Times New Roman" w:hAnsi="Times New Roman" w:cs="Times New Roman"/>
                <w:color w:val="auto"/>
              </w:rPr>
            </w:pPr>
            <w:r>
              <w:rPr>
                <w:rFonts w:ascii="Times New Roman" w:hAnsi="Times New Roman" w:cs="Times New Roman"/>
                <w:color w:val="auto"/>
              </w:rPr>
              <w:t>15</w:t>
            </w:r>
            <w:r w:rsidRPr="00D62E08">
              <w:rPr>
                <w:rFonts w:ascii="Times New Roman" w:hAnsi="Times New Roman" w:cs="Times New Roman"/>
                <w:color w:val="auto"/>
              </w:rPr>
              <w:t>0,00</w:t>
            </w:r>
          </w:p>
        </w:tc>
        <w:tc>
          <w:tcPr>
            <w:tcW w:w="960" w:type="dxa"/>
          </w:tcPr>
          <w:p w:rsidR="001E765A" w:rsidRPr="00D62E08" w:rsidRDefault="001E765A" w:rsidP="001E765A">
            <w:pPr>
              <w:jc w:val="center"/>
              <w:rPr>
                <w:rFonts w:ascii="Times New Roman" w:hAnsi="Times New Roman" w:cs="Times New Roman"/>
                <w:color w:val="auto"/>
              </w:rPr>
            </w:pPr>
            <w:r>
              <w:rPr>
                <w:rFonts w:ascii="Times New Roman" w:hAnsi="Times New Roman" w:cs="Times New Roman"/>
                <w:color w:val="auto"/>
              </w:rPr>
              <w:t>200</w:t>
            </w:r>
            <w:r w:rsidRPr="00D62E08">
              <w:rPr>
                <w:rFonts w:ascii="Times New Roman" w:hAnsi="Times New Roman" w:cs="Times New Roman"/>
                <w:color w:val="auto"/>
              </w:rPr>
              <w:t>,00</w:t>
            </w:r>
          </w:p>
        </w:tc>
      </w:tr>
      <w:tr w:rsidR="001E765A" w:rsidRPr="00C611F0" w:rsidTr="00836A2F">
        <w:tc>
          <w:tcPr>
            <w:tcW w:w="405" w:type="dxa"/>
            <w:gridSpan w:val="2"/>
          </w:tcPr>
          <w:p w:rsidR="001E765A" w:rsidRPr="00E65459" w:rsidRDefault="001E765A" w:rsidP="001E765A">
            <w:pPr>
              <w:rPr>
                <w:rFonts w:ascii="Times New Roman" w:hAnsi="Times New Roman" w:cs="Times New Roman"/>
              </w:rPr>
            </w:pPr>
            <w:r w:rsidRPr="00E65459">
              <w:rPr>
                <w:rFonts w:ascii="Times New Roman" w:hAnsi="Times New Roman" w:cs="Times New Roman"/>
              </w:rPr>
              <w:t>3</w:t>
            </w:r>
          </w:p>
        </w:tc>
        <w:tc>
          <w:tcPr>
            <w:tcW w:w="5124" w:type="dxa"/>
          </w:tcPr>
          <w:p w:rsidR="001E765A" w:rsidRPr="00D62E08" w:rsidRDefault="001E765A" w:rsidP="001E765A">
            <w:pPr>
              <w:rPr>
                <w:rFonts w:ascii="Times New Roman" w:hAnsi="Times New Roman" w:cs="Times New Roman"/>
                <w:color w:val="auto"/>
              </w:rPr>
            </w:pPr>
            <w:r>
              <w:rPr>
                <w:rFonts w:ascii="Times New Roman" w:hAnsi="Times New Roman" w:cs="Times New Roman"/>
                <w:color w:val="auto"/>
              </w:rPr>
              <w:t xml:space="preserve">Обустройство парковочных мест </w:t>
            </w:r>
            <w:proofErr w:type="gramStart"/>
            <w:r>
              <w:rPr>
                <w:rFonts w:ascii="Times New Roman" w:hAnsi="Times New Roman" w:cs="Times New Roman"/>
                <w:color w:val="auto"/>
              </w:rPr>
              <w:t>в</w:t>
            </w:r>
            <w:proofErr w:type="gramEnd"/>
            <w:r>
              <w:rPr>
                <w:rFonts w:ascii="Times New Roman" w:hAnsi="Times New Roman" w:cs="Times New Roman"/>
                <w:color w:val="auto"/>
              </w:rPr>
              <w:t xml:space="preserve"> с. Таштып</w:t>
            </w:r>
          </w:p>
        </w:tc>
        <w:tc>
          <w:tcPr>
            <w:tcW w:w="958" w:type="dxa"/>
          </w:tcPr>
          <w:p w:rsidR="001E765A" w:rsidRPr="00D62E08" w:rsidRDefault="001E765A" w:rsidP="001E765A">
            <w:pPr>
              <w:jc w:val="center"/>
              <w:rPr>
                <w:rFonts w:ascii="Times New Roman" w:hAnsi="Times New Roman" w:cs="Times New Roman"/>
                <w:color w:val="auto"/>
              </w:rPr>
            </w:pPr>
            <w:r>
              <w:rPr>
                <w:rFonts w:ascii="Times New Roman" w:hAnsi="Times New Roman" w:cs="Times New Roman"/>
                <w:color w:val="auto"/>
              </w:rPr>
              <w:t>28</w:t>
            </w:r>
            <w:r w:rsidRPr="00D62E08">
              <w:rPr>
                <w:rFonts w:ascii="Times New Roman" w:hAnsi="Times New Roman" w:cs="Times New Roman"/>
                <w:color w:val="auto"/>
              </w:rPr>
              <w:t>0,0</w:t>
            </w:r>
          </w:p>
        </w:tc>
        <w:tc>
          <w:tcPr>
            <w:tcW w:w="941" w:type="dxa"/>
          </w:tcPr>
          <w:p w:rsidR="001E765A" w:rsidRPr="00D62E08" w:rsidRDefault="001E765A" w:rsidP="001E765A">
            <w:pPr>
              <w:jc w:val="center"/>
              <w:rPr>
                <w:rFonts w:ascii="Times New Roman" w:hAnsi="Times New Roman" w:cs="Times New Roman"/>
                <w:color w:val="auto"/>
              </w:rPr>
            </w:pPr>
            <w:r w:rsidRPr="00D62E08">
              <w:rPr>
                <w:rFonts w:ascii="Times New Roman" w:hAnsi="Times New Roman" w:cs="Times New Roman"/>
                <w:color w:val="auto"/>
              </w:rPr>
              <w:t>100,0</w:t>
            </w:r>
          </w:p>
        </w:tc>
        <w:tc>
          <w:tcPr>
            <w:tcW w:w="960" w:type="dxa"/>
          </w:tcPr>
          <w:p w:rsidR="001E765A" w:rsidRPr="00D62E08" w:rsidRDefault="001E765A" w:rsidP="001E765A">
            <w:pPr>
              <w:jc w:val="center"/>
              <w:rPr>
                <w:rFonts w:ascii="Times New Roman" w:hAnsi="Times New Roman" w:cs="Times New Roman"/>
                <w:color w:val="auto"/>
              </w:rPr>
            </w:pPr>
            <w:r>
              <w:rPr>
                <w:rFonts w:ascii="Times New Roman" w:hAnsi="Times New Roman" w:cs="Times New Roman"/>
                <w:color w:val="auto"/>
              </w:rPr>
              <w:t>10</w:t>
            </w:r>
            <w:r w:rsidRPr="00D62E08">
              <w:rPr>
                <w:rFonts w:ascii="Times New Roman" w:hAnsi="Times New Roman" w:cs="Times New Roman"/>
                <w:color w:val="auto"/>
              </w:rPr>
              <w:t>0,0</w:t>
            </w:r>
          </w:p>
        </w:tc>
        <w:tc>
          <w:tcPr>
            <w:tcW w:w="960" w:type="dxa"/>
          </w:tcPr>
          <w:p w:rsidR="001E765A" w:rsidRPr="00D62E08" w:rsidRDefault="001E765A" w:rsidP="001E765A">
            <w:pPr>
              <w:jc w:val="center"/>
              <w:rPr>
                <w:rFonts w:ascii="Times New Roman" w:hAnsi="Times New Roman" w:cs="Times New Roman"/>
                <w:color w:val="auto"/>
              </w:rPr>
            </w:pPr>
            <w:r>
              <w:rPr>
                <w:rFonts w:ascii="Times New Roman" w:hAnsi="Times New Roman" w:cs="Times New Roman"/>
                <w:color w:val="auto"/>
              </w:rPr>
              <w:t>8</w:t>
            </w:r>
            <w:r w:rsidRPr="00D62E08">
              <w:rPr>
                <w:rFonts w:ascii="Times New Roman" w:hAnsi="Times New Roman" w:cs="Times New Roman"/>
                <w:color w:val="auto"/>
              </w:rPr>
              <w:t>0,00</w:t>
            </w:r>
          </w:p>
        </w:tc>
      </w:tr>
      <w:tr w:rsidR="005B285F" w:rsidRPr="00B43813" w:rsidTr="00836A2F">
        <w:tc>
          <w:tcPr>
            <w:tcW w:w="5529" w:type="dxa"/>
            <w:gridSpan w:val="3"/>
          </w:tcPr>
          <w:p w:rsidR="005B285F" w:rsidRPr="00B32362" w:rsidRDefault="005B285F" w:rsidP="00836A2F">
            <w:pPr>
              <w:rPr>
                <w:rFonts w:ascii="Times New Roman" w:hAnsi="Times New Roman" w:cs="Times New Roman"/>
              </w:rPr>
            </w:pPr>
            <w:r w:rsidRPr="00B32362">
              <w:rPr>
                <w:rFonts w:ascii="Times New Roman" w:hAnsi="Times New Roman" w:cs="Times New Roman"/>
              </w:rPr>
              <w:t>итого</w:t>
            </w:r>
          </w:p>
        </w:tc>
        <w:tc>
          <w:tcPr>
            <w:tcW w:w="958" w:type="dxa"/>
          </w:tcPr>
          <w:p w:rsidR="005B285F" w:rsidRPr="00E65459" w:rsidRDefault="005B285F" w:rsidP="00836A2F">
            <w:pPr>
              <w:jc w:val="center"/>
              <w:rPr>
                <w:rFonts w:ascii="Times New Roman" w:hAnsi="Times New Roman" w:cs="Times New Roman"/>
                <w:color w:val="auto"/>
              </w:rPr>
            </w:pPr>
            <w:r w:rsidRPr="00E65459">
              <w:rPr>
                <w:rFonts w:ascii="Times New Roman" w:hAnsi="Times New Roman" w:cs="Times New Roman"/>
                <w:color w:val="auto"/>
              </w:rPr>
              <w:t>950,0</w:t>
            </w:r>
          </w:p>
        </w:tc>
        <w:tc>
          <w:tcPr>
            <w:tcW w:w="941" w:type="dxa"/>
          </w:tcPr>
          <w:p w:rsidR="005B285F" w:rsidRPr="00B32362" w:rsidRDefault="005B285F" w:rsidP="00836A2F">
            <w:pPr>
              <w:jc w:val="center"/>
              <w:rPr>
                <w:rFonts w:ascii="Times New Roman" w:hAnsi="Times New Roman" w:cs="Times New Roman"/>
                <w:color w:val="auto"/>
              </w:rPr>
            </w:pPr>
            <w:r w:rsidRPr="00B32362">
              <w:rPr>
                <w:rFonts w:ascii="Times New Roman" w:hAnsi="Times New Roman" w:cs="Times New Roman"/>
                <w:color w:val="auto"/>
              </w:rPr>
              <w:t>200,0</w:t>
            </w:r>
          </w:p>
        </w:tc>
        <w:tc>
          <w:tcPr>
            <w:tcW w:w="960" w:type="dxa"/>
          </w:tcPr>
          <w:p w:rsidR="005B285F" w:rsidRPr="00B32362" w:rsidRDefault="005B285F" w:rsidP="00836A2F">
            <w:pPr>
              <w:jc w:val="center"/>
              <w:rPr>
                <w:rFonts w:ascii="Times New Roman" w:hAnsi="Times New Roman" w:cs="Times New Roman"/>
                <w:color w:val="auto"/>
              </w:rPr>
            </w:pPr>
            <w:r w:rsidRPr="00B32362">
              <w:rPr>
                <w:rFonts w:ascii="Times New Roman" w:hAnsi="Times New Roman" w:cs="Times New Roman"/>
                <w:color w:val="auto"/>
              </w:rPr>
              <w:t>250,0</w:t>
            </w:r>
          </w:p>
        </w:tc>
        <w:tc>
          <w:tcPr>
            <w:tcW w:w="960" w:type="dxa"/>
          </w:tcPr>
          <w:p w:rsidR="005B285F" w:rsidRPr="00B32362" w:rsidRDefault="005B285F" w:rsidP="00836A2F">
            <w:pPr>
              <w:jc w:val="center"/>
              <w:rPr>
                <w:rFonts w:ascii="Times New Roman" w:hAnsi="Times New Roman" w:cs="Times New Roman"/>
                <w:color w:val="auto"/>
              </w:rPr>
            </w:pPr>
            <w:r w:rsidRPr="00B32362">
              <w:rPr>
                <w:rFonts w:ascii="Times New Roman" w:hAnsi="Times New Roman" w:cs="Times New Roman"/>
                <w:color w:val="auto"/>
              </w:rPr>
              <w:t>500,0</w:t>
            </w:r>
          </w:p>
        </w:tc>
      </w:tr>
    </w:tbl>
    <w:p w:rsidR="005B285F" w:rsidRDefault="005B285F" w:rsidP="00836A2F">
      <w:pPr>
        <w:pStyle w:val="ConsPlusNormal"/>
        <w:widowControl/>
        <w:ind w:left="360" w:firstLine="0"/>
        <w:jc w:val="center"/>
        <w:outlineLvl w:val="1"/>
        <w:rPr>
          <w:rFonts w:ascii="Times New Roman" w:hAnsi="Times New Roman" w:cs="Times New Roman"/>
          <w:b/>
          <w:sz w:val="24"/>
          <w:szCs w:val="24"/>
        </w:rPr>
      </w:pPr>
      <w:r w:rsidRPr="00EE3529">
        <w:rPr>
          <w:rFonts w:ascii="Times New Roman" w:hAnsi="Times New Roman" w:cs="Times New Roman"/>
          <w:b/>
          <w:sz w:val="24"/>
          <w:szCs w:val="24"/>
        </w:rPr>
        <w:t>Основные программные мероприятия</w:t>
      </w:r>
    </w:p>
    <w:p w:rsidR="005B285F" w:rsidRPr="00EE3529" w:rsidRDefault="005B285F" w:rsidP="00836A2F">
      <w:pPr>
        <w:pStyle w:val="ConsPlusNormal"/>
        <w:widowControl/>
        <w:ind w:left="360" w:firstLine="0"/>
        <w:jc w:val="center"/>
        <w:outlineLvl w:val="1"/>
        <w:rPr>
          <w:rFonts w:ascii="Times New Roman" w:hAnsi="Times New Roman" w:cs="Times New Roman"/>
          <w:b/>
          <w:sz w:val="24"/>
          <w:szCs w:val="24"/>
        </w:rPr>
      </w:pPr>
    </w:p>
    <w:p w:rsidR="005B285F" w:rsidRPr="00EE3529" w:rsidRDefault="005B285F" w:rsidP="00836A2F">
      <w:pPr>
        <w:autoSpaceDE w:val="0"/>
        <w:autoSpaceDN w:val="0"/>
        <w:adjustRightInd w:val="0"/>
        <w:ind w:firstLine="540"/>
        <w:jc w:val="both"/>
        <w:rPr>
          <w:rFonts w:ascii="Times New Roman" w:hAnsi="Times New Roman"/>
        </w:rPr>
      </w:pPr>
      <w:r w:rsidRPr="00EE3529">
        <w:rPr>
          <w:rFonts w:ascii="Times New Roman" w:hAnsi="Times New Roman"/>
        </w:rPr>
        <w:t>Мероприятия Программы отвечают требованиям Программы социально-экономического развития Таштыпск</w:t>
      </w:r>
      <w:r>
        <w:rPr>
          <w:rFonts w:ascii="Times New Roman" w:hAnsi="Times New Roman"/>
        </w:rPr>
        <w:t>ого</w:t>
      </w:r>
      <w:r w:rsidRPr="00EE3529">
        <w:rPr>
          <w:rFonts w:ascii="Times New Roman" w:hAnsi="Times New Roman"/>
        </w:rPr>
        <w:t xml:space="preserve"> сельсовет</w:t>
      </w:r>
      <w:r>
        <w:rPr>
          <w:rFonts w:ascii="Times New Roman" w:hAnsi="Times New Roman"/>
        </w:rPr>
        <w:t>а</w:t>
      </w:r>
      <w:r w:rsidRPr="00EE3529">
        <w:rPr>
          <w:rFonts w:ascii="Times New Roman" w:hAnsi="Times New Roman"/>
        </w:rPr>
        <w:t xml:space="preserve"> и направлены на решение задачи формирования комфортного социального климата на территории</w:t>
      </w:r>
      <w:r>
        <w:rPr>
          <w:rFonts w:ascii="Times New Roman" w:hAnsi="Times New Roman"/>
        </w:rPr>
        <w:t xml:space="preserve"> села</w:t>
      </w:r>
      <w:r w:rsidRPr="00EE3529">
        <w:rPr>
          <w:rFonts w:ascii="Times New Roman" w:hAnsi="Times New Roman"/>
        </w:rPr>
        <w:t>.</w:t>
      </w:r>
    </w:p>
    <w:p w:rsidR="005B285F" w:rsidRDefault="005B285F" w:rsidP="00836A2F">
      <w:pPr>
        <w:ind w:firstLine="600"/>
        <w:jc w:val="both"/>
        <w:rPr>
          <w:rFonts w:ascii="Times New Roman" w:hAnsi="Times New Roman"/>
        </w:rPr>
      </w:pPr>
      <w:r w:rsidRPr="00EE3529">
        <w:rPr>
          <w:rFonts w:ascii="Times New Roman" w:hAnsi="Times New Roman"/>
        </w:rPr>
        <w:t>Реализация мероприятий Программы обеспечит комфортную жизнедеятельность населения Таштыпск</w:t>
      </w:r>
      <w:r>
        <w:rPr>
          <w:rFonts w:ascii="Times New Roman" w:hAnsi="Times New Roman"/>
        </w:rPr>
        <w:t>ого</w:t>
      </w:r>
      <w:r w:rsidRPr="00EE3529">
        <w:rPr>
          <w:rFonts w:ascii="Times New Roman" w:hAnsi="Times New Roman"/>
        </w:rPr>
        <w:t xml:space="preserve"> сельсовет</w:t>
      </w:r>
      <w:r>
        <w:rPr>
          <w:rFonts w:ascii="Times New Roman" w:hAnsi="Times New Roman"/>
        </w:rPr>
        <w:t>а:</w:t>
      </w:r>
    </w:p>
    <w:p w:rsidR="001E765A" w:rsidRDefault="001E765A" w:rsidP="00836A2F">
      <w:pPr>
        <w:ind w:firstLine="600"/>
        <w:jc w:val="both"/>
      </w:pPr>
    </w:p>
    <w:p w:rsidR="005B285F" w:rsidRPr="00836A2F" w:rsidRDefault="005B285F" w:rsidP="00836A2F"/>
    <w:p w:rsidR="005B285F" w:rsidRPr="00EE3529" w:rsidRDefault="005B285F" w:rsidP="00836A2F">
      <w:pPr>
        <w:pStyle w:val="ConsPlusNonformat"/>
        <w:widowControl/>
        <w:jc w:val="center"/>
        <w:rPr>
          <w:rFonts w:ascii="Times New Roman" w:hAnsi="Times New Roman" w:cs="Times New Roman"/>
          <w:b/>
          <w:sz w:val="22"/>
          <w:szCs w:val="22"/>
        </w:rPr>
      </w:pPr>
      <w:r>
        <w:tab/>
      </w:r>
      <w:r w:rsidRPr="00EE3529">
        <w:rPr>
          <w:rFonts w:ascii="Times New Roman" w:hAnsi="Times New Roman" w:cs="Times New Roman"/>
          <w:b/>
          <w:sz w:val="22"/>
          <w:szCs w:val="22"/>
        </w:rPr>
        <w:t>Механизм реализации Программы</w:t>
      </w:r>
    </w:p>
    <w:p w:rsidR="005B285F" w:rsidRPr="00EE3529" w:rsidRDefault="005B285F" w:rsidP="00836A2F">
      <w:pPr>
        <w:pStyle w:val="ConsPlusNormal"/>
        <w:widowControl/>
        <w:ind w:firstLine="540"/>
        <w:jc w:val="both"/>
        <w:rPr>
          <w:rFonts w:ascii="Times New Roman" w:hAnsi="Times New Roman" w:cs="Times New Roman"/>
          <w:sz w:val="22"/>
          <w:szCs w:val="22"/>
        </w:rPr>
      </w:pPr>
      <w:r w:rsidRPr="00EE3529">
        <w:rPr>
          <w:rFonts w:ascii="Times New Roman" w:hAnsi="Times New Roman" w:cs="Times New Roman"/>
          <w:sz w:val="22"/>
          <w:szCs w:val="22"/>
        </w:rPr>
        <w:t>Администрация Таштыпского сельсовета принимает участие и обеспечивает софинансирование мероприятий Программы. Контроль за сроками выполнения мероприятий, расходованием выделяемых финансовых средств и эффективностью их использования осуществляет постоянная комиссия по социальным вопросам, законности и правопорядку совместно с бухгалтерией администрации Таштыпск</w:t>
      </w:r>
      <w:r>
        <w:rPr>
          <w:rFonts w:ascii="Times New Roman" w:hAnsi="Times New Roman" w:cs="Times New Roman"/>
          <w:sz w:val="22"/>
          <w:szCs w:val="22"/>
        </w:rPr>
        <w:t>ого</w:t>
      </w:r>
      <w:r w:rsidRPr="00EE3529">
        <w:rPr>
          <w:rFonts w:ascii="Times New Roman" w:hAnsi="Times New Roman" w:cs="Times New Roman"/>
          <w:sz w:val="22"/>
          <w:szCs w:val="22"/>
        </w:rPr>
        <w:t xml:space="preserve"> сельсовет</w:t>
      </w:r>
      <w:r>
        <w:rPr>
          <w:rFonts w:ascii="Times New Roman" w:hAnsi="Times New Roman" w:cs="Times New Roman"/>
          <w:sz w:val="22"/>
          <w:szCs w:val="22"/>
        </w:rPr>
        <w:t>а</w:t>
      </w:r>
      <w:r w:rsidRPr="00EE3529">
        <w:rPr>
          <w:rFonts w:ascii="Times New Roman" w:hAnsi="Times New Roman" w:cs="Times New Roman"/>
          <w:sz w:val="22"/>
          <w:szCs w:val="22"/>
        </w:rPr>
        <w:t>.</w:t>
      </w:r>
    </w:p>
    <w:p w:rsidR="005B285F" w:rsidRPr="00836A2F" w:rsidRDefault="005B285F" w:rsidP="00836A2F">
      <w:pPr>
        <w:tabs>
          <w:tab w:val="left" w:pos="1050"/>
        </w:tabs>
      </w:pPr>
    </w:p>
    <w:p w:rsidR="005B285F" w:rsidRPr="00EE3529" w:rsidRDefault="005B285F" w:rsidP="00836A2F">
      <w:pPr>
        <w:pStyle w:val="ConsPlusNormal"/>
        <w:widowControl/>
        <w:ind w:firstLine="0"/>
        <w:jc w:val="center"/>
        <w:outlineLvl w:val="1"/>
        <w:rPr>
          <w:rFonts w:ascii="Times New Roman" w:hAnsi="Times New Roman" w:cs="Times New Roman"/>
          <w:b/>
          <w:sz w:val="22"/>
          <w:szCs w:val="22"/>
        </w:rPr>
      </w:pPr>
      <w:r w:rsidRPr="00EE3529">
        <w:rPr>
          <w:rFonts w:ascii="Times New Roman" w:hAnsi="Times New Roman" w:cs="Times New Roman"/>
          <w:b/>
          <w:sz w:val="22"/>
          <w:szCs w:val="22"/>
        </w:rPr>
        <w:t xml:space="preserve">Оценка </w:t>
      </w:r>
      <w:proofErr w:type="gramStart"/>
      <w:r w:rsidRPr="00EE3529">
        <w:rPr>
          <w:rFonts w:ascii="Times New Roman" w:hAnsi="Times New Roman" w:cs="Times New Roman"/>
          <w:b/>
          <w:sz w:val="22"/>
          <w:szCs w:val="22"/>
        </w:rPr>
        <w:t>социально-экономической</w:t>
      </w:r>
      <w:proofErr w:type="gramEnd"/>
    </w:p>
    <w:p w:rsidR="005B285F" w:rsidRDefault="005B285F" w:rsidP="00836A2F">
      <w:pPr>
        <w:pStyle w:val="ConsPlusNormal"/>
        <w:widowControl/>
        <w:ind w:firstLine="0"/>
        <w:jc w:val="center"/>
        <w:rPr>
          <w:rFonts w:ascii="Times New Roman" w:hAnsi="Times New Roman" w:cs="Times New Roman"/>
          <w:b/>
          <w:sz w:val="22"/>
          <w:szCs w:val="22"/>
        </w:rPr>
      </w:pPr>
      <w:r w:rsidRPr="00EE3529">
        <w:rPr>
          <w:rFonts w:ascii="Times New Roman" w:hAnsi="Times New Roman" w:cs="Times New Roman"/>
          <w:b/>
          <w:sz w:val="22"/>
          <w:szCs w:val="22"/>
        </w:rPr>
        <w:t>эффективности Программы</w:t>
      </w:r>
    </w:p>
    <w:p w:rsidR="005B285F" w:rsidRPr="00EE3529" w:rsidRDefault="005B285F" w:rsidP="00836A2F">
      <w:pPr>
        <w:pStyle w:val="ConsPlusNormal"/>
        <w:widowControl/>
        <w:ind w:firstLine="0"/>
        <w:jc w:val="center"/>
        <w:rPr>
          <w:rFonts w:ascii="Times New Roman" w:hAnsi="Times New Roman" w:cs="Times New Roman"/>
          <w:b/>
          <w:sz w:val="22"/>
          <w:szCs w:val="22"/>
        </w:rPr>
      </w:pPr>
    </w:p>
    <w:p w:rsidR="005B285F" w:rsidRPr="00EE3529" w:rsidRDefault="005B285F" w:rsidP="00836A2F">
      <w:pPr>
        <w:autoSpaceDE w:val="0"/>
        <w:autoSpaceDN w:val="0"/>
        <w:adjustRightInd w:val="0"/>
        <w:ind w:firstLine="440"/>
        <w:jc w:val="both"/>
        <w:rPr>
          <w:rFonts w:ascii="Times New Roman" w:hAnsi="Times New Roman"/>
        </w:rPr>
      </w:pPr>
      <w:r w:rsidRPr="00EE3529">
        <w:rPr>
          <w:rFonts w:ascii="Times New Roman" w:hAnsi="Times New Roman"/>
        </w:rPr>
        <w:t>Реализация Программы предполагает достижение следующих результатов в социально-экономической сфере:</w:t>
      </w:r>
    </w:p>
    <w:p w:rsidR="005B285F" w:rsidRPr="00693319" w:rsidRDefault="005B285F" w:rsidP="00836A2F">
      <w:pPr>
        <w:ind w:firstLine="540"/>
        <w:jc w:val="both"/>
        <w:rPr>
          <w:rFonts w:ascii="Times New Roman" w:hAnsi="Times New Roman" w:cs="Times New Roman"/>
        </w:rPr>
      </w:pPr>
      <w:r w:rsidRPr="00693319">
        <w:rPr>
          <w:rFonts w:ascii="Times New Roman" w:hAnsi="Times New Roman" w:cs="Times New Roman"/>
        </w:rPr>
        <w:t xml:space="preserve">-приведение дорог в </w:t>
      </w:r>
      <w:proofErr w:type="spellStart"/>
      <w:proofErr w:type="gramStart"/>
      <w:r w:rsidRPr="00693319">
        <w:rPr>
          <w:rFonts w:ascii="Times New Roman" w:hAnsi="Times New Roman" w:cs="Times New Roman"/>
        </w:rPr>
        <w:t>coo</w:t>
      </w:r>
      <w:proofErr w:type="gramEnd"/>
      <w:r w:rsidRPr="00693319">
        <w:rPr>
          <w:rFonts w:ascii="Times New Roman" w:hAnsi="Times New Roman" w:cs="Times New Roman"/>
        </w:rPr>
        <w:t>тветствие</w:t>
      </w:r>
      <w:proofErr w:type="spellEnd"/>
      <w:r w:rsidRPr="00693319">
        <w:rPr>
          <w:rFonts w:ascii="Times New Roman" w:hAnsi="Times New Roman" w:cs="Times New Roman"/>
        </w:rPr>
        <w:t xml:space="preserve">  нормативным требованиям,</w:t>
      </w:r>
    </w:p>
    <w:p w:rsidR="005B285F" w:rsidRPr="00693319" w:rsidRDefault="005B285F" w:rsidP="00836A2F">
      <w:pPr>
        <w:ind w:firstLine="540"/>
        <w:jc w:val="both"/>
        <w:rPr>
          <w:rFonts w:ascii="Times New Roman" w:hAnsi="Times New Roman" w:cs="Times New Roman"/>
        </w:rPr>
      </w:pPr>
      <w:r w:rsidRPr="00693319">
        <w:rPr>
          <w:rFonts w:ascii="Times New Roman" w:hAnsi="Times New Roman" w:cs="Times New Roman"/>
        </w:rPr>
        <w:t xml:space="preserve">-установка дорожных знаков и разметок на дорогах </w:t>
      </w:r>
      <w:proofErr w:type="gramStart"/>
      <w:r w:rsidRPr="00693319">
        <w:rPr>
          <w:rFonts w:ascii="Times New Roman" w:hAnsi="Times New Roman" w:cs="Times New Roman"/>
        </w:rPr>
        <w:t>-с</w:t>
      </w:r>
      <w:proofErr w:type="gramEnd"/>
      <w:r w:rsidRPr="00693319">
        <w:rPr>
          <w:rFonts w:ascii="Times New Roman" w:hAnsi="Times New Roman" w:cs="Times New Roman"/>
        </w:rPr>
        <w:t>нижение ДТП</w:t>
      </w:r>
    </w:p>
    <w:p w:rsidR="005B285F" w:rsidRPr="00693319" w:rsidRDefault="005B285F" w:rsidP="00836A2F">
      <w:pPr>
        <w:ind w:firstLine="540"/>
        <w:jc w:val="both"/>
        <w:rPr>
          <w:rFonts w:ascii="Times New Roman" w:hAnsi="Times New Roman" w:cs="Times New Roman"/>
        </w:rPr>
      </w:pPr>
      <w:r w:rsidRPr="00693319">
        <w:rPr>
          <w:rFonts w:ascii="Times New Roman" w:hAnsi="Times New Roman" w:cs="Times New Roman"/>
        </w:rPr>
        <w:t xml:space="preserve">-сохранение жизни участников дорожного движения </w:t>
      </w:r>
    </w:p>
    <w:p w:rsidR="005B285F" w:rsidRPr="00693319" w:rsidRDefault="005B285F" w:rsidP="00836A2F">
      <w:pPr>
        <w:ind w:firstLine="540"/>
        <w:jc w:val="both"/>
        <w:rPr>
          <w:rFonts w:ascii="Times New Roman" w:hAnsi="Times New Roman" w:cs="Times New Roman"/>
        </w:rPr>
      </w:pPr>
      <w:r w:rsidRPr="00693319">
        <w:rPr>
          <w:rFonts w:ascii="Times New Roman" w:hAnsi="Times New Roman" w:cs="Times New Roman"/>
        </w:rPr>
        <w:t xml:space="preserve">-продление сроков эксплуатации автомобилей </w:t>
      </w:r>
    </w:p>
    <w:p w:rsidR="005B285F" w:rsidRPr="00EE3529" w:rsidRDefault="005B285F" w:rsidP="00836A2F">
      <w:pPr>
        <w:ind w:firstLine="480"/>
        <w:contextualSpacing/>
        <w:jc w:val="both"/>
        <w:rPr>
          <w:rFonts w:ascii="Times New Roman" w:hAnsi="Times New Roman"/>
        </w:rPr>
      </w:pPr>
      <w:r w:rsidRPr="00EE3529">
        <w:rPr>
          <w:rStyle w:val="apple-style-span"/>
          <w:rFonts w:ascii="Times New Roman" w:hAnsi="Times New Roman" w:cs="Arial Unicode MS"/>
        </w:rPr>
        <w:t>Ожидаемые конечные результаты Программы связаны с обеспечением надежной работы объектов</w:t>
      </w:r>
      <w:r>
        <w:rPr>
          <w:rStyle w:val="apple-style-span"/>
          <w:rFonts w:ascii="Times New Roman" w:hAnsi="Times New Roman" w:cs="Arial Unicode MS"/>
        </w:rPr>
        <w:t xml:space="preserve"> дорожного фонда</w:t>
      </w:r>
      <w:r w:rsidRPr="00EE3529">
        <w:rPr>
          <w:rStyle w:val="apple-style-span"/>
          <w:rFonts w:ascii="Times New Roman" w:hAnsi="Times New Roman" w:cs="Arial Unicode MS"/>
        </w:rPr>
        <w:t>, увеличением безопасности дорожного движения, эстетическими и другими свойствами в целом, улучшающими вид территории села.</w:t>
      </w:r>
    </w:p>
    <w:p w:rsidR="005B285F" w:rsidRPr="00836A2F" w:rsidRDefault="005B285F" w:rsidP="00836A2F">
      <w:r>
        <w:rPr>
          <w:rFonts w:ascii="Times New Roman" w:hAnsi="Times New Roman"/>
        </w:rPr>
        <w:t xml:space="preserve">        </w:t>
      </w:r>
      <w:r w:rsidRPr="00EE3529">
        <w:rPr>
          <w:rFonts w:ascii="Times New Roman" w:hAnsi="Times New Roman"/>
        </w:rPr>
        <w:t>Таким образом, Программа представляет собой целостную, экономически и социально обоснованную систему высокорентабельных инвестиций в будущее Таштыпск</w:t>
      </w:r>
      <w:r>
        <w:rPr>
          <w:rFonts w:ascii="Times New Roman" w:hAnsi="Times New Roman"/>
        </w:rPr>
        <w:t>ого</w:t>
      </w:r>
      <w:r w:rsidRPr="00EE3529">
        <w:rPr>
          <w:rFonts w:ascii="Times New Roman" w:hAnsi="Times New Roman"/>
        </w:rPr>
        <w:t xml:space="preserve"> сельсовет</w:t>
      </w:r>
      <w:r>
        <w:rPr>
          <w:rFonts w:ascii="Times New Roman" w:hAnsi="Times New Roman"/>
        </w:rPr>
        <w:t>а</w:t>
      </w:r>
      <w:r w:rsidRPr="00EE3529">
        <w:rPr>
          <w:rFonts w:ascii="Times New Roman" w:hAnsi="Times New Roman"/>
        </w:rPr>
        <w:t>.</w:t>
      </w:r>
    </w:p>
    <w:p w:rsidR="005B285F" w:rsidRPr="00836A2F" w:rsidRDefault="005B285F" w:rsidP="00836A2F"/>
    <w:p w:rsidR="005B285F" w:rsidRPr="00836A2F" w:rsidRDefault="005B285F" w:rsidP="00836A2F"/>
    <w:p w:rsidR="005B285F" w:rsidRPr="00836A2F" w:rsidRDefault="005B285F" w:rsidP="00836A2F"/>
    <w:p w:rsidR="005B285F" w:rsidRPr="00836A2F" w:rsidRDefault="005B285F" w:rsidP="00836A2F"/>
    <w:sectPr w:rsidR="005B285F" w:rsidRPr="00836A2F" w:rsidSect="00707FEA">
      <w:pgSz w:w="11906" w:h="16838"/>
      <w:pgMar w:top="89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CC54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347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A211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9EA1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5A18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74CD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F403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8A6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3017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A23F32"/>
    <w:lvl w:ilvl="0">
      <w:start w:val="1"/>
      <w:numFmt w:val="bullet"/>
      <w:lvlText w:val=""/>
      <w:lvlJc w:val="left"/>
      <w:pPr>
        <w:tabs>
          <w:tab w:val="num" w:pos="360"/>
        </w:tabs>
        <w:ind w:left="360" w:hanging="360"/>
      </w:pPr>
      <w:rPr>
        <w:rFonts w:ascii="Symbol" w:hAnsi="Symbol" w:hint="default"/>
      </w:rPr>
    </w:lvl>
  </w:abstractNum>
  <w:abstractNum w:abstractNumId="10">
    <w:nsid w:val="2D3762B8"/>
    <w:multiLevelType w:val="hybridMultilevel"/>
    <w:tmpl w:val="1172A03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EE9"/>
    <w:rsid w:val="00005752"/>
    <w:rsid w:val="000128F3"/>
    <w:rsid w:val="00056B6E"/>
    <w:rsid w:val="0007297E"/>
    <w:rsid w:val="00093302"/>
    <w:rsid w:val="000B79C0"/>
    <w:rsid w:val="000F20CA"/>
    <w:rsid w:val="001A27B7"/>
    <w:rsid w:val="001A4F7C"/>
    <w:rsid w:val="001C64C9"/>
    <w:rsid w:val="001E2602"/>
    <w:rsid w:val="001E765A"/>
    <w:rsid w:val="001F3C81"/>
    <w:rsid w:val="00224F12"/>
    <w:rsid w:val="0024460D"/>
    <w:rsid w:val="002912D6"/>
    <w:rsid w:val="002A5A21"/>
    <w:rsid w:val="002B7303"/>
    <w:rsid w:val="003163CF"/>
    <w:rsid w:val="0032689D"/>
    <w:rsid w:val="00371667"/>
    <w:rsid w:val="00390565"/>
    <w:rsid w:val="003C00FF"/>
    <w:rsid w:val="003D05C4"/>
    <w:rsid w:val="00442B4D"/>
    <w:rsid w:val="00465DE4"/>
    <w:rsid w:val="00485A19"/>
    <w:rsid w:val="004A66B0"/>
    <w:rsid w:val="00507F1E"/>
    <w:rsid w:val="00533E5E"/>
    <w:rsid w:val="005B285F"/>
    <w:rsid w:val="005B3543"/>
    <w:rsid w:val="005D5A8E"/>
    <w:rsid w:val="005D6FBB"/>
    <w:rsid w:val="006208B7"/>
    <w:rsid w:val="00637705"/>
    <w:rsid w:val="00663186"/>
    <w:rsid w:val="006827BB"/>
    <w:rsid w:val="00693319"/>
    <w:rsid w:val="006C2D94"/>
    <w:rsid w:val="006D35D6"/>
    <w:rsid w:val="006D5CDA"/>
    <w:rsid w:val="006E3288"/>
    <w:rsid w:val="006F5A40"/>
    <w:rsid w:val="006F66BF"/>
    <w:rsid w:val="00707FEA"/>
    <w:rsid w:val="00712FA8"/>
    <w:rsid w:val="007223AC"/>
    <w:rsid w:val="007A34B5"/>
    <w:rsid w:val="007B266A"/>
    <w:rsid w:val="007B7B2C"/>
    <w:rsid w:val="008042E4"/>
    <w:rsid w:val="00836A2F"/>
    <w:rsid w:val="0088347B"/>
    <w:rsid w:val="008871A4"/>
    <w:rsid w:val="008D76B4"/>
    <w:rsid w:val="00905B9A"/>
    <w:rsid w:val="00910E52"/>
    <w:rsid w:val="00946486"/>
    <w:rsid w:val="009626E3"/>
    <w:rsid w:val="009700BB"/>
    <w:rsid w:val="00987DE1"/>
    <w:rsid w:val="00996603"/>
    <w:rsid w:val="009A1A43"/>
    <w:rsid w:val="009A2230"/>
    <w:rsid w:val="009D21D8"/>
    <w:rsid w:val="00A071F4"/>
    <w:rsid w:val="00A31EC1"/>
    <w:rsid w:val="00AE3E42"/>
    <w:rsid w:val="00B32362"/>
    <w:rsid w:val="00B326B6"/>
    <w:rsid w:val="00B43813"/>
    <w:rsid w:val="00B9679E"/>
    <w:rsid w:val="00BA5063"/>
    <w:rsid w:val="00BE5E04"/>
    <w:rsid w:val="00C24191"/>
    <w:rsid w:val="00C42EA8"/>
    <w:rsid w:val="00C5692E"/>
    <w:rsid w:val="00C611F0"/>
    <w:rsid w:val="00C655D4"/>
    <w:rsid w:val="00CA27F2"/>
    <w:rsid w:val="00CC5C57"/>
    <w:rsid w:val="00CD0236"/>
    <w:rsid w:val="00CF4188"/>
    <w:rsid w:val="00D17EE9"/>
    <w:rsid w:val="00D2236A"/>
    <w:rsid w:val="00D62E08"/>
    <w:rsid w:val="00DC526E"/>
    <w:rsid w:val="00DE18B3"/>
    <w:rsid w:val="00E04FBD"/>
    <w:rsid w:val="00E17B05"/>
    <w:rsid w:val="00E23F6B"/>
    <w:rsid w:val="00E263C2"/>
    <w:rsid w:val="00E4491B"/>
    <w:rsid w:val="00E65459"/>
    <w:rsid w:val="00EA470F"/>
    <w:rsid w:val="00EE3529"/>
    <w:rsid w:val="00F42604"/>
    <w:rsid w:val="00F725B7"/>
    <w:rsid w:val="00FA1263"/>
    <w:rsid w:val="00FE65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4D"/>
    <w:rPr>
      <w:rFonts w:ascii="Arial Unicode MS" w:eastAsia="Arial Unicode MS" w:hAnsi="Arial Unicode MS" w:cs="Arial Unicode MS"/>
      <w:color w:val="000000"/>
      <w:sz w:val="24"/>
      <w:szCs w:val="24"/>
    </w:rPr>
  </w:style>
  <w:style w:type="paragraph" w:styleId="2">
    <w:name w:val="heading 2"/>
    <w:basedOn w:val="a"/>
    <w:next w:val="a"/>
    <w:link w:val="20"/>
    <w:uiPriority w:val="99"/>
    <w:qFormat/>
    <w:rsid w:val="00D17EE9"/>
    <w:pPr>
      <w:keepNext/>
      <w:ind w:firstLine="540"/>
      <w:jc w:val="both"/>
      <w:outlineLvl w:val="1"/>
    </w:pPr>
    <w:rPr>
      <w:rFonts w:ascii="Times New Roman" w:eastAsia="Times New Roman" w:hAnsi="Times New Roman" w:cs="Times New Roman"/>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17EE9"/>
    <w:rPr>
      <w:rFonts w:ascii="Times New Roman" w:hAnsi="Times New Roman" w:cs="Times New Roman"/>
      <w:sz w:val="24"/>
      <w:szCs w:val="24"/>
      <w:lang w:eastAsia="ru-RU"/>
    </w:rPr>
  </w:style>
  <w:style w:type="paragraph" w:styleId="a3">
    <w:name w:val="No Spacing"/>
    <w:uiPriority w:val="99"/>
    <w:qFormat/>
    <w:rsid w:val="00D17EE9"/>
    <w:rPr>
      <w:sz w:val="22"/>
      <w:szCs w:val="22"/>
      <w:lang w:eastAsia="en-US"/>
    </w:rPr>
  </w:style>
  <w:style w:type="paragraph" w:customStyle="1" w:styleId="ConsPlusNonformat">
    <w:name w:val="ConsPlusNonformat"/>
    <w:uiPriority w:val="99"/>
    <w:rsid w:val="00D17EE9"/>
    <w:pPr>
      <w:widowControl w:val="0"/>
      <w:suppressAutoHyphens/>
      <w:autoSpaceDE w:val="0"/>
    </w:pPr>
    <w:rPr>
      <w:rFonts w:ascii="Courier New" w:hAnsi="Courier New" w:cs="Courier New"/>
      <w:lang w:eastAsia="ar-SA"/>
    </w:rPr>
  </w:style>
  <w:style w:type="character" w:customStyle="1" w:styleId="textcopy1">
    <w:name w:val="textcopy1"/>
    <w:basedOn w:val="a0"/>
    <w:uiPriority w:val="99"/>
    <w:rsid w:val="00D17EE9"/>
    <w:rPr>
      <w:rFonts w:ascii="Verdana" w:hAnsi="Verdana" w:cs="Verdana"/>
      <w:color w:val="000000"/>
      <w:sz w:val="17"/>
      <w:szCs w:val="17"/>
    </w:rPr>
  </w:style>
  <w:style w:type="paragraph" w:customStyle="1" w:styleId="ConsPlusNormal">
    <w:name w:val="ConsPlusNormal"/>
    <w:uiPriority w:val="99"/>
    <w:rsid w:val="00E23F6B"/>
    <w:pPr>
      <w:widowControl w:val="0"/>
      <w:autoSpaceDE w:val="0"/>
      <w:autoSpaceDN w:val="0"/>
      <w:adjustRightInd w:val="0"/>
      <w:ind w:firstLine="720"/>
    </w:pPr>
    <w:rPr>
      <w:rFonts w:ascii="Arial" w:eastAsia="Times New Roman" w:hAnsi="Arial" w:cs="Arial"/>
    </w:rPr>
  </w:style>
  <w:style w:type="character" w:customStyle="1" w:styleId="1">
    <w:name w:val="Основной текст Знак1"/>
    <w:basedOn w:val="a0"/>
    <w:link w:val="a4"/>
    <w:uiPriority w:val="99"/>
    <w:locked/>
    <w:rsid w:val="00442B4D"/>
    <w:rPr>
      <w:rFonts w:ascii="Times New Roman" w:hAnsi="Times New Roman" w:cs="Times New Roman"/>
      <w:spacing w:val="20"/>
      <w:sz w:val="21"/>
      <w:szCs w:val="21"/>
      <w:shd w:val="clear" w:color="auto" w:fill="FFFFFF"/>
    </w:rPr>
  </w:style>
  <w:style w:type="character" w:customStyle="1" w:styleId="10">
    <w:name w:val="Заголовок №1_"/>
    <w:basedOn w:val="a0"/>
    <w:link w:val="11"/>
    <w:uiPriority w:val="99"/>
    <w:locked/>
    <w:rsid w:val="00442B4D"/>
    <w:rPr>
      <w:rFonts w:ascii="Times New Roman" w:hAnsi="Times New Roman" w:cs="Times New Roman"/>
      <w:spacing w:val="20"/>
      <w:sz w:val="21"/>
      <w:szCs w:val="21"/>
      <w:shd w:val="clear" w:color="auto" w:fill="FFFFFF"/>
      <w:lang w:val="en-US"/>
    </w:rPr>
  </w:style>
  <w:style w:type="character" w:customStyle="1" w:styleId="0pt">
    <w:name w:val="Основной текст + Интервал 0 pt"/>
    <w:basedOn w:val="1"/>
    <w:uiPriority w:val="99"/>
    <w:rsid w:val="00442B4D"/>
    <w:rPr>
      <w:spacing w:val="0"/>
      <w:lang w:val="en-US" w:eastAsia="en-US"/>
    </w:rPr>
  </w:style>
  <w:style w:type="character" w:customStyle="1" w:styleId="3pt">
    <w:name w:val="Основной текст + Интервал 3 pt"/>
    <w:basedOn w:val="1"/>
    <w:uiPriority w:val="99"/>
    <w:rsid w:val="00442B4D"/>
    <w:rPr>
      <w:spacing w:val="70"/>
    </w:rPr>
  </w:style>
  <w:style w:type="character" w:customStyle="1" w:styleId="Candara">
    <w:name w:val="Основной текст + Candara"/>
    <w:aliases w:val="10 pt"/>
    <w:basedOn w:val="1"/>
    <w:uiPriority w:val="99"/>
    <w:rsid w:val="00442B4D"/>
    <w:rPr>
      <w:rFonts w:ascii="Candara" w:hAnsi="Candara" w:cs="Candara"/>
      <w:sz w:val="20"/>
      <w:szCs w:val="20"/>
    </w:rPr>
  </w:style>
  <w:style w:type="paragraph" w:styleId="a4">
    <w:name w:val="Body Text"/>
    <w:basedOn w:val="a"/>
    <w:link w:val="1"/>
    <w:uiPriority w:val="99"/>
    <w:rsid w:val="00442B4D"/>
    <w:pPr>
      <w:shd w:val="clear" w:color="auto" w:fill="FFFFFF"/>
      <w:spacing w:after="540" w:line="298" w:lineRule="exact"/>
      <w:jc w:val="center"/>
    </w:pPr>
    <w:rPr>
      <w:rFonts w:ascii="Times New Roman" w:eastAsia="Calibri" w:hAnsi="Times New Roman" w:cs="Times New Roman"/>
      <w:color w:val="auto"/>
      <w:spacing w:val="20"/>
      <w:sz w:val="21"/>
      <w:szCs w:val="21"/>
      <w:lang w:eastAsia="en-US"/>
    </w:rPr>
  </w:style>
  <w:style w:type="character" w:customStyle="1" w:styleId="BodyTextChar1">
    <w:name w:val="Body Text Char1"/>
    <w:basedOn w:val="a0"/>
    <w:link w:val="a4"/>
    <w:uiPriority w:val="99"/>
    <w:semiHidden/>
    <w:locked/>
    <w:rsid w:val="00F42604"/>
    <w:rPr>
      <w:rFonts w:ascii="Arial Unicode MS" w:eastAsia="Arial Unicode MS" w:hAnsi="Arial Unicode MS" w:cs="Arial Unicode MS"/>
      <w:color w:val="000000"/>
      <w:sz w:val="24"/>
      <w:szCs w:val="24"/>
    </w:rPr>
  </w:style>
  <w:style w:type="character" w:customStyle="1" w:styleId="a5">
    <w:name w:val="Основной текст Знак"/>
    <w:basedOn w:val="a0"/>
    <w:link w:val="a4"/>
    <w:uiPriority w:val="99"/>
    <w:semiHidden/>
    <w:locked/>
    <w:rsid w:val="00442B4D"/>
    <w:rPr>
      <w:rFonts w:ascii="Arial Unicode MS" w:eastAsia="Arial Unicode MS" w:hAnsi="Arial Unicode MS" w:cs="Arial Unicode MS"/>
      <w:color w:val="000000"/>
      <w:sz w:val="24"/>
      <w:szCs w:val="24"/>
      <w:lang w:eastAsia="ru-RU"/>
    </w:rPr>
  </w:style>
  <w:style w:type="paragraph" w:customStyle="1" w:styleId="11">
    <w:name w:val="Заголовок №1"/>
    <w:basedOn w:val="a"/>
    <w:link w:val="10"/>
    <w:uiPriority w:val="99"/>
    <w:rsid w:val="00442B4D"/>
    <w:pPr>
      <w:shd w:val="clear" w:color="auto" w:fill="FFFFFF"/>
      <w:spacing w:before="540" w:after="540" w:line="240" w:lineRule="atLeast"/>
      <w:jc w:val="center"/>
      <w:outlineLvl w:val="0"/>
    </w:pPr>
    <w:rPr>
      <w:rFonts w:ascii="Times New Roman" w:eastAsia="Calibri" w:hAnsi="Times New Roman" w:cs="Times New Roman"/>
      <w:color w:val="auto"/>
      <w:spacing w:val="20"/>
      <w:sz w:val="21"/>
      <w:szCs w:val="21"/>
      <w:lang w:val="en-US" w:eastAsia="en-US"/>
    </w:rPr>
  </w:style>
  <w:style w:type="table" w:styleId="a6">
    <w:name w:val="Table Grid"/>
    <w:basedOn w:val="a1"/>
    <w:uiPriority w:val="99"/>
    <w:rsid w:val="00442B4D"/>
    <w:rPr>
      <w:rFonts w:ascii="Arial Unicode MS" w:eastAsia="Arial Unicode MS" w:hAnsi="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basedOn w:val="a0"/>
    <w:link w:val="22"/>
    <w:uiPriority w:val="99"/>
    <w:locked/>
    <w:rsid w:val="00442B4D"/>
    <w:rPr>
      <w:rFonts w:ascii="Times New Roman" w:hAnsi="Times New Roman" w:cs="Times New Roman"/>
      <w:b/>
      <w:bCs/>
      <w:spacing w:val="20"/>
      <w:shd w:val="clear" w:color="auto" w:fill="FFFFFF"/>
    </w:rPr>
  </w:style>
  <w:style w:type="character" w:customStyle="1" w:styleId="a7">
    <w:name w:val="Основной текст + Полужирный"/>
    <w:basedOn w:val="1"/>
    <w:uiPriority w:val="99"/>
    <w:rsid w:val="00442B4D"/>
    <w:rPr>
      <w:b/>
      <w:bCs/>
      <w:sz w:val="22"/>
      <w:szCs w:val="22"/>
    </w:rPr>
  </w:style>
  <w:style w:type="character" w:customStyle="1" w:styleId="9pt">
    <w:name w:val="Основной текст + 9 pt"/>
    <w:aliases w:val="Полужирный,Малые прописные,Основной текст + 10 pt,Интервал 1 pt"/>
    <w:basedOn w:val="1"/>
    <w:uiPriority w:val="99"/>
    <w:rsid w:val="00442B4D"/>
    <w:rPr>
      <w:b/>
      <w:bCs/>
      <w:smallCaps/>
      <w:sz w:val="18"/>
      <w:szCs w:val="18"/>
    </w:rPr>
  </w:style>
  <w:style w:type="paragraph" w:customStyle="1" w:styleId="22">
    <w:name w:val="Основной текст (2)"/>
    <w:basedOn w:val="a"/>
    <w:link w:val="21"/>
    <w:uiPriority w:val="99"/>
    <w:rsid w:val="00442B4D"/>
    <w:pPr>
      <w:shd w:val="clear" w:color="auto" w:fill="FFFFFF"/>
      <w:spacing w:before="240" w:after="120" w:line="240" w:lineRule="atLeast"/>
      <w:jc w:val="both"/>
    </w:pPr>
    <w:rPr>
      <w:rFonts w:ascii="Times New Roman" w:eastAsia="Calibri" w:hAnsi="Times New Roman" w:cs="Times New Roman"/>
      <w:b/>
      <w:bCs/>
      <w:color w:val="auto"/>
      <w:spacing w:val="20"/>
      <w:sz w:val="22"/>
      <w:szCs w:val="22"/>
      <w:lang w:eastAsia="en-US"/>
    </w:rPr>
  </w:style>
  <w:style w:type="character" w:customStyle="1" w:styleId="a8">
    <w:name w:val="Основной текст_"/>
    <w:basedOn w:val="a0"/>
    <w:link w:val="12"/>
    <w:uiPriority w:val="99"/>
    <w:locked/>
    <w:rsid w:val="00442B4D"/>
    <w:rPr>
      <w:rFonts w:ascii="Century Schoolbook" w:hAnsi="Century Schoolbook" w:cs="Century Schoolbook"/>
      <w:spacing w:val="20"/>
      <w:sz w:val="19"/>
      <w:szCs w:val="19"/>
      <w:shd w:val="clear" w:color="auto" w:fill="FFFFFF"/>
    </w:rPr>
  </w:style>
  <w:style w:type="character" w:customStyle="1" w:styleId="3">
    <w:name w:val="Основной текст (3)_"/>
    <w:basedOn w:val="a0"/>
    <w:link w:val="30"/>
    <w:uiPriority w:val="99"/>
    <w:locked/>
    <w:rsid w:val="00442B4D"/>
    <w:rPr>
      <w:rFonts w:ascii="Century Schoolbook" w:hAnsi="Century Schoolbook" w:cs="Century Schoolbook"/>
      <w:spacing w:val="20"/>
      <w:sz w:val="15"/>
      <w:szCs w:val="15"/>
      <w:shd w:val="clear" w:color="auto" w:fill="FFFFFF"/>
    </w:rPr>
  </w:style>
  <w:style w:type="character" w:customStyle="1" w:styleId="7">
    <w:name w:val="Основной текст + 7"/>
    <w:aliases w:val="5 pt,Малые прописные1"/>
    <w:basedOn w:val="a8"/>
    <w:uiPriority w:val="99"/>
    <w:rsid w:val="00442B4D"/>
    <w:rPr>
      <w:smallCaps/>
      <w:sz w:val="15"/>
      <w:szCs w:val="15"/>
    </w:rPr>
  </w:style>
  <w:style w:type="character" w:customStyle="1" w:styleId="35pt">
    <w:name w:val="Основной текст (3) + Интервал 5 pt"/>
    <w:basedOn w:val="3"/>
    <w:uiPriority w:val="99"/>
    <w:rsid w:val="00442B4D"/>
    <w:rPr>
      <w:spacing w:val="100"/>
    </w:rPr>
  </w:style>
  <w:style w:type="character" w:customStyle="1" w:styleId="5">
    <w:name w:val="Основной текст (5)_"/>
    <w:basedOn w:val="a0"/>
    <w:link w:val="50"/>
    <w:uiPriority w:val="99"/>
    <w:locked/>
    <w:rsid w:val="00442B4D"/>
    <w:rPr>
      <w:rFonts w:ascii="Century Schoolbook" w:hAnsi="Century Schoolbook" w:cs="Century Schoolbook"/>
      <w:spacing w:val="-10"/>
      <w:sz w:val="8"/>
      <w:szCs w:val="8"/>
      <w:shd w:val="clear" w:color="auto" w:fill="FFFFFF"/>
    </w:rPr>
  </w:style>
  <w:style w:type="character" w:customStyle="1" w:styleId="4">
    <w:name w:val="Основной текст (4)_"/>
    <w:basedOn w:val="a0"/>
    <w:link w:val="40"/>
    <w:uiPriority w:val="99"/>
    <w:locked/>
    <w:rsid w:val="00442B4D"/>
    <w:rPr>
      <w:rFonts w:ascii="Century Schoolbook" w:hAnsi="Century Schoolbook" w:cs="Century Schoolbook"/>
      <w:shd w:val="clear" w:color="auto" w:fill="FFFFFF"/>
    </w:rPr>
  </w:style>
  <w:style w:type="paragraph" w:customStyle="1" w:styleId="12">
    <w:name w:val="Основной текст1"/>
    <w:basedOn w:val="a"/>
    <w:link w:val="a8"/>
    <w:uiPriority w:val="99"/>
    <w:rsid w:val="00442B4D"/>
    <w:pPr>
      <w:shd w:val="clear" w:color="auto" w:fill="FFFFFF"/>
      <w:spacing w:line="240" w:lineRule="atLeast"/>
    </w:pPr>
    <w:rPr>
      <w:rFonts w:ascii="Century Schoolbook" w:eastAsia="Calibri" w:hAnsi="Century Schoolbook" w:cs="Century Schoolbook"/>
      <w:color w:val="auto"/>
      <w:spacing w:val="20"/>
      <w:sz w:val="19"/>
      <w:szCs w:val="19"/>
      <w:lang w:eastAsia="en-US"/>
    </w:rPr>
  </w:style>
  <w:style w:type="paragraph" w:customStyle="1" w:styleId="30">
    <w:name w:val="Основной текст (3)"/>
    <w:basedOn w:val="a"/>
    <w:link w:val="3"/>
    <w:uiPriority w:val="99"/>
    <w:rsid w:val="00442B4D"/>
    <w:pPr>
      <w:shd w:val="clear" w:color="auto" w:fill="FFFFFF"/>
      <w:spacing w:line="240" w:lineRule="atLeast"/>
    </w:pPr>
    <w:rPr>
      <w:rFonts w:ascii="Century Schoolbook" w:eastAsia="Calibri" w:hAnsi="Century Schoolbook" w:cs="Century Schoolbook"/>
      <w:color w:val="auto"/>
      <w:spacing w:val="20"/>
      <w:sz w:val="15"/>
      <w:szCs w:val="15"/>
      <w:lang w:eastAsia="en-US"/>
    </w:rPr>
  </w:style>
  <w:style w:type="paragraph" w:customStyle="1" w:styleId="50">
    <w:name w:val="Основной текст (5)"/>
    <w:basedOn w:val="a"/>
    <w:link w:val="5"/>
    <w:uiPriority w:val="99"/>
    <w:rsid w:val="00442B4D"/>
    <w:pPr>
      <w:shd w:val="clear" w:color="auto" w:fill="FFFFFF"/>
      <w:spacing w:line="240" w:lineRule="atLeast"/>
    </w:pPr>
    <w:rPr>
      <w:rFonts w:ascii="Century Schoolbook" w:eastAsia="Calibri" w:hAnsi="Century Schoolbook" w:cs="Century Schoolbook"/>
      <w:color w:val="auto"/>
      <w:spacing w:val="-10"/>
      <w:sz w:val="8"/>
      <w:szCs w:val="8"/>
      <w:lang w:eastAsia="en-US"/>
    </w:rPr>
  </w:style>
  <w:style w:type="paragraph" w:customStyle="1" w:styleId="40">
    <w:name w:val="Основной текст (4)"/>
    <w:basedOn w:val="a"/>
    <w:link w:val="4"/>
    <w:uiPriority w:val="99"/>
    <w:rsid w:val="00442B4D"/>
    <w:pPr>
      <w:shd w:val="clear" w:color="auto" w:fill="FFFFFF"/>
      <w:spacing w:line="240" w:lineRule="atLeast"/>
    </w:pPr>
    <w:rPr>
      <w:rFonts w:ascii="Century Schoolbook" w:eastAsia="Calibri" w:hAnsi="Century Schoolbook" w:cs="Century Schoolbook"/>
      <w:color w:val="auto"/>
      <w:sz w:val="22"/>
      <w:szCs w:val="22"/>
      <w:lang w:eastAsia="en-US"/>
    </w:rPr>
  </w:style>
  <w:style w:type="character" w:customStyle="1" w:styleId="TrebuchetMS">
    <w:name w:val="Основной текст + Trebuchet MS"/>
    <w:aliases w:val="10,5 pt2,Интервал 0 pt"/>
    <w:basedOn w:val="1"/>
    <w:uiPriority w:val="99"/>
    <w:rsid w:val="00442B4D"/>
    <w:rPr>
      <w:rFonts w:ascii="Trebuchet MS" w:hAnsi="Trebuchet MS" w:cs="Trebuchet MS"/>
      <w:spacing w:val="10"/>
    </w:rPr>
  </w:style>
  <w:style w:type="character" w:customStyle="1" w:styleId="120">
    <w:name w:val="Заголовок №1 (2)_"/>
    <w:basedOn w:val="a0"/>
    <w:link w:val="121"/>
    <w:uiPriority w:val="99"/>
    <w:locked/>
    <w:rsid w:val="00442B4D"/>
    <w:rPr>
      <w:rFonts w:ascii="Times New Roman" w:hAnsi="Times New Roman" w:cs="Times New Roman"/>
      <w:b/>
      <w:bCs/>
      <w:spacing w:val="30"/>
      <w:sz w:val="20"/>
      <w:szCs w:val="20"/>
      <w:shd w:val="clear" w:color="auto" w:fill="FFFFFF"/>
    </w:rPr>
  </w:style>
  <w:style w:type="character" w:customStyle="1" w:styleId="TrebuchetMS1">
    <w:name w:val="Основной текст + Trebuchet MS1"/>
    <w:aliases w:val="101,5 pt1,Интервал 0 pt2"/>
    <w:basedOn w:val="1"/>
    <w:uiPriority w:val="99"/>
    <w:rsid w:val="00442B4D"/>
    <w:rPr>
      <w:rFonts w:ascii="Trebuchet MS" w:hAnsi="Trebuchet MS" w:cs="Trebuchet MS"/>
      <w:spacing w:val="10"/>
    </w:rPr>
  </w:style>
  <w:style w:type="character" w:customStyle="1" w:styleId="13">
    <w:name w:val="Основной текст + Полужирный1"/>
    <w:aliases w:val="Интервал 0 pt1"/>
    <w:basedOn w:val="1"/>
    <w:uiPriority w:val="99"/>
    <w:rsid w:val="00442B4D"/>
    <w:rPr>
      <w:b/>
      <w:bCs/>
      <w:spacing w:val="0"/>
      <w:sz w:val="22"/>
      <w:szCs w:val="22"/>
    </w:rPr>
  </w:style>
  <w:style w:type="character" w:customStyle="1" w:styleId="14">
    <w:name w:val="Заголовок №1 + Не полужирный"/>
    <w:basedOn w:val="10"/>
    <w:uiPriority w:val="99"/>
    <w:rsid w:val="00442B4D"/>
    <w:rPr>
      <w:sz w:val="22"/>
      <w:szCs w:val="22"/>
    </w:rPr>
  </w:style>
  <w:style w:type="character" w:customStyle="1" w:styleId="-1pt">
    <w:name w:val="Основной текст + Интервал -1 pt"/>
    <w:basedOn w:val="1"/>
    <w:uiPriority w:val="99"/>
    <w:rsid w:val="00442B4D"/>
    <w:rPr>
      <w:spacing w:val="-20"/>
      <w:sz w:val="22"/>
      <w:szCs w:val="22"/>
    </w:rPr>
  </w:style>
  <w:style w:type="paragraph" w:customStyle="1" w:styleId="121">
    <w:name w:val="Заголовок №1 (2)"/>
    <w:basedOn w:val="a"/>
    <w:link w:val="120"/>
    <w:uiPriority w:val="99"/>
    <w:rsid w:val="00442B4D"/>
    <w:pPr>
      <w:shd w:val="clear" w:color="auto" w:fill="FFFFFF"/>
      <w:spacing w:before="540" w:line="298" w:lineRule="exact"/>
      <w:outlineLvl w:val="0"/>
    </w:pPr>
    <w:rPr>
      <w:rFonts w:ascii="Times New Roman" w:eastAsia="Calibri" w:hAnsi="Times New Roman" w:cs="Times New Roman"/>
      <w:b/>
      <w:bCs/>
      <w:color w:val="auto"/>
      <w:spacing w:val="30"/>
      <w:sz w:val="20"/>
      <w:szCs w:val="20"/>
      <w:lang w:eastAsia="en-US"/>
    </w:rPr>
  </w:style>
  <w:style w:type="character" w:customStyle="1" w:styleId="apple-converted-space">
    <w:name w:val="apple-converted-space"/>
    <w:basedOn w:val="a0"/>
    <w:uiPriority w:val="99"/>
    <w:rsid w:val="00836A2F"/>
    <w:rPr>
      <w:rFonts w:cs="Times New Roman"/>
    </w:rPr>
  </w:style>
  <w:style w:type="character" w:customStyle="1" w:styleId="apple-style-span">
    <w:name w:val="apple-style-span"/>
    <w:basedOn w:val="a0"/>
    <w:uiPriority w:val="99"/>
    <w:rsid w:val="00836A2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dc:creator>
  <cp:keywords/>
  <dc:description/>
  <cp:lastModifiedBy>Admin</cp:lastModifiedBy>
  <cp:revision>8</cp:revision>
  <cp:lastPrinted>2014-01-29T10:15:00Z</cp:lastPrinted>
  <dcterms:created xsi:type="dcterms:W3CDTF">2011-11-30T06:03:00Z</dcterms:created>
  <dcterms:modified xsi:type="dcterms:W3CDTF">2014-01-29T10:17:00Z</dcterms:modified>
</cp:coreProperties>
</file>