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28" w:rsidRPr="00D41C9B" w:rsidRDefault="001A1028" w:rsidP="001A1028">
      <w:pPr>
        <w:spacing w:after="0" w:line="240" w:lineRule="auto"/>
        <w:jc w:val="center"/>
        <w:outlineLvl w:val="0"/>
        <w:rPr>
          <w:rFonts w:ascii="Times New Roman" w:hAnsi="Times New Roman" w:cs="Times New Roman"/>
          <w:sz w:val="24"/>
          <w:szCs w:val="24"/>
        </w:rPr>
      </w:pPr>
      <w:r w:rsidRPr="00D41C9B">
        <w:rPr>
          <w:rFonts w:ascii="Times New Roman" w:hAnsi="Times New Roman" w:cs="Times New Roman"/>
          <w:sz w:val="24"/>
          <w:szCs w:val="24"/>
        </w:rPr>
        <w:t>Российская Федерация</w:t>
      </w:r>
    </w:p>
    <w:p w:rsidR="001A1028" w:rsidRPr="00D41C9B" w:rsidRDefault="001A1028" w:rsidP="001A1028">
      <w:pPr>
        <w:spacing w:after="0" w:line="240" w:lineRule="auto"/>
        <w:jc w:val="center"/>
        <w:rPr>
          <w:rFonts w:ascii="Times New Roman" w:hAnsi="Times New Roman" w:cs="Times New Roman"/>
          <w:sz w:val="24"/>
          <w:szCs w:val="24"/>
        </w:rPr>
      </w:pPr>
      <w:r w:rsidRPr="00D41C9B">
        <w:rPr>
          <w:rFonts w:ascii="Times New Roman" w:hAnsi="Times New Roman" w:cs="Times New Roman"/>
          <w:sz w:val="24"/>
          <w:szCs w:val="24"/>
        </w:rPr>
        <w:t>Республика Хакасия</w:t>
      </w:r>
    </w:p>
    <w:p w:rsidR="001A1028" w:rsidRPr="00D41C9B" w:rsidRDefault="001A1028" w:rsidP="001A1028">
      <w:pPr>
        <w:spacing w:after="0" w:line="240" w:lineRule="auto"/>
        <w:jc w:val="center"/>
        <w:rPr>
          <w:rFonts w:ascii="Times New Roman" w:hAnsi="Times New Roman" w:cs="Times New Roman"/>
          <w:sz w:val="24"/>
          <w:szCs w:val="24"/>
        </w:rPr>
      </w:pPr>
      <w:r w:rsidRPr="00D41C9B">
        <w:rPr>
          <w:rFonts w:ascii="Times New Roman" w:hAnsi="Times New Roman" w:cs="Times New Roman"/>
          <w:sz w:val="24"/>
          <w:szCs w:val="24"/>
        </w:rPr>
        <w:t>Администрация Таштыпского сельсовета</w:t>
      </w:r>
    </w:p>
    <w:p w:rsidR="001A1028" w:rsidRPr="00D41C9B" w:rsidRDefault="001A1028" w:rsidP="001A1028">
      <w:pPr>
        <w:jc w:val="center"/>
        <w:rPr>
          <w:rFonts w:ascii="Times New Roman" w:hAnsi="Times New Roman" w:cs="Times New Roman"/>
          <w:sz w:val="24"/>
          <w:szCs w:val="24"/>
        </w:rPr>
      </w:pPr>
    </w:p>
    <w:p w:rsidR="001A1028" w:rsidRPr="00D41C9B" w:rsidRDefault="001A1028" w:rsidP="001A1028">
      <w:pPr>
        <w:jc w:val="center"/>
        <w:outlineLvl w:val="0"/>
        <w:rPr>
          <w:rFonts w:ascii="Times New Roman" w:hAnsi="Times New Roman" w:cs="Times New Roman"/>
          <w:sz w:val="24"/>
          <w:szCs w:val="24"/>
        </w:rPr>
      </w:pPr>
      <w:r w:rsidRPr="00D41C9B">
        <w:rPr>
          <w:rFonts w:ascii="Times New Roman" w:hAnsi="Times New Roman" w:cs="Times New Roman"/>
          <w:sz w:val="24"/>
          <w:szCs w:val="24"/>
        </w:rPr>
        <w:t>П О С Т А Н О В Л Е Н И Е</w:t>
      </w:r>
    </w:p>
    <w:p w:rsidR="001A1028" w:rsidRPr="00D41C9B" w:rsidRDefault="001A1028" w:rsidP="001A1028">
      <w:pPr>
        <w:outlineLvl w:val="0"/>
        <w:rPr>
          <w:rFonts w:ascii="Times New Roman" w:hAnsi="Times New Roman" w:cs="Times New Roman"/>
          <w:sz w:val="24"/>
          <w:szCs w:val="24"/>
        </w:rPr>
      </w:pPr>
    </w:p>
    <w:p w:rsidR="001A1028" w:rsidRPr="00D41C9B" w:rsidRDefault="001A1028" w:rsidP="001A1028">
      <w:pPr>
        <w:outlineLvl w:val="0"/>
        <w:rPr>
          <w:rFonts w:ascii="Times New Roman" w:hAnsi="Times New Roman" w:cs="Times New Roman"/>
          <w:sz w:val="24"/>
          <w:szCs w:val="24"/>
        </w:rPr>
      </w:pPr>
      <w:r w:rsidRPr="00D41C9B">
        <w:rPr>
          <w:rFonts w:ascii="Times New Roman" w:hAnsi="Times New Roman" w:cs="Times New Roman"/>
          <w:sz w:val="24"/>
          <w:szCs w:val="24"/>
        </w:rPr>
        <w:t xml:space="preserve">2020 г.                                      с.Таштып                                                  № </w:t>
      </w:r>
    </w:p>
    <w:p w:rsidR="001A1028" w:rsidRPr="00D41C9B" w:rsidRDefault="001A1028" w:rsidP="001A1028">
      <w:pPr>
        <w:rPr>
          <w:rFonts w:ascii="Times New Roman" w:hAnsi="Times New Roman" w:cs="Times New Roman"/>
          <w:sz w:val="24"/>
          <w:szCs w:val="24"/>
        </w:rPr>
      </w:pPr>
    </w:p>
    <w:p w:rsidR="001A1028" w:rsidRPr="00D41C9B" w:rsidRDefault="001A1028" w:rsidP="00D31BD4">
      <w:pPr>
        <w:autoSpaceDE w:val="0"/>
        <w:autoSpaceDN w:val="0"/>
        <w:adjustRightInd w:val="0"/>
        <w:spacing w:after="0" w:line="240" w:lineRule="auto"/>
        <w:jc w:val="both"/>
        <w:rPr>
          <w:rFonts w:ascii="Times New Roman" w:hAnsi="Times New Roman" w:cs="Times New Roman"/>
          <w:color w:val="000000"/>
          <w:sz w:val="24"/>
          <w:szCs w:val="24"/>
        </w:rPr>
      </w:pPr>
      <w:r w:rsidRPr="00D41C9B">
        <w:rPr>
          <w:rFonts w:ascii="Times New Roman" w:hAnsi="Times New Roman" w:cs="Times New Roman"/>
          <w:color w:val="000000"/>
          <w:sz w:val="24"/>
          <w:szCs w:val="24"/>
        </w:rPr>
        <w:t xml:space="preserve">«Об утверждении административного </w:t>
      </w:r>
    </w:p>
    <w:p w:rsidR="00D31BD4" w:rsidRPr="00D41C9B" w:rsidRDefault="001A1028" w:rsidP="00D31BD4">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color w:val="000000"/>
          <w:sz w:val="24"/>
          <w:szCs w:val="24"/>
        </w:rPr>
        <w:t xml:space="preserve">регламента </w:t>
      </w:r>
      <w:r w:rsidR="00D31BD4" w:rsidRPr="00D41C9B">
        <w:rPr>
          <w:rFonts w:ascii="Times New Roman" w:hAnsi="Times New Roman" w:cs="Times New Roman"/>
          <w:color w:val="000000"/>
          <w:sz w:val="24"/>
          <w:szCs w:val="24"/>
        </w:rPr>
        <w:t>р</w:t>
      </w:r>
      <w:r w:rsidR="00D31BD4" w:rsidRPr="00D41C9B">
        <w:rPr>
          <w:rFonts w:ascii="Times New Roman" w:hAnsi="Times New Roman" w:cs="Times New Roman"/>
          <w:sz w:val="24"/>
          <w:szCs w:val="24"/>
        </w:rPr>
        <w:t xml:space="preserve">ассмотрение уведомлений </w:t>
      </w:r>
    </w:p>
    <w:p w:rsidR="00D31BD4" w:rsidRPr="00D41C9B" w:rsidRDefault="00D31BD4" w:rsidP="00D31BD4">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о планируемом сносе объекта </w:t>
      </w:r>
    </w:p>
    <w:p w:rsidR="00D31BD4" w:rsidRPr="00D41C9B" w:rsidRDefault="00D31BD4" w:rsidP="00D31BD4">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капитального строительства, </w:t>
      </w:r>
    </w:p>
    <w:p w:rsidR="00D31BD4" w:rsidRPr="00D41C9B" w:rsidRDefault="00D31BD4" w:rsidP="00D31BD4">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о завершении сноса объекта </w:t>
      </w:r>
    </w:p>
    <w:p w:rsidR="00D31BD4" w:rsidRPr="00D41C9B" w:rsidRDefault="00D31BD4" w:rsidP="00D31BD4">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капитального строительства на </w:t>
      </w:r>
    </w:p>
    <w:p w:rsidR="001A1028" w:rsidRPr="00D41C9B" w:rsidRDefault="00D31BD4" w:rsidP="00D31BD4">
      <w:pPr>
        <w:autoSpaceDE w:val="0"/>
        <w:autoSpaceDN w:val="0"/>
        <w:adjustRightInd w:val="0"/>
        <w:spacing w:after="0" w:line="240" w:lineRule="auto"/>
        <w:jc w:val="both"/>
        <w:rPr>
          <w:rFonts w:ascii="Times New Roman" w:hAnsi="Times New Roman" w:cs="Times New Roman"/>
          <w:color w:val="000000"/>
          <w:sz w:val="24"/>
          <w:szCs w:val="24"/>
        </w:rPr>
      </w:pPr>
      <w:r w:rsidRPr="00D41C9B">
        <w:rPr>
          <w:rFonts w:ascii="Times New Roman" w:hAnsi="Times New Roman" w:cs="Times New Roman"/>
          <w:sz w:val="24"/>
          <w:szCs w:val="24"/>
        </w:rPr>
        <w:t>территории Таштыпского сельсовета</w:t>
      </w:r>
      <w:r w:rsidR="001A1028" w:rsidRPr="00D41C9B">
        <w:rPr>
          <w:rFonts w:ascii="Times New Roman" w:hAnsi="Times New Roman" w:cs="Times New Roman"/>
          <w:color w:val="000000"/>
          <w:sz w:val="24"/>
          <w:szCs w:val="24"/>
        </w:rPr>
        <w:t>»</w:t>
      </w:r>
    </w:p>
    <w:p w:rsidR="001A1028" w:rsidRPr="00D41C9B" w:rsidRDefault="001A1028" w:rsidP="001A1028">
      <w:pPr>
        <w:rPr>
          <w:rFonts w:ascii="Times New Roman" w:hAnsi="Times New Roman" w:cs="Times New Roman"/>
          <w:sz w:val="24"/>
          <w:szCs w:val="24"/>
        </w:rPr>
      </w:pPr>
      <w:r w:rsidRPr="00D41C9B">
        <w:rPr>
          <w:rFonts w:ascii="Times New Roman" w:hAnsi="Times New Roman" w:cs="Times New Roman"/>
          <w:sz w:val="24"/>
          <w:szCs w:val="24"/>
        </w:rPr>
        <w:t xml:space="preserve">    </w:t>
      </w:r>
    </w:p>
    <w:p w:rsidR="001A1028" w:rsidRPr="00D41C9B" w:rsidRDefault="001A1028" w:rsidP="00B627D2">
      <w:pPr>
        <w:rPr>
          <w:rFonts w:ascii="Times New Roman" w:hAnsi="Times New Roman" w:cs="Times New Roman"/>
          <w:sz w:val="24"/>
          <w:szCs w:val="24"/>
        </w:rPr>
      </w:pPr>
      <w:r w:rsidRPr="00D41C9B">
        <w:rPr>
          <w:rFonts w:ascii="Times New Roman" w:hAnsi="Times New Roman" w:cs="Times New Roman"/>
          <w:sz w:val="24"/>
          <w:szCs w:val="24"/>
        </w:rPr>
        <w:t xml:space="preserve">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w:t>
      </w:r>
      <w:r w:rsidR="00B627D2" w:rsidRPr="00D41C9B">
        <w:rPr>
          <w:rFonts w:ascii="Times New Roman" w:hAnsi="Times New Roman" w:cs="Times New Roman"/>
          <w:color w:val="22272F"/>
          <w:sz w:val="24"/>
          <w:szCs w:val="24"/>
        </w:rPr>
        <w:t xml:space="preserve">Приказ Министерства строительства и жилищно-коммунального хозяйства РФ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B627D2" w:rsidRPr="00D41C9B">
        <w:rPr>
          <w:rFonts w:ascii="Times New Roman" w:hAnsi="Times New Roman" w:cs="Times New Roman"/>
          <w:sz w:val="24"/>
          <w:szCs w:val="24"/>
        </w:rPr>
        <w:t xml:space="preserve"> </w:t>
      </w:r>
      <w:hyperlink r:id="rId7" w:history="1">
        <w:r w:rsidRPr="00D41C9B">
          <w:rPr>
            <w:rFonts w:ascii="Times New Roman" w:hAnsi="Times New Roman" w:cs="Times New Roman"/>
            <w:sz w:val="24"/>
            <w:szCs w:val="24"/>
          </w:rPr>
          <w:t>Постановлением</w:t>
        </w:r>
      </w:hyperlink>
      <w:r w:rsidRPr="00D41C9B">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Таштыпского сельсовета  п о с т а н о в л я е т :</w:t>
      </w:r>
    </w:p>
    <w:p w:rsidR="001A1028" w:rsidRPr="00D41C9B" w:rsidRDefault="001A1028" w:rsidP="001A1028">
      <w:pPr>
        <w:jc w:val="both"/>
        <w:rPr>
          <w:rFonts w:ascii="Times New Roman" w:hAnsi="Times New Roman" w:cs="Times New Roman"/>
          <w:sz w:val="24"/>
          <w:szCs w:val="24"/>
        </w:rPr>
      </w:pPr>
    </w:p>
    <w:p w:rsidR="000C12CD" w:rsidRPr="00D41C9B" w:rsidRDefault="001A1028" w:rsidP="000C12CD">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Разработать проект административного регламента </w:t>
      </w:r>
      <w:r w:rsidR="000C12CD" w:rsidRPr="00D41C9B">
        <w:rPr>
          <w:rFonts w:ascii="Times New Roman" w:hAnsi="Times New Roman" w:cs="Times New Roman"/>
          <w:color w:val="000000"/>
          <w:sz w:val="24"/>
          <w:szCs w:val="24"/>
        </w:rPr>
        <w:t>р</w:t>
      </w:r>
      <w:r w:rsidR="000C12CD" w:rsidRPr="00D41C9B">
        <w:rPr>
          <w:rFonts w:ascii="Times New Roman" w:hAnsi="Times New Roman" w:cs="Times New Roman"/>
          <w:sz w:val="24"/>
          <w:szCs w:val="24"/>
        </w:rPr>
        <w:t xml:space="preserve">ассмотрение уведомлений </w:t>
      </w:r>
    </w:p>
    <w:p w:rsidR="000C12CD" w:rsidRPr="00D41C9B" w:rsidRDefault="000C12CD" w:rsidP="000C12CD">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о планируемом сносе объекта капитального строительства, о завершении сноса объекта </w:t>
      </w:r>
    </w:p>
    <w:p w:rsidR="001A1028" w:rsidRPr="00587173" w:rsidRDefault="000C12CD" w:rsidP="000C12CD">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капитального строительства на территории Таштыпского сельсовета</w:t>
      </w:r>
      <w:r w:rsidR="00942F7B" w:rsidRPr="00D41C9B">
        <w:rPr>
          <w:rFonts w:ascii="Times New Roman" w:hAnsi="Times New Roman" w:cs="Times New Roman"/>
          <w:color w:val="464C55"/>
          <w:sz w:val="24"/>
          <w:szCs w:val="24"/>
          <w:shd w:val="clear" w:color="auto" w:fill="FFFFFF"/>
        </w:rPr>
        <w:t> </w:t>
      </w:r>
      <w:hyperlink r:id="rId8" w:anchor="block_1000" w:history="1">
        <w:r w:rsidR="00942F7B" w:rsidRPr="00587173">
          <w:rPr>
            <w:rStyle w:val="a6"/>
            <w:rFonts w:ascii="Times New Roman" w:hAnsi="Times New Roman" w:cs="Times New Roman"/>
            <w:color w:val="auto"/>
            <w:sz w:val="24"/>
            <w:szCs w:val="24"/>
            <w:u w:val="none"/>
            <w:shd w:val="clear" w:color="auto" w:fill="FFFFFF"/>
          </w:rPr>
          <w:t>приложени</w:t>
        </w:r>
        <w:r w:rsidR="007D2096" w:rsidRPr="00587173">
          <w:rPr>
            <w:rStyle w:val="a6"/>
            <w:rFonts w:ascii="Times New Roman" w:hAnsi="Times New Roman" w:cs="Times New Roman"/>
            <w:color w:val="auto"/>
            <w:sz w:val="24"/>
            <w:szCs w:val="24"/>
            <w:u w:val="none"/>
            <w:shd w:val="clear" w:color="auto" w:fill="FFFFFF"/>
          </w:rPr>
          <w:t>е</w:t>
        </w:r>
        <w:r w:rsidR="00942F7B" w:rsidRPr="00587173">
          <w:rPr>
            <w:rStyle w:val="a6"/>
            <w:rFonts w:ascii="Times New Roman" w:hAnsi="Times New Roman" w:cs="Times New Roman"/>
            <w:color w:val="auto"/>
            <w:sz w:val="24"/>
            <w:szCs w:val="24"/>
            <w:u w:val="none"/>
            <w:shd w:val="clear" w:color="auto" w:fill="FFFFFF"/>
          </w:rPr>
          <w:t xml:space="preserve"> N 1</w:t>
        </w:r>
      </w:hyperlink>
      <w:r w:rsidR="00942F7B" w:rsidRPr="00587173">
        <w:rPr>
          <w:rFonts w:ascii="Times New Roman" w:hAnsi="Times New Roman" w:cs="Times New Roman"/>
          <w:sz w:val="24"/>
          <w:szCs w:val="24"/>
          <w:shd w:val="clear" w:color="auto" w:fill="FFFFFF"/>
        </w:rPr>
        <w:t> </w:t>
      </w:r>
      <w:r w:rsidR="007D2096" w:rsidRPr="00587173">
        <w:rPr>
          <w:rFonts w:ascii="Times New Roman" w:hAnsi="Times New Roman" w:cs="Times New Roman"/>
          <w:sz w:val="24"/>
          <w:szCs w:val="24"/>
        </w:rPr>
        <w:t xml:space="preserve"> </w:t>
      </w:r>
      <w:hyperlink r:id="rId9" w:anchor="block_2000" w:history="1">
        <w:r w:rsidRPr="00587173">
          <w:rPr>
            <w:rStyle w:val="a6"/>
            <w:rFonts w:ascii="Times New Roman" w:hAnsi="Times New Roman" w:cs="Times New Roman"/>
            <w:color w:val="auto"/>
            <w:sz w:val="24"/>
            <w:szCs w:val="24"/>
            <w:u w:val="none"/>
            <w:shd w:val="clear" w:color="auto" w:fill="FFFFFF"/>
          </w:rPr>
          <w:t>приложени</w:t>
        </w:r>
        <w:r w:rsidR="007D2096" w:rsidRPr="00587173">
          <w:rPr>
            <w:rStyle w:val="a6"/>
            <w:rFonts w:ascii="Times New Roman" w:hAnsi="Times New Roman" w:cs="Times New Roman"/>
            <w:color w:val="auto"/>
            <w:sz w:val="24"/>
            <w:szCs w:val="24"/>
            <w:u w:val="none"/>
            <w:shd w:val="clear" w:color="auto" w:fill="FFFFFF"/>
          </w:rPr>
          <w:t>е</w:t>
        </w:r>
        <w:r w:rsidRPr="00587173">
          <w:rPr>
            <w:rStyle w:val="a6"/>
            <w:rFonts w:ascii="Times New Roman" w:hAnsi="Times New Roman" w:cs="Times New Roman"/>
            <w:color w:val="auto"/>
            <w:sz w:val="24"/>
            <w:szCs w:val="24"/>
            <w:u w:val="none"/>
            <w:shd w:val="clear" w:color="auto" w:fill="FFFFFF"/>
          </w:rPr>
          <w:t xml:space="preserve"> N 2</w:t>
        </w:r>
      </w:hyperlink>
    </w:p>
    <w:p w:rsidR="007D2096" w:rsidRPr="00587173" w:rsidRDefault="007D2096" w:rsidP="000D6D26">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587173">
        <w:rPr>
          <w:rFonts w:ascii="Times New Roman" w:hAnsi="Times New Roman" w:cs="Times New Roman"/>
          <w:sz w:val="24"/>
          <w:szCs w:val="24"/>
        </w:rPr>
        <w:t>Опубликовать</w:t>
      </w:r>
      <w:r w:rsidR="002266AE" w:rsidRPr="00587173">
        <w:rPr>
          <w:rFonts w:ascii="Times New Roman" w:hAnsi="Times New Roman" w:cs="Times New Roman"/>
          <w:sz w:val="24"/>
          <w:szCs w:val="24"/>
        </w:rPr>
        <w:t xml:space="preserve"> проект</w:t>
      </w:r>
      <w:r w:rsidRPr="00587173">
        <w:rPr>
          <w:rFonts w:ascii="Times New Roman" w:hAnsi="Times New Roman" w:cs="Times New Roman"/>
          <w:sz w:val="24"/>
          <w:szCs w:val="24"/>
        </w:rPr>
        <w:t xml:space="preserve"> административного регламента  рассмотрение уведомлений </w:t>
      </w:r>
    </w:p>
    <w:p w:rsidR="007D2096" w:rsidRPr="00587173" w:rsidRDefault="007D2096" w:rsidP="007D2096">
      <w:pPr>
        <w:autoSpaceDE w:val="0"/>
        <w:autoSpaceDN w:val="0"/>
        <w:adjustRightInd w:val="0"/>
        <w:spacing w:after="0" w:line="240" w:lineRule="auto"/>
        <w:jc w:val="both"/>
        <w:rPr>
          <w:rFonts w:ascii="Times New Roman" w:hAnsi="Times New Roman" w:cs="Times New Roman"/>
          <w:sz w:val="24"/>
          <w:szCs w:val="24"/>
        </w:rPr>
      </w:pPr>
      <w:r w:rsidRPr="00587173">
        <w:rPr>
          <w:rFonts w:ascii="Times New Roman" w:hAnsi="Times New Roman" w:cs="Times New Roman"/>
          <w:sz w:val="24"/>
          <w:szCs w:val="24"/>
        </w:rPr>
        <w:t xml:space="preserve">о планируемом сносе объекта капитального строительства, о завершении сноса объекта </w:t>
      </w:r>
    </w:p>
    <w:p w:rsidR="007D2096" w:rsidRPr="00D41C9B" w:rsidRDefault="007D2096" w:rsidP="007D2096">
      <w:pPr>
        <w:autoSpaceDE w:val="0"/>
        <w:autoSpaceDN w:val="0"/>
        <w:adjustRightInd w:val="0"/>
        <w:spacing w:after="0" w:line="240" w:lineRule="auto"/>
        <w:jc w:val="both"/>
        <w:rPr>
          <w:rFonts w:ascii="Times New Roman" w:hAnsi="Times New Roman" w:cs="Times New Roman"/>
          <w:color w:val="000000"/>
          <w:sz w:val="24"/>
          <w:szCs w:val="24"/>
        </w:rPr>
      </w:pPr>
      <w:r w:rsidRPr="00587173">
        <w:rPr>
          <w:rFonts w:ascii="Times New Roman" w:hAnsi="Times New Roman" w:cs="Times New Roman"/>
          <w:sz w:val="24"/>
          <w:szCs w:val="24"/>
        </w:rPr>
        <w:t>капитального строительства на территории Таштыпского сельсовета</w:t>
      </w:r>
      <w:r w:rsidRPr="00587173">
        <w:rPr>
          <w:rFonts w:ascii="Times New Roman" w:hAnsi="Times New Roman" w:cs="Times New Roman"/>
          <w:sz w:val="24"/>
          <w:szCs w:val="24"/>
          <w:shd w:val="clear" w:color="auto" w:fill="FFFFFF"/>
        </w:rPr>
        <w:t> </w:t>
      </w:r>
      <w:hyperlink r:id="rId10" w:anchor="block_1000" w:history="1">
        <w:r w:rsidRPr="00587173">
          <w:rPr>
            <w:rStyle w:val="a6"/>
            <w:rFonts w:ascii="Times New Roman" w:hAnsi="Times New Roman" w:cs="Times New Roman"/>
            <w:color w:val="auto"/>
            <w:sz w:val="24"/>
            <w:szCs w:val="24"/>
            <w:u w:val="none"/>
            <w:shd w:val="clear" w:color="auto" w:fill="FFFFFF"/>
          </w:rPr>
          <w:t>приложение N 1</w:t>
        </w:r>
      </w:hyperlink>
      <w:r w:rsidRPr="00587173">
        <w:rPr>
          <w:rFonts w:ascii="Times New Roman" w:hAnsi="Times New Roman" w:cs="Times New Roman"/>
          <w:sz w:val="24"/>
          <w:szCs w:val="24"/>
          <w:shd w:val="clear" w:color="auto" w:fill="FFFFFF"/>
        </w:rPr>
        <w:t> </w:t>
      </w:r>
      <w:r w:rsidRPr="00587173">
        <w:rPr>
          <w:rFonts w:ascii="Times New Roman" w:hAnsi="Times New Roman" w:cs="Times New Roman"/>
          <w:sz w:val="24"/>
          <w:szCs w:val="24"/>
        </w:rPr>
        <w:t xml:space="preserve"> </w:t>
      </w:r>
      <w:hyperlink r:id="rId11" w:anchor="block_2000" w:history="1">
        <w:r w:rsidRPr="00587173">
          <w:rPr>
            <w:rStyle w:val="a6"/>
            <w:rFonts w:ascii="Times New Roman" w:hAnsi="Times New Roman" w:cs="Times New Roman"/>
            <w:color w:val="auto"/>
            <w:sz w:val="24"/>
            <w:szCs w:val="24"/>
            <w:u w:val="none"/>
            <w:shd w:val="clear" w:color="auto" w:fill="FFFFFF"/>
          </w:rPr>
          <w:t>приложение N 2</w:t>
        </w:r>
      </w:hyperlink>
      <w:r w:rsidR="002266AE" w:rsidRPr="00587173">
        <w:rPr>
          <w:rFonts w:ascii="Times New Roman" w:hAnsi="Times New Roman" w:cs="Times New Roman"/>
          <w:sz w:val="24"/>
          <w:szCs w:val="24"/>
        </w:rPr>
        <w:t xml:space="preserve"> на са</w:t>
      </w:r>
      <w:r w:rsidR="002266AE" w:rsidRPr="00D41C9B">
        <w:rPr>
          <w:rFonts w:ascii="Times New Roman" w:hAnsi="Times New Roman" w:cs="Times New Roman"/>
          <w:sz w:val="24"/>
          <w:szCs w:val="24"/>
        </w:rPr>
        <w:t xml:space="preserve">йте Администрации Таштыпского сельсовета </w:t>
      </w:r>
      <w:hyperlink r:id="rId12" w:history="1">
        <w:r w:rsidR="002266AE" w:rsidRPr="00D41C9B">
          <w:rPr>
            <w:rStyle w:val="a6"/>
            <w:rFonts w:ascii="Times New Roman" w:hAnsi="Times New Roman" w:cs="Times New Roman"/>
            <w:sz w:val="24"/>
            <w:szCs w:val="24"/>
          </w:rPr>
          <w:t>https://tashtipselsovet.ru/</w:t>
        </w:r>
      </w:hyperlink>
    </w:p>
    <w:p w:rsidR="002266AE" w:rsidRPr="00D41C9B" w:rsidRDefault="002266AE" w:rsidP="000D6D26">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 xml:space="preserve">Утвердить административного регламента  </w:t>
      </w:r>
      <w:r w:rsidRPr="00D41C9B">
        <w:rPr>
          <w:rFonts w:ascii="Times New Roman" w:hAnsi="Times New Roman" w:cs="Times New Roman"/>
          <w:color w:val="000000"/>
          <w:sz w:val="24"/>
          <w:szCs w:val="24"/>
        </w:rPr>
        <w:t>р</w:t>
      </w:r>
      <w:r w:rsidRPr="00D41C9B">
        <w:rPr>
          <w:rFonts w:ascii="Times New Roman" w:hAnsi="Times New Roman" w:cs="Times New Roman"/>
          <w:sz w:val="24"/>
          <w:szCs w:val="24"/>
        </w:rPr>
        <w:t xml:space="preserve">ассмотрение уведомлений </w:t>
      </w:r>
    </w:p>
    <w:p w:rsidR="00587173" w:rsidRPr="00587173" w:rsidRDefault="002266AE" w:rsidP="00587173">
      <w:pPr>
        <w:autoSpaceDE w:val="0"/>
        <w:autoSpaceDN w:val="0"/>
        <w:adjustRightInd w:val="0"/>
        <w:spacing w:after="0" w:line="240" w:lineRule="auto"/>
        <w:jc w:val="both"/>
        <w:rPr>
          <w:rFonts w:ascii="Times New Roman" w:hAnsi="Times New Roman" w:cs="Times New Roman"/>
          <w:sz w:val="24"/>
          <w:szCs w:val="24"/>
        </w:rPr>
      </w:pPr>
      <w:r w:rsidRPr="00D41C9B">
        <w:rPr>
          <w:rFonts w:ascii="Times New Roman" w:hAnsi="Times New Roman" w:cs="Times New Roman"/>
          <w:sz w:val="24"/>
          <w:szCs w:val="24"/>
        </w:rPr>
        <w:t>о планируемом сносе объекта капитального строительства, о завершении сноса объекта капитального строительства на территории Таштыпского сельсовета</w:t>
      </w:r>
      <w:r w:rsidRPr="00D41C9B">
        <w:rPr>
          <w:rFonts w:ascii="Times New Roman" w:hAnsi="Times New Roman" w:cs="Times New Roman"/>
          <w:color w:val="464C55"/>
          <w:sz w:val="24"/>
          <w:szCs w:val="24"/>
          <w:shd w:val="clear" w:color="auto" w:fill="FFFFFF"/>
        </w:rPr>
        <w:t> </w:t>
      </w:r>
      <w:hyperlink r:id="rId13" w:anchor="block_1000" w:history="1">
        <w:r w:rsidRPr="00587173">
          <w:rPr>
            <w:rStyle w:val="a6"/>
            <w:rFonts w:ascii="Times New Roman" w:hAnsi="Times New Roman" w:cs="Times New Roman"/>
            <w:color w:val="auto"/>
            <w:sz w:val="24"/>
            <w:szCs w:val="24"/>
            <w:u w:val="none"/>
            <w:shd w:val="clear" w:color="auto" w:fill="FFFFFF"/>
          </w:rPr>
          <w:t>приложение N 1</w:t>
        </w:r>
      </w:hyperlink>
      <w:r w:rsidRPr="00587173">
        <w:rPr>
          <w:rFonts w:ascii="Times New Roman" w:hAnsi="Times New Roman" w:cs="Times New Roman"/>
          <w:sz w:val="24"/>
          <w:szCs w:val="24"/>
          <w:shd w:val="clear" w:color="auto" w:fill="FFFFFF"/>
        </w:rPr>
        <w:t> </w:t>
      </w:r>
      <w:r w:rsidRPr="00587173">
        <w:rPr>
          <w:rFonts w:ascii="Times New Roman" w:hAnsi="Times New Roman" w:cs="Times New Roman"/>
          <w:sz w:val="24"/>
          <w:szCs w:val="24"/>
        </w:rPr>
        <w:t xml:space="preserve"> </w:t>
      </w:r>
      <w:hyperlink r:id="rId14" w:anchor="block_2000" w:history="1">
        <w:r w:rsidRPr="00587173">
          <w:rPr>
            <w:rStyle w:val="a6"/>
            <w:rFonts w:ascii="Times New Roman" w:hAnsi="Times New Roman" w:cs="Times New Roman"/>
            <w:color w:val="auto"/>
            <w:sz w:val="24"/>
            <w:szCs w:val="24"/>
            <w:u w:val="none"/>
            <w:shd w:val="clear" w:color="auto" w:fill="FFFFFF"/>
          </w:rPr>
          <w:t>приложение N 2</w:t>
        </w:r>
      </w:hyperlink>
      <w:r w:rsidR="00587173" w:rsidRPr="00587173">
        <w:rPr>
          <w:rFonts w:ascii="Times New Roman" w:hAnsi="Times New Roman" w:cs="Times New Roman"/>
          <w:sz w:val="24"/>
          <w:szCs w:val="24"/>
        </w:rPr>
        <w:t>.</w:t>
      </w:r>
    </w:p>
    <w:p w:rsidR="001A1028" w:rsidRPr="00587173" w:rsidRDefault="001A1028" w:rsidP="00587173">
      <w:pPr>
        <w:pStyle w:val="ac"/>
        <w:numPr>
          <w:ilvl w:val="0"/>
          <w:numId w:val="3"/>
        </w:numPr>
        <w:autoSpaceDE w:val="0"/>
        <w:autoSpaceDN w:val="0"/>
        <w:adjustRightInd w:val="0"/>
        <w:spacing w:after="0" w:line="240" w:lineRule="auto"/>
        <w:jc w:val="both"/>
        <w:rPr>
          <w:rFonts w:ascii="Times New Roman" w:hAnsi="Times New Roman" w:cs="Times New Roman"/>
          <w:sz w:val="24"/>
          <w:szCs w:val="24"/>
        </w:rPr>
      </w:pPr>
      <w:r w:rsidRPr="00587173">
        <w:rPr>
          <w:rFonts w:ascii="Times New Roman" w:hAnsi="Times New Roman" w:cs="Times New Roman"/>
          <w:sz w:val="24"/>
          <w:szCs w:val="24"/>
        </w:rPr>
        <w:t>Контроль над исполнением данного постановления возложить на заместителя главы С.Н.Юшкова.</w:t>
      </w:r>
    </w:p>
    <w:p w:rsidR="001A1028" w:rsidRPr="00D41C9B" w:rsidRDefault="001A1028" w:rsidP="001A1028">
      <w:pPr>
        <w:jc w:val="both"/>
        <w:rPr>
          <w:rFonts w:ascii="Times New Roman" w:hAnsi="Times New Roman" w:cs="Times New Roman"/>
          <w:sz w:val="24"/>
          <w:szCs w:val="24"/>
        </w:rPr>
      </w:pPr>
    </w:p>
    <w:p w:rsidR="001A1028" w:rsidRPr="00D41C9B" w:rsidRDefault="00587173" w:rsidP="001A1028">
      <w:pPr>
        <w:jc w:val="both"/>
        <w:rPr>
          <w:rFonts w:ascii="Times New Roman" w:hAnsi="Times New Roman" w:cs="Times New Roman"/>
          <w:sz w:val="24"/>
          <w:szCs w:val="24"/>
        </w:rPr>
      </w:pPr>
      <w:r>
        <w:rPr>
          <w:rFonts w:ascii="Times New Roman" w:hAnsi="Times New Roman" w:cs="Times New Roman"/>
          <w:sz w:val="24"/>
          <w:szCs w:val="24"/>
        </w:rPr>
        <w:t>Г</w:t>
      </w:r>
      <w:r w:rsidR="001A1028" w:rsidRPr="00D41C9B">
        <w:rPr>
          <w:rFonts w:ascii="Times New Roman" w:hAnsi="Times New Roman" w:cs="Times New Roman"/>
          <w:sz w:val="24"/>
          <w:szCs w:val="24"/>
        </w:rPr>
        <w:t>лава Таштыпского сельсовета                                           Р.Х.Салимов</w:t>
      </w:r>
    </w:p>
    <w:p w:rsidR="001A1028" w:rsidRDefault="001A1028" w:rsidP="001A1028">
      <w:pPr>
        <w:jc w:val="both"/>
        <w:rPr>
          <w:sz w:val="24"/>
          <w:szCs w:val="28"/>
        </w:rPr>
      </w:pPr>
    </w:p>
    <w:p w:rsidR="001A1028" w:rsidRPr="003213EC" w:rsidRDefault="00B12814" w:rsidP="003213EC">
      <w:pPr>
        <w:spacing w:after="0"/>
        <w:jc w:val="right"/>
        <w:rPr>
          <w:rFonts w:ascii="Times New Roman" w:hAnsi="Times New Roman" w:cs="Times New Roman"/>
        </w:rPr>
      </w:pPr>
      <w:r w:rsidRPr="003213EC">
        <w:rPr>
          <w:rFonts w:ascii="Times New Roman" w:hAnsi="Times New Roman" w:cs="Times New Roman"/>
        </w:rPr>
        <w:lastRenderedPageBreak/>
        <w:t>Приложение к постановлению</w:t>
      </w:r>
    </w:p>
    <w:p w:rsidR="003213EC" w:rsidRPr="003213EC" w:rsidRDefault="003213EC" w:rsidP="003213EC">
      <w:pPr>
        <w:spacing w:after="0"/>
        <w:jc w:val="right"/>
        <w:rPr>
          <w:rFonts w:ascii="Times New Roman" w:hAnsi="Times New Roman" w:cs="Times New Roman"/>
        </w:rPr>
      </w:pPr>
      <w:r w:rsidRPr="003213EC">
        <w:rPr>
          <w:rFonts w:ascii="Times New Roman" w:hAnsi="Times New Roman" w:cs="Times New Roman"/>
        </w:rPr>
        <w:t>№  от  2020</w:t>
      </w:r>
    </w:p>
    <w:p w:rsidR="00C137C8" w:rsidRPr="00BF1CAB" w:rsidRDefault="00C137C8" w:rsidP="00C137C8">
      <w:pPr>
        <w:spacing w:after="0"/>
        <w:ind w:firstLine="567"/>
        <w:jc w:val="center"/>
        <w:rPr>
          <w:rFonts w:ascii="Times New Roman" w:hAnsi="Times New Roman" w:cs="Times New Roman"/>
          <w:b/>
          <w:sz w:val="24"/>
          <w:szCs w:val="24"/>
        </w:rPr>
      </w:pPr>
      <w:r w:rsidRPr="00BF1CAB">
        <w:rPr>
          <w:rFonts w:ascii="Times New Roman" w:hAnsi="Times New Roman" w:cs="Times New Roman"/>
          <w:b/>
          <w:sz w:val="24"/>
          <w:szCs w:val="24"/>
        </w:rPr>
        <w:t xml:space="preserve">Административный регламент предоставления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w:t>
      </w:r>
      <w:r w:rsidR="00BC1E2F" w:rsidRPr="00BF1CAB">
        <w:rPr>
          <w:rFonts w:ascii="Times New Roman" w:hAnsi="Times New Roman" w:cs="Times New Roman"/>
          <w:b/>
          <w:sz w:val="24"/>
          <w:szCs w:val="24"/>
        </w:rPr>
        <w:t>Таштыпского сельсовета.</w:t>
      </w:r>
    </w:p>
    <w:p w:rsidR="00C137C8" w:rsidRPr="00BF1CAB" w:rsidRDefault="00C137C8" w:rsidP="00C137C8">
      <w:pPr>
        <w:spacing w:after="0"/>
        <w:ind w:firstLine="567"/>
        <w:jc w:val="both"/>
        <w:rPr>
          <w:rFonts w:ascii="Times New Roman" w:hAnsi="Times New Roman" w:cs="Times New Roman"/>
          <w:b/>
          <w:sz w:val="24"/>
          <w:szCs w:val="24"/>
        </w:rPr>
      </w:pPr>
    </w:p>
    <w:p w:rsidR="00C137C8" w:rsidRPr="00BF1CAB" w:rsidRDefault="00C137C8" w:rsidP="00B023A7">
      <w:pPr>
        <w:spacing w:after="0"/>
        <w:jc w:val="center"/>
        <w:rPr>
          <w:rFonts w:ascii="Times New Roman" w:hAnsi="Times New Roman" w:cs="Times New Roman"/>
          <w:b/>
          <w:sz w:val="24"/>
          <w:szCs w:val="24"/>
        </w:rPr>
      </w:pPr>
      <w:r w:rsidRPr="00BF1CAB">
        <w:rPr>
          <w:rFonts w:ascii="Times New Roman" w:hAnsi="Times New Roman" w:cs="Times New Roman"/>
          <w:b/>
          <w:sz w:val="24"/>
          <w:szCs w:val="24"/>
        </w:rPr>
        <w:t>I. Общие положения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B023A7">
      <w:pPr>
        <w:spacing w:after="0"/>
        <w:rPr>
          <w:rFonts w:ascii="Times New Roman" w:hAnsi="Times New Roman" w:cs="Times New Roman"/>
          <w:sz w:val="24"/>
          <w:szCs w:val="24"/>
        </w:rPr>
      </w:pPr>
      <w:r w:rsidRPr="00BF1CAB">
        <w:rPr>
          <w:rFonts w:ascii="Times New Roman" w:hAnsi="Times New Roman" w:cs="Times New Roman"/>
          <w:sz w:val="24"/>
          <w:szCs w:val="24"/>
        </w:rPr>
        <w:t>1.1. Предмет регулирования регламента</w:t>
      </w:r>
    </w:p>
    <w:p w:rsidR="00C137C8" w:rsidRPr="00BF1CAB" w:rsidRDefault="00C137C8" w:rsidP="007A7E3D">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Предметом регулирования административного регламента предоставления Администрацией </w:t>
      </w:r>
      <w:r w:rsidR="00BC1E2F" w:rsidRPr="00BF1CAB">
        <w:rPr>
          <w:rFonts w:ascii="Times New Roman" w:hAnsi="Times New Roman" w:cs="Times New Roman"/>
          <w:sz w:val="24"/>
          <w:szCs w:val="24"/>
        </w:rPr>
        <w:t>Таш</w:t>
      </w:r>
      <w:r w:rsidR="00D31BD4" w:rsidRPr="00BF1CAB">
        <w:rPr>
          <w:rFonts w:ascii="Times New Roman" w:hAnsi="Times New Roman" w:cs="Times New Roman"/>
          <w:sz w:val="24"/>
          <w:szCs w:val="24"/>
        </w:rPr>
        <w:t>т</w:t>
      </w:r>
      <w:r w:rsidR="00BC1E2F" w:rsidRPr="00BF1CAB">
        <w:rPr>
          <w:rFonts w:ascii="Times New Roman" w:hAnsi="Times New Roman" w:cs="Times New Roman"/>
          <w:sz w:val="24"/>
          <w:szCs w:val="24"/>
        </w:rPr>
        <w:t>ыпского сельсовета</w:t>
      </w:r>
      <w:r w:rsidRPr="00BF1CAB">
        <w:rPr>
          <w:rFonts w:ascii="Times New Roman" w:hAnsi="Times New Roman" w:cs="Times New Roman"/>
          <w:sz w:val="24"/>
          <w:szCs w:val="24"/>
        </w:rPr>
        <w:t xml:space="preserve"> муниципальной услуги «Рассмотрение уведомления о планируемом сносе объекта капитального строительства, о завершении сноса объек</w:t>
      </w:r>
      <w:r w:rsidR="007A7E3D" w:rsidRPr="00BF1CAB">
        <w:rPr>
          <w:rFonts w:ascii="Times New Roman" w:hAnsi="Times New Roman" w:cs="Times New Roman"/>
          <w:sz w:val="24"/>
          <w:szCs w:val="24"/>
        </w:rPr>
        <w:t xml:space="preserve">та капитального строительства» </w:t>
      </w:r>
      <w:r w:rsidRPr="00BF1CAB">
        <w:rPr>
          <w:rFonts w:ascii="Times New Roman" w:hAnsi="Times New Roman" w:cs="Times New Roman"/>
          <w:sz w:val="24"/>
          <w:szCs w:val="24"/>
        </w:rPr>
        <w:t xml:space="preserve">(далее Административный регламент) является регулирование отношений, возникающих между администрацией </w:t>
      </w:r>
      <w:r w:rsidR="00FD1AAF" w:rsidRPr="00BF1CAB">
        <w:rPr>
          <w:rFonts w:ascii="Times New Roman" w:hAnsi="Times New Roman" w:cs="Times New Roman"/>
          <w:sz w:val="24"/>
          <w:szCs w:val="24"/>
        </w:rPr>
        <w:t>Таш</w:t>
      </w:r>
      <w:r w:rsidR="00BF1CAB" w:rsidRPr="00BF1CAB">
        <w:rPr>
          <w:rFonts w:ascii="Times New Roman" w:hAnsi="Times New Roman" w:cs="Times New Roman"/>
          <w:sz w:val="24"/>
          <w:szCs w:val="24"/>
        </w:rPr>
        <w:t>т</w:t>
      </w:r>
      <w:r w:rsidR="00FD1AAF" w:rsidRPr="00BF1CAB">
        <w:rPr>
          <w:rFonts w:ascii="Times New Roman" w:hAnsi="Times New Roman" w:cs="Times New Roman"/>
          <w:sz w:val="24"/>
          <w:szCs w:val="24"/>
        </w:rPr>
        <w:t>ыпского сельсовета</w:t>
      </w:r>
      <w:r w:rsidRPr="00BF1CAB">
        <w:rPr>
          <w:rFonts w:ascii="Times New Roman" w:hAnsi="Times New Roman" w:cs="Times New Roman"/>
          <w:sz w:val="24"/>
          <w:szCs w:val="24"/>
        </w:rPr>
        <w:t xml:space="preserve"> 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 капитального строительства (далее муниципальная услуга).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1.2. Круг заявителей</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C7090" w:rsidRPr="00BF1CAB" w:rsidRDefault="00C137C8" w:rsidP="001C7090">
      <w:pPr>
        <w:pStyle w:val="1"/>
        <w:spacing w:before="0" w:after="0"/>
        <w:ind w:firstLine="708"/>
        <w:jc w:val="both"/>
        <w:rPr>
          <w:rFonts w:ascii="Times New Roman" w:hAnsi="Times New Roman"/>
          <w:b w:val="0"/>
          <w:color w:val="auto"/>
        </w:rPr>
      </w:pPr>
      <w:r w:rsidRPr="00BF1CAB">
        <w:rPr>
          <w:rFonts w:ascii="Times New Roman" w:hAnsi="Times New Roman"/>
        </w:rPr>
        <w:t xml:space="preserve">1.3. </w:t>
      </w:r>
      <w:r w:rsidR="001C7090" w:rsidRPr="00BF1CAB">
        <w:rPr>
          <w:rFonts w:ascii="Times New Roman" w:hAnsi="Times New Roman"/>
          <w:b w:val="0"/>
          <w:color w:val="auto"/>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110489" w:rsidRPr="00BF1CAB" w:rsidRDefault="00110489" w:rsidP="00110489">
      <w:pPr>
        <w:ind w:firstLine="851"/>
        <w:jc w:val="both"/>
        <w:rPr>
          <w:rFonts w:ascii="Times New Roman" w:hAnsi="Times New Roman" w:cs="Times New Roman"/>
          <w:sz w:val="24"/>
          <w:szCs w:val="24"/>
        </w:rPr>
      </w:pPr>
      <w:r w:rsidRPr="00BF1CAB">
        <w:rPr>
          <w:rFonts w:ascii="Times New Roman" w:hAnsi="Times New Roman" w:cs="Times New Roman"/>
          <w:sz w:val="24"/>
          <w:szCs w:val="24"/>
        </w:rPr>
        <w:t>1) посредством личного обращения в орган местного самоуправления в администрацию Таштыпского сельсовета по месту нахождения по адресу: 655740, Республика Хакасия, Таштыпский район, с. Таштып, ул. Луначарского, 17, 1-й этаж, кабинет №106;</w:t>
      </w:r>
    </w:p>
    <w:p w:rsidR="00110489" w:rsidRPr="00BF1CAB" w:rsidRDefault="00110489" w:rsidP="00110489">
      <w:pPr>
        <w:ind w:firstLine="851"/>
        <w:jc w:val="both"/>
        <w:rPr>
          <w:rFonts w:ascii="Times New Roman" w:hAnsi="Times New Roman" w:cs="Times New Roman"/>
          <w:sz w:val="24"/>
          <w:szCs w:val="24"/>
        </w:rPr>
      </w:pPr>
      <w:r w:rsidRPr="00BF1CAB">
        <w:rPr>
          <w:rFonts w:ascii="Times New Roman" w:hAnsi="Times New Roman" w:cs="Times New Roman"/>
          <w:sz w:val="24"/>
          <w:szCs w:val="24"/>
        </w:rPr>
        <w:t>2) путем почтового отправления с уведомлением о вручении по адресу: 655740, Республика Хакасия, Таштыпский район, с. Таштып, ул. Луначарского, 17, 1-ый этаж,</w:t>
      </w:r>
    </w:p>
    <w:p w:rsidR="00110489" w:rsidRPr="00BF1CAB" w:rsidRDefault="00110489" w:rsidP="00110489">
      <w:pPr>
        <w:ind w:firstLine="851"/>
        <w:jc w:val="both"/>
        <w:rPr>
          <w:rFonts w:ascii="Times New Roman" w:hAnsi="Times New Roman" w:cs="Times New Roman"/>
          <w:sz w:val="24"/>
          <w:szCs w:val="24"/>
        </w:rPr>
      </w:pPr>
      <w:r w:rsidRPr="00BF1CAB">
        <w:rPr>
          <w:rFonts w:ascii="Times New Roman" w:hAnsi="Times New Roman" w:cs="Times New Roman"/>
          <w:sz w:val="24"/>
          <w:szCs w:val="24"/>
        </w:rPr>
        <w:t xml:space="preserve">3) письменного обращения по адресу: </w:t>
      </w:r>
      <w:r w:rsidRPr="00BF1CAB">
        <w:rPr>
          <w:rFonts w:ascii="Times New Roman" w:hAnsi="Times New Roman" w:cs="Times New Roman"/>
          <w:bCs/>
          <w:sz w:val="24"/>
          <w:szCs w:val="24"/>
        </w:rPr>
        <w:t>655740</w:t>
      </w:r>
      <w:r w:rsidRPr="00BF1CAB">
        <w:rPr>
          <w:rFonts w:ascii="Times New Roman" w:hAnsi="Times New Roman" w:cs="Times New Roman"/>
          <w:sz w:val="24"/>
          <w:szCs w:val="24"/>
        </w:rPr>
        <w:t>, Республика Хакасия, Таштыпский район, с. Таштып, ул. Луначарского, 17, 1-ый этаж;</w:t>
      </w:r>
    </w:p>
    <w:p w:rsidR="00110489" w:rsidRPr="00BF1CAB" w:rsidRDefault="00110489" w:rsidP="00110489">
      <w:pPr>
        <w:tabs>
          <w:tab w:val="left" w:pos="1134"/>
        </w:tabs>
        <w:ind w:firstLine="851"/>
        <w:jc w:val="both"/>
        <w:rPr>
          <w:rFonts w:ascii="Times New Roman" w:hAnsi="Times New Roman" w:cs="Times New Roman"/>
          <w:sz w:val="24"/>
          <w:szCs w:val="24"/>
        </w:rPr>
      </w:pPr>
      <w:r w:rsidRPr="00BF1CAB">
        <w:rPr>
          <w:rFonts w:ascii="Times New Roman" w:hAnsi="Times New Roman" w:cs="Times New Roman"/>
          <w:sz w:val="24"/>
          <w:szCs w:val="24"/>
        </w:rPr>
        <w:t>4) единого портала государственных и муниципальных услуг уведомление о планируемых строительстве;</w:t>
      </w:r>
    </w:p>
    <w:p w:rsidR="00110489" w:rsidRPr="00BF1CAB" w:rsidRDefault="00110489" w:rsidP="00110489">
      <w:pPr>
        <w:tabs>
          <w:tab w:val="left" w:pos="1134"/>
        </w:tabs>
        <w:ind w:firstLine="851"/>
        <w:jc w:val="both"/>
        <w:rPr>
          <w:rFonts w:ascii="Times New Roman" w:hAnsi="Times New Roman" w:cs="Times New Roman"/>
          <w:sz w:val="24"/>
          <w:szCs w:val="24"/>
        </w:rPr>
      </w:pPr>
      <w:r w:rsidRPr="00BF1CAB">
        <w:rPr>
          <w:rFonts w:ascii="Times New Roman" w:hAnsi="Times New Roman" w:cs="Times New Roman"/>
          <w:sz w:val="24"/>
          <w:szCs w:val="24"/>
        </w:rPr>
        <w:t>посредством обращения по электронной почте: tashsel@mail.ru;</w:t>
      </w:r>
    </w:p>
    <w:p w:rsidR="00110489" w:rsidRPr="00BF1CAB" w:rsidRDefault="00110489" w:rsidP="00110489">
      <w:pPr>
        <w:pStyle w:val="a7"/>
        <w:spacing w:before="0" w:beforeAutospacing="0" w:after="0" w:afterAutospacing="0"/>
        <w:ind w:firstLine="851"/>
        <w:jc w:val="both"/>
        <w:rPr>
          <w:color w:val="052635"/>
        </w:rPr>
      </w:pPr>
      <w:r w:rsidRPr="00BF1CAB">
        <w:t xml:space="preserve">5) в </w:t>
      </w:r>
      <w:r w:rsidRPr="00BF1CAB">
        <w:rPr>
          <w:color w:val="052635"/>
        </w:rPr>
        <w:t xml:space="preserve">информационно-телекоммуникационной сети Интернет: на сайте </w:t>
      </w:r>
      <w:hyperlink r:id="rId15" w:history="1">
        <w:r w:rsidRPr="00BF1CAB">
          <w:rPr>
            <w:rStyle w:val="a6"/>
          </w:rPr>
          <w:t>https://tashtipselsovet.ru/</w:t>
        </w:r>
      </w:hyperlink>
    </w:p>
    <w:p w:rsidR="00110489" w:rsidRPr="00BF1CAB" w:rsidRDefault="00110489" w:rsidP="00110489">
      <w:pPr>
        <w:pStyle w:val="a7"/>
        <w:spacing w:before="0" w:beforeAutospacing="0" w:after="0" w:afterAutospacing="0"/>
        <w:ind w:firstLine="851"/>
        <w:jc w:val="both"/>
      </w:pPr>
      <w:r w:rsidRPr="00BF1CAB">
        <w:lastRenderedPageBreak/>
        <w:t>6)</w:t>
      </w:r>
      <w:r w:rsidRPr="00BF1CAB">
        <w:rPr>
          <w:color w:val="333333"/>
          <w:shd w:val="clear" w:color="auto" w:fill="FFFFFF"/>
        </w:rPr>
        <w:t xml:space="preserve"> </w:t>
      </w:r>
      <w:r w:rsidRPr="00BF1CAB">
        <w:t xml:space="preserve">в том числе через многофункциональный центр по адресу: 655740, Республика Хакасия, Таштыпский район, с. Таштып, ул. Ленина,36. </w:t>
      </w:r>
    </w:p>
    <w:p w:rsidR="00110489" w:rsidRPr="00603369" w:rsidRDefault="00110489" w:rsidP="00603369">
      <w:pPr>
        <w:pStyle w:val="ad"/>
        <w:rPr>
          <w:rFonts w:ascii="Times New Roman" w:hAnsi="Times New Roman" w:cs="Times New Roman"/>
          <w:color w:val="052635"/>
          <w:sz w:val="24"/>
          <w:szCs w:val="24"/>
        </w:rPr>
      </w:pPr>
      <w:r w:rsidRPr="00603369">
        <w:rPr>
          <w:rFonts w:ascii="Times New Roman" w:hAnsi="Times New Roman" w:cs="Times New Roman"/>
          <w:sz w:val="24"/>
          <w:szCs w:val="24"/>
        </w:rPr>
        <w:t>3.2. График работы администрации Таштыпского сельсовета:</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 xml:space="preserve">понедельник – пятница: 8.00ч. -16.00ч. </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четверг – не приемный день – работа с документами</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пятница – выездной день по объектам, участкам.</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обед: 12.00ч. – 13.00ч.</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суббота, воскресенье – выходной.</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График работы МФЦ:</w:t>
      </w:r>
    </w:p>
    <w:p w:rsidR="00110489" w:rsidRPr="00603369"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 xml:space="preserve">понедельник – пятница: 8.00ч. -17.00ч. </w:t>
      </w:r>
    </w:p>
    <w:p w:rsidR="00110489" w:rsidRPr="00BF1CAB" w:rsidRDefault="00110489" w:rsidP="00603369">
      <w:pPr>
        <w:pStyle w:val="ad"/>
        <w:rPr>
          <w:rFonts w:ascii="Times New Roman" w:hAnsi="Times New Roman" w:cs="Times New Roman"/>
          <w:sz w:val="24"/>
          <w:szCs w:val="24"/>
        </w:rPr>
      </w:pPr>
      <w:r w:rsidRPr="00603369">
        <w:rPr>
          <w:rFonts w:ascii="Times New Roman" w:hAnsi="Times New Roman" w:cs="Times New Roman"/>
          <w:sz w:val="24"/>
          <w:szCs w:val="24"/>
        </w:rPr>
        <w:t>суббота, воскресенье – выходной.</w:t>
      </w:r>
    </w:p>
    <w:p w:rsidR="00C137C8" w:rsidRPr="00BF1CAB" w:rsidRDefault="001C7090" w:rsidP="001C7090">
      <w:pPr>
        <w:tabs>
          <w:tab w:val="left" w:pos="1635"/>
        </w:tabs>
        <w:spacing w:after="0"/>
        <w:jc w:val="both"/>
        <w:rPr>
          <w:rFonts w:ascii="Times New Roman" w:hAnsi="Times New Roman" w:cs="Times New Roman"/>
          <w:sz w:val="24"/>
          <w:szCs w:val="24"/>
        </w:rPr>
      </w:pPr>
      <w:r w:rsidRPr="00BF1CAB">
        <w:rPr>
          <w:rFonts w:ascii="Times New Roman" w:hAnsi="Times New Roman" w:cs="Times New Roman"/>
          <w:sz w:val="24"/>
          <w:szCs w:val="24"/>
        </w:rPr>
        <w:tab/>
      </w:r>
    </w:p>
    <w:p w:rsidR="00110489" w:rsidRPr="00BF1CAB" w:rsidRDefault="00C137C8"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1.3.1. </w:t>
      </w:r>
      <w:r w:rsidR="00110489" w:rsidRPr="00BF1CAB">
        <w:rPr>
          <w:rFonts w:ascii="Times New Roman" w:hAnsi="Times New Roman" w:cs="Times New Roman"/>
          <w:sz w:val="24"/>
          <w:szCs w:val="24"/>
        </w:rPr>
        <w:t>Основными требованиями к информированию заявителей являются:</w:t>
      </w:r>
    </w:p>
    <w:p w:rsidR="00110489" w:rsidRPr="00BF1CAB" w:rsidRDefault="00110489"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-достоверность предоставляемой информации;</w:t>
      </w:r>
    </w:p>
    <w:p w:rsidR="00110489" w:rsidRPr="00BF1CAB" w:rsidRDefault="00110489"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-четкость изложения информации;</w:t>
      </w:r>
    </w:p>
    <w:p w:rsidR="00110489" w:rsidRPr="00BF1CAB" w:rsidRDefault="00110489"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-полнота информирования;</w:t>
      </w:r>
    </w:p>
    <w:p w:rsidR="00110489" w:rsidRPr="00BF1CAB" w:rsidRDefault="00110489"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-наглядность форм предоставляемой информации;</w:t>
      </w:r>
    </w:p>
    <w:p w:rsidR="00110489" w:rsidRPr="00BF1CAB" w:rsidRDefault="00110489"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-удобство и доступность получения информации;</w:t>
      </w:r>
    </w:p>
    <w:p w:rsidR="00110489" w:rsidRPr="00BF1CAB" w:rsidRDefault="00110489" w:rsidP="00110489">
      <w:pPr>
        <w:spacing w:after="0"/>
        <w:jc w:val="both"/>
        <w:rPr>
          <w:rFonts w:ascii="Times New Roman" w:hAnsi="Times New Roman" w:cs="Times New Roman"/>
          <w:sz w:val="24"/>
          <w:szCs w:val="24"/>
        </w:rPr>
      </w:pPr>
      <w:r w:rsidRPr="00BF1CAB">
        <w:rPr>
          <w:rFonts w:ascii="Times New Roman" w:hAnsi="Times New Roman" w:cs="Times New Roman"/>
          <w:sz w:val="24"/>
          <w:szCs w:val="24"/>
        </w:rPr>
        <w:t>-оперативность предоставления информации.</w:t>
      </w:r>
    </w:p>
    <w:p w:rsidR="00C137C8" w:rsidRPr="00BF1CAB" w:rsidRDefault="00C137C8" w:rsidP="00110489">
      <w:pPr>
        <w:spacing w:after="0"/>
        <w:jc w:val="both"/>
        <w:rPr>
          <w:rFonts w:ascii="Times New Roman" w:hAnsi="Times New Roman" w:cs="Times New Roman"/>
          <w:sz w:val="24"/>
          <w:szCs w:val="24"/>
        </w:rPr>
      </w:pPr>
    </w:p>
    <w:p w:rsidR="00110489"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1.3.2.</w:t>
      </w:r>
      <w:r w:rsidR="00DD66E1" w:rsidRPr="00BF1CAB">
        <w:rPr>
          <w:rFonts w:ascii="Times New Roman" w:hAnsi="Times New Roman" w:cs="Times New Roman"/>
          <w:sz w:val="24"/>
          <w:szCs w:val="24"/>
        </w:rPr>
        <w:t xml:space="preserve">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D66E1" w:rsidRPr="00BF1CAB" w:rsidRDefault="00C137C8" w:rsidP="00603369">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1.3.3. </w:t>
      </w:r>
      <w:r w:rsidR="00DD66E1" w:rsidRPr="00BF1CAB">
        <w:rPr>
          <w:rFonts w:ascii="Times New Roman" w:hAnsi="Times New Roman" w:cs="Times New Roman"/>
          <w:sz w:val="24"/>
          <w:szCs w:val="24"/>
        </w:rPr>
        <w:t xml:space="preserve">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w:t>
      </w:r>
    </w:p>
    <w:p w:rsidR="00DD66E1" w:rsidRPr="00BF1CAB" w:rsidRDefault="00DD66E1" w:rsidP="00DD66E1">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D66E1" w:rsidRPr="00BF1CAB" w:rsidRDefault="00DD66E1" w:rsidP="00DD66E1">
      <w:pPr>
        <w:spacing w:after="0"/>
        <w:ind w:firstLine="567"/>
        <w:jc w:val="both"/>
        <w:rPr>
          <w:rFonts w:ascii="Times New Roman" w:hAnsi="Times New Roman" w:cs="Times New Roman"/>
          <w:sz w:val="24"/>
          <w:szCs w:val="24"/>
        </w:rPr>
      </w:pPr>
    </w:p>
    <w:p w:rsidR="00C137C8" w:rsidRPr="00BF1CAB" w:rsidRDefault="00DD66E1" w:rsidP="00037C1C">
      <w:pPr>
        <w:spacing w:after="0"/>
        <w:jc w:val="both"/>
        <w:rPr>
          <w:rFonts w:ascii="Times New Roman" w:hAnsi="Times New Roman" w:cs="Times New Roman"/>
          <w:sz w:val="24"/>
          <w:szCs w:val="24"/>
        </w:rPr>
      </w:pPr>
      <w:r w:rsidRPr="00BF1CAB">
        <w:rPr>
          <w:rFonts w:ascii="Times New Roman" w:hAnsi="Times New Roman" w:cs="Times New Roman"/>
          <w:sz w:val="24"/>
          <w:szCs w:val="24"/>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-в средствах массовой информации;</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-на официальном сайте Уполномоченного органа;</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-на информационных стендах Уполномоченного органа, МФЦ.</w:t>
      </w:r>
    </w:p>
    <w:p w:rsidR="00D34C72" w:rsidRPr="00BF1CAB" w:rsidRDefault="00D34C72" w:rsidP="00037C1C">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1.3.4. </w:t>
      </w:r>
      <w:r w:rsidR="006E7496" w:rsidRPr="00BF1CAB">
        <w:rPr>
          <w:rFonts w:ascii="Times New Roman" w:hAnsi="Times New Roman" w:cs="Times New Roman"/>
          <w:sz w:val="24"/>
          <w:szCs w:val="24"/>
        </w:rPr>
        <w:t>Порядок, форма и место размещения информации о предоставлении муниципальной услуги:</w:t>
      </w:r>
    </w:p>
    <w:p w:rsidR="006E7496" w:rsidRPr="00BF1CAB" w:rsidRDefault="00C137C8"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1.3.4.1. </w:t>
      </w:r>
      <w:r w:rsidR="006E7496" w:rsidRPr="00BF1CAB">
        <w:rPr>
          <w:rFonts w:ascii="Times New Roman" w:hAnsi="Times New Roman" w:cs="Times New Roman"/>
          <w:sz w:val="24"/>
          <w:szCs w:val="24"/>
        </w:rPr>
        <w:t>На информационных стендах, размещаемых в помещении Уполномоченного органа, содержится следующая информация:</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-фамилии, имена, отчества и должности специалистов, осуществляющих прием документов и консультирование;</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-график (режим) работы, контактные телефоны специалистов, адреса информационных порталов в сети «Интернет»;</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lastRenderedPageBreak/>
        <w:t>-перечень документов, необходимых для предоставления муниципальной услуги;</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6E7496" w:rsidRPr="00BF1CAB" w:rsidRDefault="006E7496" w:rsidP="006E7496">
      <w:pPr>
        <w:spacing w:after="0"/>
        <w:jc w:val="both"/>
        <w:rPr>
          <w:rFonts w:ascii="Times New Roman" w:hAnsi="Times New Roman" w:cs="Times New Roman"/>
          <w:sz w:val="24"/>
          <w:szCs w:val="24"/>
        </w:rPr>
      </w:pPr>
      <w:r w:rsidRPr="00BF1CAB">
        <w:rPr>
          <w:rFonts w:ascii="Times New Roman" w:hAnsi="Times New Roman" w:cs="Times New Roman"/>
          <w:sz w:val="24"/>
          <w:szCs w:val="24"/>
        </w:rPr>
        <w:t>-форма и образец заполнения заявления.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0841EB">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b/>
          <w:sz w:val="24"/>
          <w:szCs w:val="24"/>
        </w:rPr>
      </w:pPr>
      <w:r w:rsidRPr="00BF1CAB">
        <w:rPr>
          <w:rFonts w:ascii="Times New Roman" w:hAnsi="Times New Roman" w:cs="Times New Roman"/>
          <w:b/>
          <w:sz w:val="24"/>
          <w:szCs w:val="24"/>
        </w:rPr>
        <w:t>II. Стандарт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    Наименование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Наименование муниципальной услуги – «</w:t>
      </w:r>
      <w:r w:rsidR="000841EB" w:rsidRPr="00BF1CAB">
        <w:rPr>
          <w:rFonts w:ascii="Times New Roman" w:hAnsi="Times New Roman" w:cs="Times New Roman"/>
          <w:sz w:val="24"/>
          <w:szCs w:val="24"/>
        </w:rPr>
        <w:t>Рассмотрение</w:t>
      </w:r>
      <w:r w:rsidRPr="00BF1CAB">
        <w:rPr>
          <w:rFonts w:ascii="Times New Roman" w:hAnsi="Times New Roman" w:cs="Times New Roman"/>
          <w:sz w:val="24"/>
          <w:szCs w:val="24"/>
        </w:rPr>
        <w:t xml:space="preserve"> уведомления о планируемом сносе объекта капитального строительства, о завершении сноса объекта капитального строительства</w:t>
      </w:r>
      <w:r w:rsidR="00D73FD4" w:rsidRPr="00BF1CAB">
        <w:rPr>
          <w:rFonts w:ascii="Times New Roman" w:hAnsi="Times New Roman" w:cs="Times New Roman"/>
          <w:sz w:val="24"/>
          <w:szCs w:val="24"/>
        </w:rPr>
        <w:t xml:space="preserve"> </w:t>
      </w:r>
      <w:r w:rsidR="00B023A7" w:rsidRPr="00BF1CAB">
        <w:rPr>
          <w:rFonts w:ascii="Times New Roman" w:hAnsi="Times New Roman" w:cs="Times New Roman"/>
          <w:sz w:val="24"/>
          <w:szCs w:val="24"/>
        </w:rPr>
        <w:t xml:space="preserve">на территории </w:t>
      </w:r>
      <w:r w:rsidR="00D73FD4" w:rsidRPr="00BF1CAB">
        <w:rPr>
          <w:rFonts w:ascii="Times New Roman" w:hAnsi="Times New Roman" w:cs="Times New Roman"/>
          <w:sz w:val="24"/>
          <w:szCs w:val="24"/>
        </w:rPr>
        <w:t>Таштыпского сельсовета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2.2.1. Муниципальная услуга предоставляется</w:t>
      </w:r>
      <w:r w:rsidR="00B023A7" w:rsidRPr="00BF1CAB">
        <w:rPr>
          <w:rFonts w:ascii="Times New Roman" w:hAnsi="Times New Roman" w:cs="Times New Roman"/>
          <w:sz w:val="24"/>
          <w:szCs w:val="24"/>
        </w:rPr>
        <w:t xml:space="preserve"> – </w:t>
      </w:r>
      <w:r w:rsidR="00D73FD4" w:rsidRPr="00BF1CAB">
        <w:rPr>
          <w:rFonts w:ascii="Times New Roman" w:hAnsi="Times New Roman" w:cs="Times New Roman"/>
          <w:sz w:val="24"/>
          <w:szCs w:val="24"/>
        </w:rPr>
        <w:t xml:space="preserve">администрацией Таштыпского </w:t>
      </w:r>
      <w:r w:rsidR="00CA4529" w:rsidRPr="00BF1CAB">
        <w:rPr>
          <w:rFonts w:ascii="Times New Roman" w:hAnsi="Times New Roman" w:cs="Times New Roman"/>
          <w:sz w:val="24"/>
          <w:szCs w:val="24"/>
        </w:rPr>
        <w:t>сельсовета</w:t>
      </w:r>
    </w:p>
    <w:p w:rsidR="00C137C8" w:rsidRPr="00BF1CAB" w:rsidRDefault="00C137C8" w:rsidP="007F715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Документы, необходимые для предоставления муниципальной  услуги, могут быть поданы через МФЦ.</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137C8" w:rsidRPr="00EE2344" w:rsidRDefault="00C137C8" w:rsidP="00C137C8">
      <w:pPr>
        <w:spacing w:after="0"/>
        <w:jc w:val="both"/>
        <w:rPr>
          <w:rFonts w:ascii="Times New Roman" w:hAnsi="Times New Roman" w:cs="Times New Roman"/>
          <w:sz w:val="24"/>
          <w:szCs w:val="24"/>
        </w:rPr>
      </w:pPr>
      <w:r w:rsidRPr="00EE2344">
        <w:rPr>
          <w:rFonts w:ascii="Times New Roman" w:hAnsi="Times New Roman" w:cs="Times New Roman"/>
          <w:sz w:val="24"/>
          <w:szCs w:val="24"/>
        </w:rPr>
        <w:t>2.3.      Результат предоставления муниципальной услуги</w:t>
      </w:r>
    </w:p>
    <w:p w:rsidR="00C137C8" w:rsidRPr="00EE2344" w:rsidRDefault="00C137C8" w:rsidP="00C137C8">
      <w:pPr>
        <w:spacing w:after="0"/>
        <w:jc w:val="both"/>
        <w:rPr>
          <w:rFonts w:ascii="Times New Roman" w:hAnsi="Times New Roman" w:cs="Times New Roman"/>
          <w:sz w:val="24"/>
          <w:szCs w:val="24"/>
        </w:rPr>
      </w:pPr>
      <w:r w:rsidRPr="00EE2344">
        <w:rPr>
          <w:rFonts w:ascii="Times New Roman" w:hAnsi="Times New Roman" w:cs="Times New Roman"/>
          <w:sz w:val="24"/>
          <w:szCs w:val="24"/>
        </w:rPr>
        <w:t>Результатами предоставления муниципальной услуги являются:</w:t>
      </w:r>
    </w:p>
    <w:p w:rsidR="00C137C8" w:rsidRPr="00EE2344" w:rsidRDefault="000841EB" w:rsidP="00C137C8">
      <w:pPr>
        <w:spacing w:after="0"/>
        <w:jc w:val="both"/>
        <w:rPr>
          <w:rFonts w:ascii="Times New Roman" w:hAnsi="Times New Roman" w:cs="Times New Roman"/>
          <w:sz w:val="24"/>
          <w:szCs w:val="24"/>
        </w:rPr>
      </w:pPr>
      <w:r w:rsidRPr="00EE2344">
        <w:rPr>
          <w:rFonts w:ascii="Times New Roman" w:hAnsi="Times New Roman" w:cs="Times New Roman"/>
          <w:sz w:val="24"/>
          <w:szCs w:val="24"/>
        </w:rPr>
        <w:t>-</w:t>
      </w:r>
      <w:r w:rsidR="00EE2344" w:rsidRPr="00EE2344">
        <w:rPr>
          <w:rFonts w:ascii="Times New Roman" w:hAnsi="Times New Roman" w:cs="Times New Roman"/>
          <w:sz w:val="24"/>
          <w:szCs w:val="24"/>
        </w:rPr>
        <w:t>согласованное</w:t>
      </w:r>
      <w:r w:rsidRPr="00EE2344">
        <w:rPr>
          <w:rFonts w:ascii="Times New Roman" w:hAnsi="Times New Roman" w:cs="Times New Roman"/>
          <w:sz w:val="24"/>
          <w:szCs w:val="24"/>
        </w:rPr>
        <w:t xml:space="preserve"> уведомлени</w:t>
      </w:r>
      <w:r w:rsidR="00EE2344" w:rsidRPr="00EE2344">
        <w:rPr>
          <w:rFonts w:ascii="Times New Roman" w:hAnsi="Times New Roman" w:cs="Times New Roman"/>
          <w:sz w:val="24"/>
          <w:szCs w:val="24"/>
        </w:rPr>
        <w:t>е</w:t>
      </w:r>
      <w:r w:rsidR="00133636" w:rsidRPr="00EE2344">
        <w:rPr>
          <w:rFonts w:ascii="Times New Roman" w:hAnsi="Times New Roman" w:cs="Times New Roman"/>
          <w:sz w:val="24"/>
          <w:szCs w:val="24"/>
        </w:rPr>
        <w:t xml:space="preserve"> о планируемом сносе объекта капитального строительства </w:t>
      </w:r>
      <w:r w:rsidRPr="00EE2344">
        <w:rPr>
          <w:rFonts w:ascii="Times New Roman" w:hAnsi="Times New Roman" w:cs="Times New Roman"/>
          <w:sz w:val="24"/>
          <w:szCs w:val="24"/>
        </w:rPr>
        <w:t xml:space="preserve">и </w:t>
      </w:r>
      <w:r w:rsidR="00133636" w:rsidRPr="00EE2344">
        <w:rPr>
          <w:rFonts w:ascii="Times New Roman" w:hAnsi="Times New Roman" w:cs="Times New Roman"/>
          <w:sz w:val="24"/>
          <w:szCs w:val="24"/>
        </w:rPr>
        <w:t xml:space="preserve">прилагаемых к нему </w:t>
      </w:r>
      <w:r w:rsidRPr="00EE2344">
        <w:rPr>
          <w:rFonts w:ascii="Times New Roman" w:hAnsi="Times New Roman" w:cs="Times New Roman"/>
          <w:sz w:val="24"/>
          <w:szCs w:val="24"/>
        </w:rPr>
        <w:t>документов в информационной системе обеспечения градостроительной деятельности и уведомл</w:t>
      </w:r>
      <w:r w:rsidR="00133636" w:rsidRPr="00EE2344">
        <w:rPr>
          <w:rFonts w:ascii="Times New Roman" w:hAnsi="Times New Roman" w:cs="Times New Roman"/>
          <w:sz w:val="24"/>
          <w:szCs w:val="24"/>
        </w:rPr>
        <w:t xml:space="preserve">ение </w:t>
      </w:r>
      <w:r w:rsidRPr="00EE2344">
        <w:rPr>
          <w:rFonts w:ascii="Times New Roman" w:hAnsi="Times New Roman" w:cs="Times New Roman"/>
          <w:sz w:val="24"/>
          <w:szCs w:val="24"/>
        </w:rPr>
        <w:t xml:space="preserve"> о таком размещении орган</w:t>
      </w:r>
      <w:r w:rsidR="00133636" w:rsidRPr="00EE2344">
        <w:rPr>
          <w:rFonts w:ascii="Times New Roman" w:hAnsi="Times New Roman" w:cs="Times New Roman"/>
          <w:sz w:val="24"/>
          <w:szCs w:val="24"/>
        </w:rPr>
        <w:t>а</w:t>
      </w:r>
      <w:r w:rsidRPr="00EE2344">
        <w:rPr>
          <w:rFonts w:ascii="Times New Roman" w:hAnsi="Times New Roman" w:cs="Times New Roman"/>
          <w:sz w:val="24"/>
          <w:szCs w:val="24"/>
        </w:rPr>
        <w:t xml:space="preserve"> регионального государственного строительного надзора.</w:t>
      </w:r>
    </w:p>
    <w:p w:rsidR="00A80856" w:rsidRPr="00EE2344" w:rsidRDefault="00A80856" w:rsidP="00C137C8">
      <w:pPr>
        <w:spacing w:after="0"/>
        <w:jc w:val="both"/>
        <w:rPr>
          <w:rFonts w:ascii="Times New Roman" w:hAnsi="Times New Roman" w:cs="Times New Roman"/>
          <w:sz w:val="24"/>
          <w:szCs w:val="24"/>
        </w:rPr>
      </w:pPr>
    </w:p>
    <w:p w:rsidR="00C137C8" w:rsidRPr="00BF1CAB" w:rsidRDefault="00133636" w:rsidP="00133636">
      <w:pPr>
        <w:spacing w:after="0"/>
        <w:jc w:val="both"/>
        <w:rPr>
          <w:rFonts w:ascii="Times New Roman" w:hAnsi="Times New Roman" w:cs="Times New Roman"/>
          <w:sz w:val="24"/>
          <w:szCs w:val="24"/>
        </w:rPr>
      </w:pPr>
      <w:r w:rsidRPr="00EE2344">
        <w:rPr>
          <w:rFonts w:ascii="Times New Roman" w:hAnsi="Times New Roman" w:cs="Times New Roman"/>
          <w:sz w:val="24"/>
          <w:szCs w:val="24"/>
        </w:rPr>
        <w:t>-</w:t>
      </w:r>
      <w:r w:rsidR="00EE2344" w:rsidRPr="00EE2344">
        <w:rPr>
          <w:rFonts w:ascii="Times New Roman" w:hAnsi="Times New Roman" w:cs="Times New Roman"/>
          <w:sz w:val="24"/>
          <w:szCs w:val="24"/>
        </w:rPr>
        <w:t>согласованное</w:t>
      </w:r>
      <w:r w:rsidRPr="00EE2344">
        <w:rPr>
          <w:rFonts w:ascii="Times New Roman" w:hAnsi="Times New Roman" w:cs="Times New Roman"/>
          <w:sz w:val="24"/>
          <w:szCs w:val="24"/>
        </w:rPr>
        <w:t xml:space="preserve"> уведомлени</w:t>
      </w:r>
      <w:r w:rsidR="00EE2344" w:rsidRPr="00EE2344">
        <w:rPr>
          <w:rFonts w:ascii="Times New Roman" w:hAnsi="Times New Roman" w:cs="Times New Roman"/>
          <w:sz w:val="24"/>
          <w:szCs w:val="24"/>
        </w:rPr>
        <w:t>е</w:t>
      </w:r>
      <w:r w:rsidRPr="00EE2344">
        <w:rPr>
          <w:rFonts w:ascii="Times New Roman" w:hAnsi="Times New Roman" w:cs="Times New Roman"/>
          <w:sz w:val="24"/>
          <w:szCs w:val="24"/>
        </w:rPr>
        <w:t xml:space="preserve">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Pr="00BF1CAB">
        <w:rPr>
          <w:rFonts w:ascii="Times New Roman" w:hAnsi="Times New Roman" w:cs="Times New Roman"/>
          <w:sz w:val="24"/>
          <w:szCs w:val="24"/>
        </w:rPr>
        <w:t xml:space="preserve"> </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2.4. Срок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r w:rsidR="001C7090" w:rsidRPr="00BF1CAB">
        <w:rPr>
          <w:rFonts w:ascii="Times New Roman" w:hAnsi="Times New Roman" w:cs="Times New Roman"/>
          <w:sz w:val="24"/>
          <w:szCs w:val="24"/>
        </w:rPr>
        <w:t xml:space="preserve"> (</w:t>
      </w:r>
    </w:p>
    <w:p w:rsidR="00C137C8" w:rsidRPr="00BF1CAB" w:rsidRDefault="00C137C8" w:rsidP="00133636">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lastRenderedPageBreak/>
        <w:t>Отношения, возникающие в связи с предоставлением муниципальной услуги, регулируются следующими нормативными правовыми актами:</w:t>
      </w:r>
    </w:p>
    <w:p w:rsidR="00C137C8" w:rsidRPr="00BF1CAB" w:rsidRDefault="0013363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Конституцией Российской Федерации («Российская газета», № 237, 25.12.1993);</w:t>
      </w:r>
    </w:p>
    <w:p w:rsidR="00C137C8" w:rsidRPr="00BF1CAB" w:rsidRDefault="0013363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w:t>
      </w:r>
      <w:r w:rsidR="001C7090" w:rsidRPr="00BF1CAB">
        <w:rPr>
          <w:rFonts w:ascii="Times New Roman" w:hAnsi="Times New Roman" w:cs="Times New Roman"/>
          <w:sz w:val="24"/>
          <w:szCs w:val="24"/>
        </w:rPr>
        <w:t xml:space="preserve">.2005, </w:t>
      </w:r>
      <w:r w:rsidR="00C137C8" w:rsidRPr="00BF1CAB">
        <w:rPr>
          <w:rFonts w:ascii="Times New Roman" w:hAnsi="Times New Roman" w:cs="Times New Roman"/>
          <w:sz w:val="24"/>
          <w:szCs w:val="24"/>
        </w:rPr>
        <w:t>№№ 5-6);</w:t>
      </w:r>
    </w:p>
    <w:p w:rsidR="00C137C8" w:rsidRPr="00BF1CAB" w:rsidRDefault="0013363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137C8" w:rsidRPr="00BF1CAB" w:rsidRDefault="0013363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C137C8" w:rsidRPr="00BF1CAB" w:rsidRDefault="0013363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w:t>
      </w:r>
      <w:r w:rsidR="0048431F" w:rsidRPr="00BF1CAB">
        <w:rPr>
          <w:rFonts w:ascii="Times New Roman" w:hAnsi="Times New Roman" w:cs="Times New Roman"/>
          <w:sz w:val="24"/>
          <w:szCs w:val="24"/>
        </w:rPr>
        <w:t>х услуг»</w:t>
      </w:r>
      <w:r w:rsidR="00C137C8" w:rsidRPr="00BF1CAB">
        <w:rPr>
          <w:rFonts w:ascii="Times New Roman" w:hAnsi="Times New Roman" w:cs="Times New Roman"/>
          <w:sz w:val="24"/>
          <w:szCs w:val="24"/>
        </w:rPr>
        <w:t>;</w:t>
      </w:r>
    </w:p>
    <w:p w:rsidR="00C137C8" w:rsidRPr="00BF1CAB" w:rsidRDefault="00C137C8" w:rsidP="00C137C8">
      <w:pPr>
        <w:spacing w:after="0"/>
        <w:jc w:val="both"/>
        <w:rPr>
          <w:rFonts w:ascii="Times New Roman" w:hAnsi="Times New Roman" w:cs="Times New Roman"/>
          <w:sz w:val="24"/>
          <w:szCs w:val="24"/>
        </w:rPr>
      </w:pPr>
    </w:p>
    <w:p w:rsidR="001C7090" w:rsidRPr="00BF1CAB" w:rsidRDefault="001C7090" w:rsidP="001C7090">
      <w:pPr>
        <w:ind w:firstLine="720"/>
        <w:jc w:val="both"/>
        <w:rPr>
          <w:rFonts w:ascii="Times New Roman" w:eastAsia="Calibri" w:hAnsi="Times New Roman" w:cs="Times New Roman"/>
          <w:sz w:val="24"/>
          <w:szCs w:val="24"/>
        </w:rPr>
      </w:pPr>
      <w:r w:rsidRPr="00BF1CAB">
        <w:rPr>
          <w:rFonts w:ascii="Times New Roman" w:hAnsi="Times New Roman" w:cs="Times New Roman"/>
          <w:i/>
          <w:sz w:val="24"/>
          <w:szCs w:val="24"/>
        </w:rPr>
        <w:t xml:space="preserve">Либо указывается о том, что </w:t>
      </w:r>
      <w:r w:rsidRPr="00BF1CAB">
        <w:rPr>
          <w:rFonts w:ascii="Times New Roman" w:hAnsi="Times New Roman" w:cs="Times New Roman"/>
          <w:sz w:val="24"/>
          <w:szCs w:val="24"/>
        </w:rPr>
        <w:t>п</w:t>
      </w:r>
      <w:r w:rsidRPr="00BF1CAB">
        <w:rPr>
          <w:rFonts w:ascii="Times New Roman" w:eastAsia="Calibri" w:hAnsi="Times New Roman" w:cs="Times New Roman"/>
          <w:sz w:val="24"/>
          <w:szCs w:val="24"/>
        </w:rPr>
        <w:t xml:space="preserve">еречень нормативных правовых актов, регулирующих предоставление </w:t>
      </w:r>
      <w:r w:rsidRPr="00BF1CAB">
        <w:rPr>
          <w:rFonts w:ascii="Times New Roman" w:hAnsi="Times New Roman" w:cs="Times New Roman"/>
          <w:sz w:val="24"/>
          <w:szCs w:val="24"/>
        </w:rPr>
        <w:t>муниципальной</w:t>
      </w:r>
      <w:r w:rsidRPr="00BF1CAB">
        <w:rPr>
          <w:rFonts w:ascii="Times New Roman" w:eastAsia="Calibri" w:hAnsi="Times New Roman" w:cs="Times New Roman"/>
          <w:sz w:val="24"/>
          <w:szCs w:val="24"/>
        </w:rPr>
        <w:t xml:space="preserve"> услуги, размещен на официальном сайте </w:t>
      </w:r>
      <w:r w:rsidR="00847C00" w:rsidRPr="00BF1CAB">
        <w:rPr>
          <w:rFonts w:ascii="Times New Roman" w:hAnsi="Times New Roman" w:cs="Times New Roman"/>
          <w:sz w:val="24"/>
          <w:szCs w:val="24"/>
        </w:rPr>
        <w:t>Администрации Таштыпского сельсовета</w:t>
      </w:r>
      <w:r w:rsidRPr="00BF1CAB">
        <w:rPr>
          <w:rFonts w:ascii="Times New Roman" w:eastAsia="Calibri" w:hAnsi="Times New Roman" w:cs="Times New Roman"/>
          <w:sz w:val="24"/>
          <w:szCs w:val="24"/>
        </w:rPr>
        <w:t xml:space="preserve"> в сети «Интернет»</w:t>
      </w:r>
      <w:r w:rsidR="00847C00" w:rsidRPr="00BF1CAB">
        <w:rPr>
          <w:rFonts w:ascii="Times New Roman" w:eastAsia="Calibri" w:hAnsi="Times New Roman" w:cs="Times New Roman"/>
          <w:i/>
          <w:sz w:val="24"/>
          <w:szCs w:val="24"/>
        </w:rPr>
        <w:t xml:space="preserve"> </w:t>
      </w:r>
      <w:r w:rsidRPr="00BF1CAB">
        <w:rPr>
          <w:rFonts w:ascii="Times New Roman" w:hAnsi="Times New Roman" w:cs="Times New Roman"/>
          <w:sz w:val="24"/>
          <w:szCs w:val="24"/>
        </w:rPr>
        <w:t>(</w:t>
      </w:r>
      <w:r w:rsidRPr="00BF1CAB">
        <w:rPr>
          <w:rFonts w:ascii="Times New Roman" w:hAnsi="Times New Roman" w:cs="Times New Roman"/>
          <w:i/>
          <w:sz w:val="24"/>
          <w:szCs w:val="24"/>
        </w:rPr>
        <w:t>Как указано в порядке разработки административных регламентов)</w:t>
      </w:r>
      <w:r w:rsidRPr="00BF1CAB">
        <w:rPr>
          <w:rFonts w:ascii="Times New Roman" w:eastAsia="Calibri" w:hAnsi="Times New Roman" w:cs="Times New Roman"/>
          <w:i/>
          <w:sz w:val="24"/>
          <w:szCs w:val="24"/>
        </w:rPr>
        <w:t>.</w:t>
      </w:r>
    </w:p>
    <w:p w:rsidR="001C7090" w:rsidRPr="00BF1CAB" w:rsidRDefault="001C7090"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2.6.1. К уведомлению о планируемом сносе прилагаются:</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 результаты и материалы обследования объекта капитального строительства;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w:t>
      </w:r>
      <w:r w:rsidRPr="00BF1CAB">
        <w:rPr>
          <w:rFonts w:ascii="Times New Roman" w:hAnsi="Times New Roman" w:cs="Times New Roman"/>
          <w:sz w:val="24"/>
          <w:szCs w:val="24"/>
        </w:rPr>
        <w:lastRenderedPageBreak/>
        <w:t>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1C7090">
      <w:pPr>
        <w:spacing w:after="0"/>
        <w:jc w:val="both"/>
        <w:rPr>
          <w:rFonts w:ascii="Times New Roman" w:hAnsi="Times New Roman" w:cs="Times New Roman"/>
          <w:sz w:val="24"/>
          <w:szCs w:val="24"/>
        </w:rPr>
      </w:pPr>
      <w:r w:rsidRPr="00BF1CAB">
        <w:rPr>
          <w:rFonts w:ascii="Times New Roman" w:hAnsi="Times New Roman" w:cs="Times New Roman"/>
          <w:sz w:val="24"/>
          <w:szCs w:val="24"/>
        </w:rPr>
        <w:t>2.6.2. 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объе</w:t>
      </w:r>
      <w:r w:rsidR="003C633F" w:rsidRPr="00BF1CAB">
        <w:rPr>
          <w:rFonts w:ascii="Times New Roman" w:hAnsi="Times New Roman" w:cs="Times New Roman"/>
          <w:sz w:val="24"/>
          <w:szCs w:val="24"/>
        </w:rPr>
        <w:t>к</w:t>
      </w:r>
      <w:r w:rsidRPr="00BF1CAB">
        <w:rPr>
          <w:rFonts w:ascii="Times New Roman" w:hAnsi="Times New Roman" w:cs="Times New Roman"/>
          <w:sz w:val="24"/>
          <w:szCs w:val="24"/>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7) почтовый адрес и (или) адрес электронной почты для связи с Заявителем.</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2.6.2. К уведомлению о завершении сноса прилагаются:</w:t>
      </w:r>
    </w:p>
    <w:p w:rsidR="00C137C8" w:rsidRPr="00BF1CAB" w:rsidRDefault="001C7090"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w:t>
      </w:r>
      <w:r w:rsidR="00C137C8" w:rsidRPr="00BF1CAB">
        <w:rPr>
          <w:rFonts w:ascii="Times New Roman" w:hAnsi="Times New Roman" w:cs="Times New Roman"/>
          <w:sz w:val="24"/>
          <w:szCs w:val="24"/>
        </w:rPr>
        <w:t>)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lastRenderedPageBreak/>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2.7.1. Документы, которые заявитель представляет самостоятельно:</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BF1CAB" w:rsidRDefault="00C137C8" w:rsidP="007F715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w:t>
      </w:r>
      <w:r w:rsidRPr="00BF1CAB">
        <w:rPr>
          <w:rFonts w:ascii="Times New Roman" w:hAnsi="Times New Roman" w:cs="Times New Roman"/>
          <w:sz w:val="24"/>
          <w:szCs w:val="24"/>
        </w:rPr>
        <w:lastRenderedPageBreak/>
        <w:t>2.6. Порядка, обеспечивает размещение уведомления о планируемом сносе и документов в информационной системе обеспечения градостроительной деятельности</w:t>
      </w:r>
      <w:r w:rsidR="00E46CED" w:rsidRPr="00BF1CAB">
        <w:rPr>
          <w:rFonts w:ascii="Times New Roman" w:hAnsi="Times New Roman" w:cs="Times New Roman"/>
          <w:sz w:val="24"/>
          <w:szCs w:val="24"/>
        </w:rPr>
        <w:t>.</w:t>
      </w:r>
      <w:r w:rsidRPr="00BF1CAB">
        <w:rPr>
          <w:rFonts w:ascii="Times New Roman" w:hAnsi="Times New Roman" w:cs="Times New Roman"/>
          <w:sz w:val="24"/>
          <w:szCs w:val="24"/>
        </w:rPr>
        <w:t xml:space="preserve"> </w:t>
      </w:r>
    </w:p>
    <w:p w:rsidR="00C137C8" w:rsidRPr="00BF1CAB" w:rsidRDefault="00C137C8" w:rsidP="00830A00">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В случае непредставления документов, указанных в подпункте 1, 2 пункта 1.6.1 Порядка, сотрудник Администрации запрашивает их у Заявителя.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2.7.</w:t>
      </w:r>
      <w:r w:rsidR="007F7159" w:rsidRPr="00BF1CAB">
        <w:rPr>
          <w:rFonts w:ascii="Times New Roman" w:hAnsi="Times New Roman" w:cs="Times New Roman"/>
          <w:sz w:val="24"/>
          <w:szCs w:val="24"/>
        </w:rPr>
        <w:t>5</w:t>
      </w:r>
      <w:r w:rsidRPr="00BF1CAB">
        <w:rPr>
          <w:rFonts w:ascii="Times New Roman" w:hAnsi="Times New Roman" w:cs="Times New Roman"/>
          <w:sz w:val="24"/>
          <w:szCs w:val="24"/>
        </w:rPr>
        <w:t xml:space="preserve"> </w:t>
      </w:r>
      <w:r w:rsidRPr="00BF1CAB">
        <w:rPr>
          <w:rFonts w:ascii="Times New Roman" w:hAnsi="Times New Roman" w:cs="Times New Roman"/>
          <w:sz w:val="24"/>
          <w:szCs w:val="24"/>
          <w:highlight w:val="yellow"/>
        </w:rPr>
        <w:t xml:space="preserve">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830A00" w:rsidRPr="00BF1CAB">
        <w:rPr>
          <w:rFonts w:ascii="Times New Roman" w:hAnsi="Times New Roman" w:cs="Times New Roman"/>
          <w:sz w:val="24"/>
          <w:szCs w:val="24"/>
          <w:highlight w:val="yellow"/>
        </w:rPr>
        <w:t>Управление государственных инспекций по надзору за строительством зданий, сооружений и эксплуатацией жилищного фонда.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2.8. Указание на запрет требовать от заявителя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2.8.2. Запрещено требовать от заявителя:</w:t>
      </w:r>
    </w:p>
    <w:p w:rsidR="00C137C8" w:rsidRPr="00BF1CAB" w:rsidRDefault="007F7159"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7C8" w:rsidRPr="00BF1CAB" w:rsidRDefault="007F7159"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37C8" w:rsidRPr="00BF1CAB" w:rsidRDefault="007F7159"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8431F" w:rsidRPr="00BF1CAB" w:rsidRDefault="0048431F"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rsidR="00C137C8" w:rsidRPr="00BF1CAB" w:rsidRDefault="007F7159"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предоставление документов, подтверждающих внесение заявителем платы за предоставление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 2.9. Исчерпывающий перечень оснований для отказа в приеме документов, необходимых для предоставления муниципальной услуги</w:t>
      </w:r>
    </w:p>
    <w:p w:rsidR="00C137C8" w:rsidRPr="00BF1CAB" w:rsidRDefault="00C137C8" w:rsidP="007F715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w:t>
      </w:r>
      <w:r w:rsidRPr="00BF1CAB">
        <w:rPr>
          <w:rFonts w:ascii="Times New Roman" w:hAnsi="Times New Roman" w:cs="Times New Roman"/>
          <w:sz w:val="24"/>
          <w:szCs w:val="24"/>
        </w:rPr>
        <w:lastRenderedPageBreak/>
        <w:t>В этом случае уведомление о планируемом сносе объекта капитального строительства считается ненаправленным.</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  2.10. Исчерпывающий перечень оснований для приостановления или  отказа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 2.12. Размер платы, взимаемой с заявителя при предоставлении муниципальной услуги, и способы ее взимания</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Муниципальная услуга предоставляется бесплатно.</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Муниципальная услуга предоставляется без взимания платы с заявителя.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2.15. Срок и порядок регистрации запроса заявителя о предоставлении муниципальной услуги, в том числе в электронной форме</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137C8" w:rsidRPr="00BF1CAB" w:rsidRDefault="00C137C8" w:rsidP="007F715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2.16.3. Требования к размещению мест ожидания:</w:t>
      </w:r>
    </w:p>
    <w:p w:rsidR="00C137C8" w:rsidRPr="00BF1CAB" w:rsidRDefault="007F7159"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места ожидания должны быть оборудованы стульями (кресельными секциями) и (или) скамьями;</w:t>
      </w:r>
    </w:p>
    <w:p w:rsidR="00C137C8" w:rsidRPr="00BF1CAB" w:rsidRDefault="007F7159"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2.16.4. Требования к оформлению входа в здание:</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здание должно быть оборудовано удобной лестницей с поручнями для свободного доступа заявителей в помещение;</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следующую информацию:</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наименование уполномоченного органа;</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режим работы;</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вход и выход из здания оборудуются соответствующими указателями;</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информационные таблички должны размещаться рядом с входом либо на двери входа так, чтобы их хорошо видели посетители;</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 xml:space="preserve">фасад здания (строения) должен быть оборудован осветительными приборами; </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w:t>
      </w:r>
      <w:r w:rsidR="00C137C8" w:rsidRPr="00BF1CAB">
        <w:rPr>
          <w:rFonts w:ascii="Times New Roman" w:hAnsi="Times New Roman" w:cs="Times New Roman"/>
          <w:sz w:val="24"/>
          <w:szCs w:val="24"/>
        </w:rPr>
        <w:lastRenderedPageBreak/>
        <w:t>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2.16.6. Требования к местам приема заявителей:</w:t>
      </w:r>
    </w:p>
    <w:p w:rsidR="00C137C8" w:rsidRPr="00BF1CAB" w:rsidRDefault="00C706BB"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C137C8" w:rsidRPr="00BF1CAB" w:rsidRDefault="00C706BB"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номера кабинета;</w:t>
      </w:r>
    </w:p>
    <w:p w:rsidR="00C137C8" w:rsidRPr="00BF1CAB" w:rsidRDefault="00C706BB"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C137C8" w:rsidRPr="00BF1CAB" w:rsidRDefault="00C706BB"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времени перерыва на обед;</w:t>
      </w:r>
    </w:p>
    <w:p w:rsidR="00C137C8" w:rsidRPr="00BF1CAB" w:rsidRDefault="00C706BB"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137C8" w:rsidRPr="00BF1CAB" w:rsidRDefault="00C706BB"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место для приема заявителя должно быть снабжено стулом, иметь место для письма и раскладки документов.</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C137C8" w:rsidRPr="00BF1CAB" w:rsidRDefault="00C137C8" w:rsidP="003C21FA">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w:t>
      </w:r>
      <w:r w:rsidR="00F570E2" w:rsidRPr="00BF1CAB">
        <w:rPr>
          <w:rFonts w:ascii="Times New Roman" w:hAnsi="Times New Roman" w:cs="Times New Roman"/>
          <w:sz w:val="24"/>
          <w:szCs w:val="24"/>
        </w:rPr>
        <w:t>ов, использующих кресла-коляски</w:t>
      </w:r>
      <w:r w:rsidRPr="00BF1CAB">
        <w:rPr>
          <w:rFonts w:ascii="Times New Roman" w:hAnsi="Times New Roman" w:cs="Times New Roman"/>
          <w:sz w:val="24"/>
          <w:szCs w:val="24"/>
        </w:rPr>
        <w:t>.</w:t>
      </w:r>
    </w:p>
    <w:p w:rsidR="00C137C8" w:rsidRPr="00BF1CAB" w:rsidRDefault="00C137C8" w:rsidP="003C21FA">
      <w:pPr>
        <w:spacing w:after="0"/>
        <w:ind w:firstLine="567"/>
        <w:jc w:val="both"/>
        <w:rPr>
          <w:rFonts w:ascii="Times New Roman" w:hAnsi="Times New Roman" w:cs="Times New Roman"/>
          <w:sz w:val="24"/>
          <w:szCs w:val="24"/>
        </w:rPr>
      </w:pPr>
    </w:p>
    <w:p w:rsidR="00C137C8" w:rsidRPr="00BF1CAB" w:rsidRDefault="00C137C8" w:rsidP="003C21FA">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 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lastRenderedPageBreak/>
        <w:t>2.17.2. Показателями доступности муниципальной услуги являются:</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возможность получения муниципальной услуги в МФЦ;</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транспортная доступность к местам предоставления муниципальной услуги;</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Показателями качества муниципальной услуги являются:</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соблюдение сроков предоставления муниципальной услуги;</w:t>
      </w:r>
    </w:p>
    <w:p w:rsidR="00C137C8" w:rsidRPr="00BF1CAB" w:rsidRDefault="00380D86"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отсутствие обоснованных жалоб граждан на предоставление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b/>
          <w:sz w:val="24"/>
          <w:szCs w:val="24"/>
        </w:rPr>
      </w:pPr>
      <w:r w:rsidRPr="00BF1CAB">
        <w:rPr>
          <w:rFonts w:ascii="Times New Roman" w:hAnsi="Times New Roman" w:cs="Times New Roman"/>
          <w:b/>
          <w:sz w:val="24"/>
          <w:szCs w:val="24"/>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3.1. Исчерпывающий перечень административных процедур:</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прием заявления Уполномоченным органом;</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 ;</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lastRenderedPageBreak/>
        <w:t>3.1.1. Заявитель имеет возможность получения информации о ходе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3C21FA">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3C21FA">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3.2. Административная процедура – прием уведомления Уполномоченным органом</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3.2.2. Результат административной процедуры – регистрация уведомления в соответствующем журнале.</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Время выполнения административной процедуры по приему заявления не должно превышать 15 минут.</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3.3. Административная процедура – проведение проверки наличия документов, необходимых для оказания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lastRenderedPageBreak/>
        <w:t>Специалист изучает каждый представленный документ по отдельности, а затем сравнивает сведения, содержащиеся в представленных документах.</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3.4.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Время выполнения административной процедуры не должно превышать 2 (два) рабочих дня.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3.6.2. Уведомление о несоответствии указанных в уведомлении о планируемом сносе объекта капитального строительства </w:t>
      </w:r>
      <w:r w:rsidR="00ED7C5D" w:rsidRPr="00BF1CAB">
        <w:rPr>
          <w:rFonts w:ascii="Times New Roman" w:hAnsi="Times New Roman" w:cs="Times New Roman"/>
          <w:sz w:val="24"/>
          <w:szCs w:val="24"/>
        </w:rPr>
        <w:t xml:space="preserve">сведений и документов </w:t>
      </w:r>
      <w:r w:rsidRPr="00BF1CAB">
        <w:rPr>
          <w:rFonts w:ascii="Times New Roman" w:hAnsi="Times New Roman" w:cs="Times New Roman"/>
          <w:sz w:val="24"/>
          <w:szCs w:val="24"/>
        </w:rPr>
        <w:t>направляется застройщику только в случае, если: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1) указанные в уведомлении о планируемом сносе объекта капитального строительства </w:t>
      </w:r>
      <w:r w:rsidR="00ED7C5D" w:rsidRPr="00BF1CAB">
        <w:rPr>
          <w:rFonts w:ascii="Times New Roman" w:hAnsi="Times New Roman" w:cs="Times New Roman"/>
          <w:sz w:val="24"/>
          <w:szCs w:val="24"/>
        </w:rPr>
        <w:t xml:space="preserve">сведения </w:t>
      </w:r>
      <w:r w:rsidRPr="00BF1CAB">
        <w:rPr>
          <w:rFonts w:ascii="Times New Roman" w:hAnsi="Times New Roman" w:cs="Times New Roman"/>
          <w:sz w:val="24"/>
          <w:szCs w:val="24"/>
        </w:rPr>
        <w:t>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BF13CD" w:rsidRPr="00BF1CAB" w:rsidRDefault="00BF13CD" w:rsidP="00C137C8">
      <w:pPr>
        <w:spacing w:after="0"/>
        <w:jc w:val="both"/>
        <w:rPr>
          <w:rFonts w:ascii="Times New Roman" w:hAnsi="Times New Roman" w:cs="Times New Roman"/>
          <w:b/>
          <w:sz w:val="24"/>
          <w:szCs w:val="24"/>
        </w:rPr>
      </w:pPr>
    </w:p>
    <w:p w:rsidR="00C137C8" w:rsidRPr="00BF1CAB" w:rsidRDefault="00C137C8" w:rsidP="00C137C8">
      <w:pPr>
        <w:spacing w:after="0"/>
        <w:jc w:val="both"/>
        <w:rPr>
          <w:rFonts w:ascii="Times New Roman" w:hAnsi="Times New Roman" w:cs="Times New Roman"/>
          <w:b/>
          <w:sz w:val="24"/>
          <w:szCs w:val="24"/>
        </w:rPr>
      </w:pPr>
      <w:r w:rsidRPr="00BF1CAB">
        <w:rPr>
          <w:rFonts w:ascii="Times New Roman" w:hAnsi="Times New Roman" w:cs="Times New Roman"/>
          <w:b/>
          <w:sz w:val="24"/>
          <w:szCs w:val="24"/>
        </w:rPr>
        <w:t>IV. Порядок и формы контроля за предоставлением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w:t>
      </w:r>
      <w:r w:rsidRPr="00BF1CAB">
        <w:rPr>
          <w:rFonts w:ascii="Times New Roman" w:hAnsi="Times New Roman" w:cs="Times New Roman"/>
          <w:sz w:val="24"/>
          <w:szCs w:val="24"/>
        </w:rPr>
        <w:lastRenderedPageBreak/>
        <w:t>принятие решений и подготовку ответов на обращение заявителей, содержащих жалобы на решения, действия (бездействие) должностных лиц.</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4.2.2. Проверки могут быть плановыми и внеплановыми.</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137C8" w:rsidRPr="00BF1CAB" w:rsidRDefault="00C137C8" w:rsidP="00092401">
      <w:pPr>
        <w:spacing w:after="0"/>
        <w:jc w:val="both"/>
        <w:rPr>
          <w:rFonts w:ascii="Times New Roman" w:hAnsi="Times New Roman" w:cs="Times New Roman"/>
          <w:sz w:val="24"/>
          <w:szCs w:val="24"/>
        </w:rPr>
      </w:pP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4.</w:t>
      </w:r>
      <w:r w:rsidR="00092401" w:rsidRPr="00BF1CAB">
        <w:rPr>
          <w:rFonts w:ascii="Times New Roman" w:hAnsi="Times New Roman" w:cs="Times New Roman"/>
          <w:sz w:val="24"/>
          <w:szCs w:val="24"/>
        </w:rPr>
        <w:t>3</w:t>
      </w:r>
      <w:r w:rsidRPr="00BF1CAB">
        <w:rPr>
          <w:rFonts w:ascii="Times New Roman" w:hAnsi="Times New Roman" w:cs="Times New Roman"/>
          <w:sz w:val="24"/>
          <w:szCs w:val="24"/>
        </w:rPr>
        <w:t>.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Должностное лицо несет ответственность за:</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 xml:space="preserve"> соблюдение установленного порядка приема документов;</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принятие надлежащих мер по полной и всесторонней проверке представленных документов;</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соблюдение сроков рассмотрения документов, соблюдение порядка выдачи документов;</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учет выданных документов;</w:t>
      </w:r>
    </w:p>
    <w:p w:rsidR="00C137C8" w:rsidRPr="00BF1CAB" w:rsidRDefault="009F59D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w:t>
      </w:r>
      <w:r w:rsidR="00C137C8" w:rsidRPr="00BF1CAB">
        <w:rPr>
          <w:rFonts w:ascii="Times New Roman" w:hAnsi="Times New Roman" w:cs="Times New Roman"/>
          <w:sz w:val="24"/>
          <w:szCs w:val="24"/>
        </w:rPr>
        <w:t>своевременное формирование, ведение и надлежащее хранение документов.</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447DA7" w:rsidRPr="00BF1CAB">
        <w:rPr>
          <w:rFonts w:ascii="Times New Roman" w:hAnsi="Times New Roman" w:cs="Times New Roman"/>
          <w:sz w:val="24"/>
          <w:szCs w:val="24"/>
        </w:rPr>
        <w:t xml:space="preserve">Республики </w:t>
      </w:r>
      <w:r w:rsidR="00D411E2" w:rsidRPr="00BF1CAB">
        <w:rPr>
          <w:rFonts w:ascii="Times New Roman" w:hAnsi="Times New Roman" w:cs="Times New Roman"/>
          <w:sz w:val="24"/>
          <w:szCs w:val="24"/>
        </w:rPr>
        <w:t>Хакасия</w:t>
      </w:r>
      <w:r w:rsidRPr="00BF1CAB">
        <w:rPr>
          <w:rFonts w:ascii="Times New Roman" w:hAnsi="Times New Roman" w:cs="Times New Roman"/>
          <w:sz w:val="24"/>
          <w:szCs w:val="24"/>
        </w:rPr>
        <w:t>, а также положений Административного регламента.</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47DA7" w:rsidRPr="00BF1CAB" w:rsidRDefault="00447DA7" w:rsidP="009F59D8">
      <w:pPr>
        <w:spacing w:after="0"/>
        <w:ind w:firstLine="567"/>
        <w:jc w:val="both"/>
        <w:rPr>
          <w:rFonts w:ascii="Times New Roman" w:hAnsi="Times New Roman" w:cs="Times New Roman"/>
          <w:b/>
          <w:sz w:val="24"/>
          <w:szCs w:val="24"/>
        </w:rPr>
      </w:pPr>
    </w:p>
    <w:p w:rsidR="00C137C8" w:rsidRPr="00BF1CAB" w:rsidRDefault="00C137C8" w:rsidP="00C137C8">
      <w:pPr>
        <w:spacing w:after="0"/>
        <w:jc w:val="both"/>
        <w:rPr>
          <w:rFonts w:ascii="Times New Roman" w:hAnsi="Times New Roman" w:cs="Times New Roman"/>
          <w:b/>
          <w:sz w:val="24"/>
          <w:szCs w:val="24"/>
        </w:rPr>
      </w:pPr>
      <w:r w:rsidRPr="00BF1CAB">
        <w:rPr>
          <w:rFonts w:ascii="Times New Roman" w:hAnsi="Times New Roman" w:cs="Times New Roman"/>
          <w:b/>
          <w:sz w:val="24"/>
          <w:szCs w:val="24"/>
        </w:rPr>
        <w:lastRenderedPageBreak/>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972EF9" w:rsidRPr="00BF1CAB">
        <w:rPr>
          <w:rFonts w:ascii="Times New Roman" w:hAnsi="Times New Roman" w:cs="Times New Roman"/>
          <w:sz w:val="24"/>
          <w:szCs w:val="24"/>
        </w:rPr>
        <w:t xml:space="preserve">№ 210-ФЗ </w:t>
      </w:r>
      <w:r w:rsidRPr="00BF1CAB">
        <w:rPr>
          <w:rFonts w:ascii="Times New Roman" w:hAnsi="Times New Roman" w:cs="Times New Roman"/>
          <w:sz w:val="24"/>
          <w:szCs w:val="24"/>
        </w:rPr>
        <w:t>«Об организации предоставления государственных и муниципальных услуг», или их работников</w:t>
      </w:r>
      <w:r w:rsidR="00972EF9" w:rsidRPr="00BF1CAB">
        <w:rPr>
          <w:rFonts w:ascii="Times New Roman" w:hAnsi="Times New Roman" w:cs="Times New Roman"/>
          <w:sz w:val="24"/>
          <w:szCs w:val="24"/>
        </w:rPr>
        <w:t>.</w:t>
      </w:r>
    </w:p>
    <w:p w:rsidR="00C137C8" w:rsidRPr="00BF1CAB" w:rsidRDefault="00C137C8" w:rsidP="009F59D8">
      <w:pPr>
        <w:spacing w:after="0"/>
        <w:jc w:val="both"/>
        <w:rPr>
          <w:rFonts w:ascii="Times New Roman" w:hAnsi="Times New Roman" w:cs="Times New Roman"/>
          <w:sz w:val="24"/>
          <w:szCs w:val="24"/>
        </w:rPr>
      </w:pPr>
      <w:r w:rsidRPr="00BF1CAB">
        <w:rPr>
          <w:rFonts w:ascii="Times New Roman" w:hAnsi="Times New Roman" w:cs="Times New Roman"/>
          <w:sz w:val="24"/>
          <w:szCs w:val="24"/>
        </w:rPr>
        <w:t>1. Заявитель может обратиться с жалобой, в том числе в следующих случаях:</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2) нарушение срока предоставления муниципальной услуги.</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w:t>
      </w:r>
      <w:r w:rsidR="00447DA7" w:rsidRPr="00BF1CAB">
        <w:rPr>
          <w:rFonts w:ascii="Times New Roman" w:hAnsi="Times New Roman" w:cs="Times New Roman"/>
          <w:sz w:val="24"/>
          <w:szCs w:val="24"/>
        </w:rPr>
        <w:t xml:space="preserve"> </w:t>
      </w:r>
      <w:r w:rsidR="001005BA" w:rsidRPr="00BF1CAB">
        <w:rPr>
          <w:rFonts w:ascii="Times New Roman" w:hAnsi="Times New Roman" w:cs="Times New Roman"/>
          <w:sz w:val="24"/>
          <w:szCs w:val="24"/>
        </w:rPr>
        <w:t>Хакасия</w:t>
      </w:r>
      <w:r w:rsidRPr="00BF1CAB">
        <w:rPr>
          <w:rFonts w:ascii="Times New Roman" w:hAnsi="Times New Roman" w:cs="Times New Roman"/>
          <w:sz w:val="24"/>
          <w:szCs w:val="24"/>
        </w:rPr>
        <w:t>, муниципальными правовыми актами для предоставления муниципальной услуги;</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w:t>
      </w:r>
      <w:r w:rsidR="00447DA7" w:rsidRPr="00BF1CAB">
        <w:rPr>
          <w:rFonts w:ascii="Times New Roman" w:hAnsi="Times New Roman" w:cs="Times New Roman"/>
          <w:sz w:val="24"/>
          <w:szCs w:val="24"/>
        </w:rPr>
        <w:t xml:space="preserve">вными правовыми актами </w:t>
      </w:r>
      <w:r w:rsidRPr="00BF1CAB">
        <w:rPr>
          <w:rFonts w:ascii="Times New Roman" w:hAnsi="Times New Roman" w:cs="Times New Roman"/>
          <w:sz w:val="24"/>
          <w:szCs w:val="24"/>
        </w:rPr>
        <w:t>Республики</w:t>
      </w:r>
      <w:r w:rsidR="00447DA7" w:rsidRPr="00BF1CAB">
        <w:rPr>
          <w:rFonts w:ascii="Times New Roman" w:hAnsi="Times New Roman" w:cs="Times New Roman"/>
          <w:sz w:val="24"/>
          <w:szCs w:val="24"/>
        </w:rPr>
        <w:t xml:space="preserve"> </w:t>
      </w:r>
      <w:r w:rsidR="001005BA" w:rsidRPr="00BF1CAB">
        <w:rPr>
          <w:rFonts w:ascii="Times New Roman" w:hAnsi="Times New Roman" w:cs="Times New Roman"/>
          <w:sz w:val="24"/>
          <w:szCs w:val="24"/>
        </w:rPr>
        <w:t>Хакасия</w:t>
      </w:r>
      <w:r w:rsidRPr="00BF1CAB">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447DA7" w:rsidRPr="00BF1CAB">
        <w:rPr>
          <w:rFonts w:ascii="Times New Roman" w:hAnsi="Times New Roman" w:cs="Times New Roman"/>
          <w:sz w:val="24"/>
          <w:szCs w:val="24"/>
        </w:rPr>
        <w:t xml:space="preserve"> </w:t>
      </w:r>
      <w:r w:rsidR="001005BA" w:rsidRPr="00BF1CAB">
        <w:rPr>
          <w:rFonts w:ascii="Times New Roman" w:hAnsi="Times New Roman" w:cs="Times New Roman"/>
          <w:sz w:val="24"/>
          <w:szCs w:val="24"/>
        </w:rPr>
        <w:t>Хакасия</w:t>
      </w:r>
      <w:r w:rsidRPr="00BF1CAB">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w:t>
      </w:r>
      <w:r w:rsidR="00447DA7" w:rsidRPr="00BF1CAB">
        <w:rPr>
          <w:rFonts w:ascii="Times New Roman" w:hAnsi="Times New Roman" w:cs="Times New Roman"/>
          <w:sz w:val="24"/>
          <w:szCs w:val="24"/>
        </w:rPr>
        <w:t xml:space="preserve"> </w:t>
      </w:r>
      <w:r w:rsidR="00C610BA" w:rsidRPr="00BF1CAB">
        <w:rPr>
          <w:rFonts w:ascii="Times New Roman" w:hAnsi="Times New Roman" w:cs="Times New Roman"/>
          <w:sz w:val="24"/>
          <w:szCs w:val="24"/>
        </w:rPr>
        <w:t>Хакасия</w:t>
      </w:r>
      <w:r w:rsidRPr="00BF1CAB">
        <w:rPr>
          <w:rFonts w:ascii="Times New Roman" w:hAnsi="Times New Roman" w:cs="Times New Roman"/>
          <w:sz w:val="24"/>
          <w:szCs w:val="24"/>
        </w:rPr>
        <w:t>, муниципальными правовыми актами;</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lastRenderedPageBreak/>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447DA7" w:rsidRPr="00BF1CAB">
        <w:rPr>
          <w:rFonts w:ascii="Times New Roman" w:hAnsi="Times New Roman" w:cs="Times New Roman"/>
          <w:sz w:val="24"/>
          <w:szCs w:val="24"/>
        </w:rPr>
        <w:t xml:space="preserve"> </w:t>
      </w:r>
      <w:r w:rsidR="00C610BA" w:rsidRPr="00BF1CAB">
        <w:rPr>
          <w:rFonts w:ascii="Times New Roman" w:hAnsi="Times New Roman" w:cs="Times New Roman"/>
          <w:sz w:val="24"/>
          <w:szCs w:val="24"/>
        </w:rPr>
        <w:t>Хакаси</w:t>
      </w:r>
      <w:r w:rsidR="00447DA7" w:rsidRPr="00BF1CAB">
        <w:rPr>
          <w:rFonts w:ascii="Times New Roman" w:hAnsi="Times New Roman" w:cs="Times New Roman"/>
          <w:sz w:val="24"/>
          <w:szCs w:val="24"/>
        </w:rPr>
        <w:t>я</w:t>
      </w:r>
      <w:r w:rsidRPr="00BF1CAB">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9F59D8" w:rsidRPr="00BF1CAB">
        <w:rPr>
          <w:rFonts w:ascii="Times New Roman" w:hAnsi="Times New Roman" w:cs="Times New Roman"/>
          <w:sz w:val="24"/>
          <w:szCs w:val="24"/>
        </w:rPr>
        <w:t>статьи 16</w:t>
      </w:r>
      <w:r w:rsidRPr="00BF1CAB">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5.2. Общие требования к порядку подачи и рассмотрения жалобы</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w:t>
      </w:r>
      <w:r w:rsidRPr="00BF1CAB">
        <w:rPr>
          <w:rFonts w:ascii="Times New Roman" w:hAnsi="Times New Roman" w:cs="Times New Roman"/>
          <w:sz w:val="24"/>
          <w:szCs w:val="24"/>
        </w:rPr>
        <w:lastRenderedPageBreak/>
        <w:t>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r w:rsidR="006E1B7F" w:rsidRPr="00BF1CAB">
        <w:rPr>
          <w:rFonts w:ascii="Times New Roman" w:hAnsi="Times New Roman" w:cs="Times New Roman"/>
          <w:sz w:val="24"/>
          <w:szCs w:val="24"/>
        </w:rPr>
        <w:t>Хакасии</w:t>
      </w:r>
      <w:r w:rsidRPr="00BF1CAB">
        <w:rPr>
          <w:rFonts w:ascii="Times New Roman" w:hAnsi="Times New Roman" w:cs="Times New Roman"/>
          <w:sz w:val="24"/>
          <w:szCs w:val="24"/>
        </w:rPr>
        <w:t xml:space="preserve"> муниципальными правовыми актами.</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4. Жалоба должна содержать:</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F1CAB">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37C8" w:rsidRPr="00BF1CAB" w:rsidRDefault="00C137C8" w:rsidP="009F59D8">
      <w:pPr>
        <w:spacing w:after="0"/>
        <w:ind w:firstLine="567"/>
        <w:jc w:val="both"/>
        <w:rPr>
          <w:rFonts w:ascii="Times New Roman" w:hAnsi="Times New Roman" w:cs="Times New Roman"/>
          <w:sz w:val="24"/>
          <w:szCs w:val="24"/>
        </w:rPr>
      </w:pPr>
    </w:p>
    <w:p w:rsidR="00C137C8" w:rsidRPr="00BF1CAB" w:rsidRDefault="00C137C8" w:rsidP="009F59D8">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6. По результатам рассмотрения жалобы принимается одно из следующих решений:</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6830" w:rsidRPr="00BF1CAB">
        <w:rPr>
          <w:rFonts w:ascii="Times New Roman" w:hAnsi="Times New Roman" w:cs="Times New Roman"/>
          <w:sz w:val="24"/>
          <w:szCs w:val="24"/>
        </w:rPr>
        <w:t xml:space="preserve">Республики </w:t>
      </w:r>
      <w:r w:rsidR="006E1B7F" w:rsidRPr="00BF1CAB">
        <w:rPr>
          <w:rFonts w:ascii="Times New Roman" w:hAnsi="Times New Roman" w:cs="Times New Roman"/>
          <w:sz w:val="24"/>
          <w:szCs w:val="24"/>
        </w:rPr>
        <w:t>Хакаси</w:t>
      </w:r>
      <w:r w:rsidR="00736830" w:rsidRPr="00BF1CAB">
        <w:rPr>
          <w:rFonts w:ascii="Times New Roman" w:hAnsi="Times New Roman" w:cs="Times New Roman"/>
          <w:sz w:val="24"/>
          <w:szCs w:val="24"/>
        </w:rPr>
        <w:t>я,</w:t>
      </w:r>
      <w:r w:rsidRPr="00BF1CAB">
        <w:rPr>
          <w:rFonts w:ascii="Times New Roman" w:hAnsi="Times New Roman" w:cs="Times New Roman"/>
          <w:sz w:val="24"/>
          <w:szCs w:val="24"/>
        </w:rPr>
        <w:t xml:space="preserve"> муниципальными правовыми актами;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2) в удовлетворении жалобы отказывается.</w:t>
      </w:r>
    </w:p>
    <w:p w:rsidR="00C137C8" w:rsidRPr="00BF1CAB" w:rsidRDefault="00C137C8" w:rsidP="00C137C8">
      <w:pPr>
        <w:spacing w:after="0"/>
        <w:jc w:val="both"/>
        <w:rPr>
          <w:rFonts w:ascii="Times New Roman" w:hAnsi="Times New Roman" w:cs="Times New Roman"/>
          <w:sz w:val="24"/>
          <w:szCs w:val="24"/>
        </w:rPr>
      </w:pP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7. Не позднее дня, следующего за днем принятия решения, указанного в части</w:t>
      </w:r>
      <w:r w:rsidR="00477178" w:rsidRPr="00BF1CAB">
        <w:rPr>
          <w:rFonts w:ascii="Times New Roman" w:hAnsi="Times New Roman" w:cs="Times New Roman"/>
          <w:sz w:val="24"/>
          <w:szCs w:val="24"/>
        </w:rPr>
        <w:t xml:space="preserve"> </w:t>
      </w:r>
      <w:r w:rsidRPr="00BF1CAB">
        <w:rPr>
          <w:rFonts w:ascii="Times New Roman" w:hAnsi="Times New Roman" w:cs="Times New Roman"/>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BF1CAB">
        <w:rPr>
          <w:rFonts w:ascii="Times New Roman" w:hAnsi="Times New Roman"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137C8" w:rsidRPr="00BF1CAB" w:rsidRDefault="00C137C8" w:rsidP="00C137C8">
      <w:pPr>
        <w:spacing w:after="0"/>
        <w:jc w:val="both"/>
        <w:rPr>
          <w:rFonts w:ascii="Times New Roman" w:hAnsi="Times New Roman" w:cs="Times New Roman"/>
          <w:sz w:val="24"/>
          <w:szCs w:val="24"/>
        </w:rPr>
      </w:pPr>
      <w:r w:rsidRPr="00BF1CAB">
        <w:rPr>
          <w:rFonts w:ascii="Times New Roman" w:hAnsi="Times New Roman" w:cs="Times New Roman"/>
          <w:sz w:val="24"/>
          <w:szCs w:val="24"/>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137C8" w:rsidRPr="00BF1CAB" w:rsidRDefault="00C137C8" w:rsidP="008E24A9">
      <w:pPr>
        <w:spacing w:after="0"/>
        <w:jc w:val="both"/>
        <w:rPr>
          <w:rFonts w:ascii="Times New Roman" w:hAnsi="Times New Roman" w:cs="Times New Roman"/>
          <w:sz w:val="24"/>
          <w:szCs w:val="24"/>
        </w:rPr>
      </w:pPr>
      <w:r w:rsidRPr="00BF1CAB">
        <w:rPr>
          <w:rFonts w:ascii="Times New Roman" w:hAnsi="Times New Roman" w:cs="Times New Roman"/>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C137C8" w:rsidRPr="00BF1CAB" w:rsidRDefault="00C137C8" w:rsidP="008E24A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37C8" w:rsidRPr="00BF1CAB" w:rsidRDefault="00C137C8" w:rsidP="008E24A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37C8" w:rsidRPr="00BF1CAB" w:rsidRDefault="00C137C8" w:rsidP="008E24A9">
      <w:pPr>
        <w:spacing w:after="0"/>
        <w:ind w:firstLine="567"/>
        <w:jc w:val="both"/>
        <w:rPr>
          <w:rFonts w:ascii="Times New Roman" w:hAnsi="Times New Roman" w:cs="Times New Roman"/>
          <w:sz w:val="24"/>
          <w:szCs w:val="24"/>
        </w:rPr>
      </w:pPr>
      <w:r w:rsidRPr="00BF1CAB">
        <w:rPr>
          <w:rFonts w:ascii="Times New Roman" w:hAnsi="Times New Roman" w:cs="Times New Roman"/>
          <w:sz w:val="24"/>
          <w:szCs w:val="24"/>
        </w:rPr>
        <w:t>Жалоба подается в суд общей юрисдикции по месту расположения ответчика или по месту жительства заявителя.</w:t>
      </w:r>
    </w:p>
    <w:p w:rsidR="00C137C8" w:rsidRDefault="00C137C8" w:rsidP="00C137C8">
      <w:pPr>
        <w:spacing w:after="0"/>
        <w:jc w:val="both"/>
        <w:rPr>
          <w:rFonts w:ascii="Times New Roman" w:hAnsi="Times New Roman" w:cs="Times New Roman"/>
          <w:sz w:val="24"/>
          <w:szCs w:val="24"/>
        </w:rPr>
      </w:pPr>
      <w:bookmarkStart w:id="0" w:name="_GoBack"/>
      <w:bookmarkEnd w:id="0"/>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Default="00004B96" w:rsidP="00C137C8">
      <w:pPr>
        <w:spacing w:after="0"/>
        <w:jc w:val="both"/>
        <w:rPr>
          <w:rFonts w:ascii="Times New Roman" w:hAnsi="Times New Roman" w:cs="Times New Roman"/>
          <w:sz w:val="24"/>
          <w:szCs w:val="24"/>
        </w:rPr>
      </w:pPr>
    </w:p>
    <w:p w:rsidR="00004B96" w:rsidRPr="00362A58"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362A58">
        <w:rPr>
          <w:rFonts w:ascii="Times New Roman" w:hAnsi="Times New Roman" w:cs="Times New Roman"/>
          <w:i/>
          <w:iCs/>
          <w:sz w:val="16"/>
          <w:szCs w:val="16"/>
        </w:rPr>
        <w:lastRenderedPageBreak/>
        <w:t>Приложение N 1</w:t>
      </w:r>
    </w:p>
    <w:p w:rsidR="00004B96" w:rsidRPr="00362A58"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362A58">
        <w:rPr>
          <w:rFonts w:ascii="Times New Roman" w:hAnsi="Times New Roman" w:cs="Times New Roman"/>
          <w:i/>
          <w:iCs/>
          <w:sz w:val="16"/>
          <w:szCs w:val="16"/>
        </w:rPr>
        <w:t>к приказу Министерства строительства</w:t>
      </w:r>
    </w:p>
    <w:p w:rsidR="00004B96" w:rsidRPr="00362A58"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362A58">
        <w:rPr>
          <w:rFonts w:ascii="Times New Roman" w:hAnsi="Times New Roman" w:cs="Times New Roman"/>
          <w:i/>
          <w:iCs/>
          <w:sz w:val="16"/>
          <w:szCs w:val="16"/>
        </w:rPr>
        <w:t>и жилищно-коммунального хозяйства</w:t>
      </w:r>
    </w:p>
    <w:p w:rsidR="00004B96" w:rsidRPr="00362A58"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362A58">
        <w:rPr>
          <w:rFonts w:ascii="Times New Roman" w:hAnsi="Times New Roman" w:cs="Times New Roman"/>
          <w:i/>
          <w:iCs/>
          <w:sz w:val="16"/>
          <w:szCs w:val="16"/>
        </w:rPr>
        <w:t>Российской Федерации</w:t>
      </w:r>
    </w:p>
    <w:p w:rsidR="00004B96" w:rsidRPr="00362A58"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362A58">
        <w:rPr>
          <w:rFonts w:ascii="Times New Roman" w:hAnsi="Times New Roman" w:cs="Times New Roman"/>
          <w:i/>
          <w:iCs/>
          <w:sz w:val="16"/>
          <w:szCs w:val="16"/>
        </w:rPr>
        <w:t>от 24 января 2019 г. N 34/пр</w:t>
      </w:r>
    </w:p>
    <w:p w:rsidR="00004B96" w:rsidRPr="00362A58" w:rsidRDefault="00004B96" w:rsidP="00004B96">
      <w:pPr>
        <w:widowControl w:val="0"/>
        <w:autoSpaceDE w:val="0"/>
        <w:autoSpaceDN w:val="0"/>
        <w:adjustRightInd w:val="0"/>
        <w:spacing w:after="100" w:afterAutospacing="1" w:line="240" w:lineRule="auto"/>
        <w:rPr>
          <w:rFonts w:ascii="Times New Roman" w:hAnsi="Times New Roman" w:cs="Times New Roman"/>
          <w:sz w:val="16"/>
          <w:szCs w:val="16"/>
        </w:rPr>
      </w:pPr>
    </w:p>
    <w:p w:rsidR="00004B96" w:rsidRDefault="00004B96" w:rsidP="00004B96">
      <w:pPr>
        <w:widowControl w:val="0"/>
        <w:autoSpaceDE w:val="0"/>
        <w:autoSpaceDN w:val="0"/>
        <w:adjustRightInd w:val="0"/>
        <w:spacing w:after="100" w:afterAutospacing="1" w:line="240" w:lineRule="auto"/>
        <w:jc w:val="right"/>
        <w:rPr>
          <w:rFonts w:ascii="Times New Roman" w:hAnsi="Times New Roman" w:cs="Times New Roman"/>
          <w:sz w:val="24"/>
          <w:szCs w:val="24"/>
        </w:rPr>
      </w:pPr>
      <w:r w:rsidRPr="00362A58">
        <w:rPr>
          <w:rFonts w:ascii="Times New Roman" w:hAnsi="Times New Roman" w:cs="Times New Roman"/>
          <w:i/>
          <w:iCs/>
          <w:sz w:val="16"/>
          <w:szCs w:val="16"/>
        </w:rPr>
        <w:t>ФОРМА</w:t>
      </w:r>
    </w:p>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УВЕДОМЛЕНИЕ О ПЛАНИРУЕМОМ СНОСЕ ОБЪЕКТА КАПИТАЛЬНОГО СТРОИТЕЛЬСТВА</w:t>
      </w:r>
    </w:p>
    <w:p w:rsidR="00004B96" w:rsidRDefault="00004B96" w:rsidP="00004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"__" _________ 20__ г.</w:t>
      </w: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004B96" w:rsidTr="00F511C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p>
        </w:tc>
      </w:tr>
      <w:tr w:rsidR="00004B96" w:rsidTr="00F511C9">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p>
        </w:tc>
      </w:tr>
      <w:tr w:rsidR="00004B96" w:rsidTr="00F511C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p>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7"/>
          <w:szCs w:val="27"/>
        </w:rPr>
        <w:t>1. Сведения о застройщике, техническом заказчике</w:t>
      </w:r>
    </w:p>
    <w:tbl>
      <w:tblPr>
        <w:tblW w:w="0" w:type="auto"/>
        <w:jc w:val="center"/>
        <w:tblCellMar>
          <w:left w:w="0" w:type="dxa"/>
          <w:right w:w="0" w:type="dxa"/>
        </w:tblCellMar>
        <w:tblLook w:val="0000"/>
      </w:tblPr>
      <w:tblGrid>
        <w:gridCol w:w="810"/>
        <w:gridCol w:w="4050"/>
        <w:gridCol w:w="4140"/>
      </w:tblGrid>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4B96" w:rsidRDefault="00004B96" w:rsidP="00004B96">
      <w:pPr>
        <w:widowControl w:val="0"/>
        <w:autoSpaceDE w:val="0"/>
        <w:autoSpaceDN w:val="0"/>
        <w:adjustRightInd w:val="0"/>
        <w:spacing w:after="150" w:line="240" w:lineRule="auto"/>
        <w:jc w:val="center"/>
        <w:rPr>
          <w:rFonts w:ascii="Times New Roman" w:hAnsi="Times New Roman" w:cs="Times New Roman"/>
          <w:b/>
          <w:bCs/>
          <w:sz w:val="27"/>
          <w:szCs w:val="27"/>
        </w:rPr>
      </w:pPr>
      <w:r>
        <w:rPr>
          <w:rFonts w:ascii="Times New Roman" w:hAnsi="Times New Roman" w:cs="Times New Roman"/>
          <w:b/>
          <w:bCs/>
          <w:sz w:val="27"/>
          <w:szCs w:val="27"/>
        </w:rPr>
        <w:t>2. Сведения о земельном участке</w:t>
      </w:r>
    </w:p>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24"/>
          <w:szCs w:val="24"/>
        </w:rPr>
      </w:pPr>
    </w:p>
    <w:tbl>
      <w:tblPr>
        <w:tblW w:w="0" w:type="auto"/>
        <w:jc w:val="center"/>
        <w:tblCellMar>
          <w:left w:w="0" w:type="dxa"/>
          <w:right w:w="0" w:type="dxa"/>
        </w:tblCellMar>
        <w:tblLook w:val="0000"/>
      </w:tblPr>
      <w:tblGrid>
        <w:gridCol w:w="810"/>
        <w:gridCol w:w="4050"/>
        <w:gridCol w:w="4140"/>
      </w:tblGrid>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w:t>
            </w:r>
            <w:r>
              <w:rPr>
                <w:rFonts w:ascii="Times New Roman" w:hAnsi="Times New Roman" w:cs="Times New Roman"/>
                <w:sz w:val="24"/>
                <w:szCs w:val="24"/>
              </w:rPr>
              <w:lastRenderedPageBreak/>
              <w:t>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3. Сведения об объекте капитального строительства, подлежащем сносу</w:t>
      </w:r>
    </w:p>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
        <w:gridCol w:w="802"/>
        <w:gridCol w:w="3573"/>
        <w:gridCol w:w="477"/>
        <w:gridCol w:w="3898"/>
        <w:gridCol w:w="242"/>
        <w:gridCol w:w="8"/>
      </w:tblGrid>
      <w:tr w:rsidR="00004B96" w:rsidTr="00F511C9">
        <w:tblPrEx>
          <w:tblCellMar>
            <w:top w:w="0" w:type="dxa"/>
            <w:left w:w="0" w:type="dxa"/>
            <w:bottom w:w="0" w:type="dxa"/>
            <w:right w:w="0" w:type="dxa"/>
          </w:tblCellMar>
        </w:tblPrEx>
        <w:trPr>
          <w:gridAfter w:val="1"/>
          <w:wAfter w:w="8" w:type="dxa"/>
          <w:jc w:val="center"/>
        </w:trPr>
        <w:tc>
          <w:tcPr>
            <w:tcW w:w="81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05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объекта капитального строительства (при наличии)</w:t>
            </w:r>
          </w:p>
        </w:tc>
        <w:tc>
          <w:tcPr>
            <w:tcW w:w="414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After w:val="1"/>
          <w:wAfter w:w="8" w:type="dxa"/>
          <w:jc w:val="center"/>
        </w:trPr>
        <w:tc>
          <w:tcPr>
            <w:tcW w:w="81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05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праве застройщика на объект капитального строительства (правоустанавливающие документы)</w:t>
            </w:r>
          </w:p>
        </w:tc>
        <w:tc>
          <w:tcPr>
            <w:tcW w:w="414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After w:val="1"/>
          <w:wAfter w:w="8" w:type="dxa"/>
          <w:jc w:val="center"/>
        </w:trPr>
        <w:tc>
          <w:tcPr>
            <w:tcW w:w="81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05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прав иных лиц на объект капитального строительства (при наличии таких лиц)</w:t>
            </w:r>
          </w:p>
        </w:tc>
        <w:tc>
          <w:tcPr>
            <w:tcW w:w="414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After w:val="1"/>
          <w:wAfter w:w="8" w:type="dxa"/>
          <w:jc w:val="center"/>
        </w:trPr>
        <w:tc>
          <w:tcPr>
            <w:tcW w:w="81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05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40" w:type="dxa"/>
            <w:gridSpan w:val="2"/>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Before w:val="1"/>
          <w:wBefore w:w="8" w:type="dxa"/>
          <w:jc w:val="center"/>
        </w:trPr>
        <w:tc>
          <w:tcPr>
            <w:tcW w:w="8750" w:type="dxa"/>
            <w:gridSpan w:val="4"/>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Почтовый адрес и (или) адрес электронной почты для связи: </w:t>
            </w:r>
          </w:p>
        </w:tc>
        <w:tc>
          <w:tcPr>
            <w:tcW w:w="250" w:type="dxa"/>
            <w:gridSpan w:val="2"/>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Before w:val="1"/>
          <w:wBefore w:w="8" w:type="dxa"/>
          <w:jc w:val="center"/>
        </w:trPr>
        <w:tc>
          <w:tcPr>
            <w:tcW w:w="4375" w:type="dxa"/>
            <w:gridSpan w:val="2"/>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c>
          <w:tcPr>
            <w:tcW w:w="4375" w:type="dxa"/>
            <w:gridSpan w:val="2"/>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gridSpan w:val="2"/>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Before w:val="1"/>
          <w:wBefore w:w="8" w:type="dxa"/>
          <w:jc w:val="center"/>
        </w:trPr>
        <w:tc>
          <w:tcPr>
            <w:tcW w:w="4375" w:type="dxa"/>
            <w:gridSpan w:val="2"/>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5" w:type="dxa"/>
            <w:gridSpan w:val="2"/>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gridSpan w:val="2"/>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r>
      <w:tr w:rsidR="00004B96" w:rsidTr="00F511C9">
        <w:tblPrEx>
          <w:tblCellMar>
            <w:top w:w="0" w:type="dxa"/>
            <w:left w:w="0" w:type="dxa"/>
            <w:bottom w:w="0" w:type="dxa"/>
            <w:right w:w="0" w:type="dxa"/>
          </w:tblCellMar>
        </w:tblPrEx>
        <w:trPr>
          <w:gridBefore w:val="1"/>
          <w:wBefore w:w="8" w:type="dxa"/>
          <w:jc w:val="center"/>
        </w:trPr>
        <w:tc>
          <w:tcPr>
            <w:tcW w:w="4375" w:type="dxa"/>
            <w:gridSpan w:val="2"/>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Настоящим уведомлением я </w:t>
            </w:r>
          </w:p>
        </w:tc>
        <w:tc>
          <w:tcPr>
            <w:tcW w:w="4375" w:type="dxa"/>
            <w:gridSpan w:val="2"/>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gridSpan w:val="2"/>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gridBefore w:val="1"/>
          <w:wBefore w:w="8" w:type="dxa"/>
          <w:jc w:val="center"/>
        </w:trPr>
        <w:tc>
          <w:tcPr>
            <w:tcW w:w="4375" w:type="dxa"/>
            <w:gridSpan w:val="2"/>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5" w:type="dxa"/>
            <w:gridSpan w:val="2"/>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gridSpan w:val="2"/>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r>
      <w:tr w:rsidR="00004B96" w:rsidTr="00F511C9">
        <w:tblPrEx>
          <w:tblCellMar>
            <w:top w:w="0" w:type="dxa"/>
            <w:left w:w="0" w:type="dxa"/>
            <w:bottom w:w="0" w:type="dxa"/>
            <w:right w:w="0" w:type="dxa"/>
          </w:tblCellMar>
        </w:tblPrEx>
        <w:trPr>
          <w:gridBefore w:val="1"/>
          <w:wBefore w:w="8" w:type="dxa"/>
          <w:jc w:val="center"/>
        </w:trPr>
        <w:tc>
          <w:tcPr>
            <w:tcW w:w="9000" w:type="dxa"/>
            <w:gridSpan w:val="6"/>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500"/>
        <w:gridCol w:w="250"/>
        <w:gridCol w:w="1500"/>
        <w:gridCol w:w="250"/>
        <w:gridCol w:w="3500"/>
      </w:tblGrid>
      <w:tr w:rsidR="00004B96" w:rsidTr="00F511C9">
        <w:tblPrEx>
          <w:tblCellMar>
            <w:top w:w="0" w:type="dxa"/>
            <w:left w:w="0" w:type="dxa"/>
            <w:bottom w:w="0" w:type="dxa"/>
            <w:right w:w="0" w:type="dxa"/>
          </w:tblCellMar>
        </w:tblPrEx>
        <w:trPr>
          <w:jc w:val="center"/>
        </w:trPr>
        <w:tc>
          <w:tcPr>
            <w:tcW w:w="35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35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004B96" w:rsidRDefault="00004B96" w:rsidP="00004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w:t>
      </w: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10370" w:type="dxa"/>
        <w:tblCellMar>
          <w:left w:w="0" w:type="dxa"/>
          <w:right w:w="0" w:type="dxa"/>
        </w:tblCellMar>
        <w:tblLook w:val="0000"/>
      </w:tblPr>
      <w:tblGrid>
        <w:gridCol w:w="9358"/>
        <w:gridCol w:w="506"/>
        <w:gridCol w:w="506"/>
      </w:tblGrid>
      <w:tr w:rsidR="00004B96" w:rsidTr="00F511C9">
        <w:tblPrEx>
          <w:tblCellMar>
            <w:top w:w="0" w:type="dxa"/>
            <w:left w:w="0" w:type="dxa"/>
            <w:bottom w:w="0" w:type="dxa"/>
            <w:right w:w="0" w:type="dxa"/>
          </w:tblCellMar>
        </w:tblPrEx>
        <w:trPr>
          <w:trHeight w:val="265"/>
        </w:trPr>
        <w:tc>
          <w:tcPr>
            <w:tcW w:w="9358"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настоящему уведомлению прилагаются:</w:t>
            </w:r>
          </w:p>
        </w:tc>
        <w:tc>
          <w:tcPr>
            <w:tcW w:w="506" w:type="dxa"/>
            <w:tcBorders>
              <w:top w:val="nil"/>
              <w:left w:val="nil"/>
              <w:bottom w:val="single" w:sz="6" w:space="0" w:color="auto"/>
              <w:right w:val="nil"/>
            </w:tcBorders>
            <w:vAlign w:val="center"/>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6"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trHeight w:val="279"/>
        </w:trPr>
        <w:tc>
          <w:tcPr>
            <w:tcW w:w="9358"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c>
          <w:tcPr>
            <w:tcW w:w="506"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6"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trHeight w:val="265"/>
        </w:trPr>
        <w:tc>
          <w:tcPr>
            <w:tcW w:w="9358"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c>
          <w:tcPr>
            <w:tcW w:w="506"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6"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trHeight w:val="1352"/>
        </w:trPr>
        <w:tc>
          <w:tcPr>
            <w:tcW w:w="10369" w:type="dxa"/>
            <w:gridSpan w:val="3"/>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(документы в соответствии с </w:t>
            </w:r>
            <w:hyperlink r:id="rId16"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55.31 Градостроительного кодекса Российской Федерации (Собрание законодательства Российской Федерации, 2005, N 1, ст. 16; 2018, N 32, ст. 5133, 5135)</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Default="00004B96" w:rsidP="00004B96">
      <w:pPr>
        <w:widowControl w:val="0"/>
        <w:autoSpaceDE w:val="0"/>
        <w:autoSpaceDN w:val="0"/>
        <w:adjustRightInd w:val="0"/>
        <w:spacing w:after="150" w:line="240" w:lineRule="auto"/>
        <w:jc w:val="right"/>
        <w:rPr>
          <w:rFonts w:ascii="Times New Roman" w:hAnsi="Times New Roman" w:cs="Times New Roman"/>
          <w:i/>
          <w:iCs/>
          <w:sz w:val="24"/>
          <w:szCs w:val="24"/>
        </w:rPr>
      </w:pPr>
    </w:p>
    <w:p w:rsidR="00004B96" w:rsidRPr="00A2785E"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A2785E">
        <w:rPr>
          <w:rFonts w:ascii="Times New Roman" w:hAnsi="Times New Roman" w:cs="Times New Roman"/>
          <w:i/>
          <w:iCs/>
          <w:sz w:val="16"/>
          <w:szCs w:val="16"/>
        </w:rPr>
        <w:lastRenderedPageBreak/>
        <w:t>Приложение N 2</w:t>
      </w:r>
    </w:p>
    <w:p w:rsidR="00004B96" w:rsidRPr="00A2785E"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A2785E">
        <w:rPr>
          <w:rFonts w:ascii="Times New Roman" w:hAnsi="Times New Roman" w:cs="Times New Roman"/>
          <w:i/>
          <w:iCs/>
          <w:sz w:val="16"/>
          <w:szCs w:val="16"/>
        </w:rPr>
        <w:t>к приказу Министерства строительства</w:t>
      </w:r>
    </w:p>
    <w:p w:rsidR="00004B96" w:rsidRPr="00A2785E"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A2785E">
        <w:rPr>
          <w:rFonts w:ascii="Times New Roman" w:hAnsi="Times New Roman" w:cs="Times New Roman"/>
          <w:i/>
          <w:iCs/>
          <w:sz w:val="16"/>
          <w:szCs w:val="16"/>
        </w:rPr>
        <w:t>и жилищно-коммунального хозяйства</w:t>
      </w:r>
    </w:p>
    <w:p w:rsidR="00004B96" w:rsidRPr="00A2785E"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A2785E">
        <w:rPr>
          <w:rFonts w:ascii="Times New Roman" w:hAnsi="Times New Roman" w:cs="Times New Roman"/>
          <w:i/>
          <w:iCs/>
          <w:sz w:val="16"/>
          <w:szCs w:val="16"/>
        </w:rPr>
        <w:t>Российской Федерации</w:t>
      </w:r>
    </w:p>
    <w:p w:rsidR="00004B96" w:rsidRPr="00A2785E"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A2785E">
        <w:rPr>
          <w:rFonts w:ascii="Times New Roman" w:hAnsi="Times New Roman" w:cs="Times New Roman"/>
          <w:i/>
          <w:iCs/>
          <w:sz w:val="16"/>
          <w:szCs w:val="16"/>
        </w:rPr>
        <w:t>от 24 января 2019 г. N 34/пр</w:t>
      </w:r>
    </w:p>
    <w:p w:rsidR="00004B96" w:rsidRPr="00A2785E" w:rsidRDefault="00004B96" w:rsidP="00004B96">
      <w:pPr>
        <w:widowControl w:val="0"/>
        <w:autoSpaceDE w:val="0"/>
        <w:autoSpaceDN w:val="0"/>
        <w:adjustRightInd w:val="0"/>
        <w:spacing w:after="0" w:line="240" w:lineRule="auto"/>
        <w:jc w:val="right"/>
        <w:rPr>
          <w:rFonts w:ascii="Times New Roman" w:hAnsi="Times New Roman" w:cs="Times New Roman"/>
          <w:sz w:val="16"/>
          <w:szCs w:val="16"/>
        </w:rPr>
      </w:pPr>
      <w:r w:rsidRPr="00A2785E">
        <w:rPr>
          <w:rFonts w:ascii="Times New Roman" w:hAnsi="Times New Roman" w:cs="Times New Roman"/>
          <w:i/>
          <w:iCs/>
          <w:sz w:val="16"/>
          <w:szCs w:val="16"/>
        </w:rPr>
        <w:t>ФОРМА</w:t>
      </w:r>
    </w:p>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УВЕДОМЛЕНИЕ О ЗАВЕРШЕНИИ СНОСА ОБЪЕКТА КАПИТАЛЬНОГО СТРОИТЕЛЬСТВА</w:t>
      </w:r>
    </w:p>
    <w:p w:rsidR="00004B96" w:rsidRDefault="00004B96" w:rsidP="00004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"__" _________ 20__ г.</w:t>
      </w: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004B96" w:rsidTr="00F511C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p>
        </w:tc>
      </w:tr>
      <w:tr w:rsidR="00004B96" w:rsidTr="00F511C9">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p>
        </w:tc>
      </w:tr>
      <w:tr w:rsidR="00004B96" w:rsidTr="00F511C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p>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7"/>
          <w:szCs w:val="27"/>
        </w:rPr>
        <w:t>1. Сведения о застройщике, техническом заказчике</w:t>
      </w:r>
    </w:p>
    <w:tbl>
      <w:tblPr>
        <w:tblW w:w="0" w:type="auto"/>
        <w:jc w:val="center"/>
        <w:tblCellMar>
          <w:left w:w="0" w:type="dxa"/>
          <w:right w:w="0" w:type="dxa"/>
        </w:tblCellMar>
        <w:tblLook w:val="0000"/>
      </w:tblPr>
      <w:tblGrid>
        <w:gridCol w:w="810"/>
        <w:gridCol w:w="4050"/>
        <w:gridCol w:w="4140"/>
      </w:tblGrid>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4B96" w:rsidRDefault="00004B96" w:rsidP="00004B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7"/>
          <w:szCs w:val="27"/>
        </w:rPr>
        <w:t>2. Сведения о земельном участке</w:t>
      </w:r>
    </w:p>
    <w:tbl>
      <w:tblPr>
        <w:tblW w:w="0" w:type="auto"/>
        <w:jc w:val="center"/>
        <w:tblCellMar>
          <w:left w:w="0" w:type="dxa"/>
          <w:right w:w="0" w:type="dxa"/>
        </w:tblCellMar>
        <w:tblLook w:val="0000"/>
      </w:tblPr>
      <w:tblGrid>
        <w:gridCol w:w="810"/>
        <w:gridCol w:w="4050"/>
        <w:gridCol w:w="4140"/>
      </w:tblGrid>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05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375"/>
        <w:gridCol w:w="4375"/>
        <w:gridCol w:w="250"/>
      </w:tblGrid>
      <w:tr w:rsidR="00004B96" w:rsidTr="00F511C9">
        <w:tblPrEx>
          <w:tblCellMar>
            <w:top w:w="0" w:type="dxa"/>
            <w:left w:w="0" w:type="dxa"/>
            <w:bottom w:w="0" w:type="dxa"/>
            <w:right w:w="0" w:type="dxa"/>
          </w:tblCellMar>
        </w:tblPrEx>
        <w:trPr>
          <w:jc w:val="center"/>
        </w:trPr>
        <w:tc>
          <w:tcPr>
            <w:tcW w:w="4375"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4B96" w:rsidTr="00F511C9">
        <w:tblPrEx>
          <w:tblCellMar>
            <w:top w:w="0" w:type="dxa"/>
            <w:left w:w="0" w:type="dxa"/>
            <w:bottom w:w="0" w:type="dxa"/>
            <w:right w:w="0" w:type="dxa"/>
          </w:tblCellMar>
        </w:tblPrEx>
        <w:trPr>
          <w:jc w:val="center"/>
        </w:trPr>
        <w:tc>
          <w:tcPr>
            <w:tcW w:w="4375"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(кадастровый номер объекта капитального строительства (при наличии)</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4B96" w:rsidRDefault="00004B96" w:rsidP="00004B96">
      <w:pPr>
        <w:widowControl w:val="0"/>
        <w:autoSpaceDE w:val="0"/>
        <w:autoSpaceDN w:val="0"/>
        <w:adjustRightInd w:val="0"/>
        <w:spacing w:after="0" w:line="240" w:lineRule="auto"/>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004B96" w:rsidTr="00F511C9">
        <w:tblPrEx>
          <w:tblCellMar>
            <w:top w:w="0" w:type="dxa"/>
            <w:left w:w="0" w:type="dxa"/>
            <w:bottom w:w="0" w:type="dxa"/>
            <w:right w:w="0" w:type="dxa"/>
          </w:tblCellMar>
        </w:tblPrEx>
        <w:trPr>
          <w:jc w:val="center"/>
        </w:trPr>
        <w:tc>
          <w:tcPr>
            <w:tcW w:w="4500"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указанного в уведомлении о планируемом сносе объекта капитального строительства </w:t>
            </w:r>
          </w:p>
        </w:tc>
        <w:tc>
          <w:tcPr>
            <w:tcW w:w="4500"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 ____ 20__ г.</w:t>
            </w:r>
          </w:p>
        </w:tc>
      </w:tr>
      <w:tr w:rsidR="00004B96" w:rsidTr="00F511C9">
        <w:tblPrEx>
          <w:tblCellMar>
            <w:top w:w="0" w:type="dxa"/>
            <w:left w:w="0" w:type="dxa"/>
            <w:bottom w:w="0" w:type="dxa"/>
            <w:right w:w="0" w:type="dxa"/>
          </w:tblCellMar>
        </w:tblPrEx>
        <w:trPr>
          <w:jc w:val="center"/>
        </w:trPr>
        <w:tc>
          <w:tcPr>
            <w:tcW w:w="4500"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направления)</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375"/>
        <w:gridCol w:w="4375"/>
        <w:gridCol w:w="250"/>
      </w:tblGrid>
      <w:tr w:rsidR="00004B96" w:rsidTr="00F511C9">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4375"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4375" w:type="dxa"/>
            <w:tcBorders>
              <w:top w:val="nil"/>
              <w:left w:val="nil"/>
              <w:bottom w:val="nil"/>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Настоящим уведомлением я </w:t>
            </w:r>
          </w:p>
        </w:tc>
        <w:tc>
          <w:tcPr>
            <w:tcW w:w="4375"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single" w:sz="6" w:space="0" w:color="auto"/>
              <w:right w:val="nil"/>
            </w:tcBorders>
          </w:tcPr>
          <w:p w:rsidR="00004B96" w:rsidRDefault="00004B96" w:rsidP="00F511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9000" w:type="dxa"/>
            <w:gridSpan w:val="3"/>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004B96" w:rsidRDefault="00004B96" w:rsidP="00004B9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500"/>
        <w:gridCol w:w="250"/>
        <w:gridCol w:w="1500"/>
        <w:gridCol w:w="250"/>
        <w:gridCol w:w="3500"/>
      </w:tblGrid>
      <w:tr w:rsidR="00004B96" w:rsidTr="00F511C9">
        <w:tblPrEx>
          <w:tblCellMar>
            <w:top w:w="0" w:type="dxa"/>
            <w:left w:w="0" w:type="dxa"/>
            <w:bottom w:w="0" w:type="dxa"/>
            <w:right w:w="0" w:type="dxa"/>
          </w:tblCellMar>
        </w:tblPrEx>
        <w:trPr>
          <w:jc w:val="center"/>
        </w:trPr>
        <w:tc>
          <w:tcPr>
            <w:tcW w:w="35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4B96" w:rsidTr="00F511C9">
        <w:tblPrEx>
          <w:tblCellMar>
            <w:top w:w="0" w:type="dxa"/>
            <w:left w:w="0" w:type="dxa"/>
            <w:bottom w:w="0" w:type="dxa"/>
            <w:right w:w="0" w:type="dxa"/>
          </w:tblCellMar>
        </w:tblPrEx>
        <w:trPr>
          <w:jc w:val="center"/>
        </w:trPr>
        <w:tc>
          <w:tcPr>
            <w:tcW w:w="35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nil"/>
            </w:tcBorders>
          </w:tcPr>
          <w:p w:rsidR="00004B96" w:rsidRDefault="00004B96" w:rsidP="00F51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04B96" w:rsidRDefault="00004B96" w:rsidP="00004B96">
      <w:pPr>
        <w:widowControl w:val="0"/>
        <w:autoSpaceDE w:val="0"/>
        <w:autoSpaceDN w:val="0"/>
        <w:adjustRightInd w:val="0"/>
        <w:spacing w:after="0" w:line="240" w:lineRule="auto"/>
        <w:jc w:val="both"/>
        <w:rPr>
          <w:rFonts w:ascii="Times New Roman" w:hAnsi="Times New Roman" w:cs="Times New Roman"/>
          <w:sz w:val="24"/>
          <w:szCs w:val="24"/>
        </w:rPr>
      </w:pPr>
    </w:p>
    <w:p w:rsidR="00004B96" w:rsidRDefault="00004B96" w:rsidP="00004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004B96" w:rsidRDefault="00004B96" w:rsidP="00004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w:t>
      </w:r>
    </w:p>
    <w:p w:rsidR="00004B96" w:rsidRPr="00BF1CAB" w:rsidRDefault="00004B96" w:rsidP="00C137C8">
      <w:pPr>
        <w:spacing w:after="0"/>
        <w:jc w:val="both"/>
        <w:rPr>
          <w:rFonts w:ascii="Times New Roman" w:hAnsi="Times New Roman" w:cs="Times New Roman"/>
          <w:sz w:val="24"/>
          <w:szCs w:val="24"/>
        </w:rPr>
      </w:pPr>
    </w:p>
    <w:sectPr w:rsidR="00004B96" w:rsidRPr="00BF1CAB" w:rsidSect="00D41C9B">
      <w:headerReference w:type="default" r:id="rId17"/>
      <w:pgSz w:w="11906" w:h="16838"/>
      <w:pgMar w:top="73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60" w:rsidRDefault="00804160" w:rsidP="001A1028">
      <w:pPr>
        <w:spacing w:after="0" w:line="240" w:lineRule="auto"/>
      </w:pPr>
      <w:r>
        <w:separator/>
      </w:r>
    </w:p>
  </w:endnote>
  <w:endnote w:type="continuationSeparator" w:id="1">
    <w:p w:rsidR="00804160" w:rsidRDefault="00804160" w:rsidP="001A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60" w:rsidRDefault="00804160" w:rsidP="001A1028">
      <w:pPr>
        <w:spacing w:after="0" w:line="240" w:lineRule="auto"/>
      </w:pPr>
      <w:r>
        <w:separator/>
      </w:r>
    </w:p>
  </w:footnote>
  <w:footnote w:type="continuationSeparator" w:id="1">
    <w:p w:rsidR="00804160" w:rsidRDefault="00804160" w:rsidP="001A1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8" w:rsidRDefault="00D31BD4" w:rsidP="001A1028">
    <w:pPr>
      <w:pStyle w:val="a8"/>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581"/>
    <w:multiLevelType w:val="hybridMultilevel"/>
    <w:tmpl w:val="8110D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A680E"/>
    <w:multiLevelType w:val="hybridMultilevel"/>
    <w:tmpl w:val="6E3EA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502E9F"/>
    <w:multiLevelType w:val="hybridMultilevel"/>
    <w:tmpl w:val="3A621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010B0"/>
    <w:rsid w:val="00004B96"/>
    <w:rsid w:val="0003574E"/>
    <w:rsid w:val="00037C1C"/>
    <w:rsid w:val="000841EB"/>
    <w:rsid w:val="00092401"/>
    <w:rsid w:val="000B3ADE"/>
    <w:rsid w:val="000C12CD"/>
    <w:rsid w:val="000D6D26"/>
    <w:rsid w:val="000F495F"/>
    <w:rsid w:val="001005BA"/>
    <w:rsid w:val="00110489"/>
    <w:rsid w:val="00133636"/>
    <w:rsid w:val="00160483"/>
    <w:rsid w:val="001A1028"/>
    <w:rsid w:val="001C7090"/>
    <w:rsid w:val="002266AE"/>
    <w:rsid w:val="002F7B81"/>
    <w:rsid w:val="003213EC"/>
    <w:rsid w:val="00380D86"/>
    <w:rsid w:val="003C21FA"/>
    <w:rsid w:val="003C633F"/>
    <w:rsid w:val="0044371A"/>
    <w:rsid w:val="00447DA7"/>
    <w:rsid w:val="00477178"/>
    <w:rsid w:val="0048431F"/>
    <w:rsid w:val="00587173"/>
    <w:rsid w:val="00603369"/>
    <w:rsid w:val="006E1B7F"/>
    <w:rsid w:val="006E7496"/>
    <w:rsid w:val="00736830"/>
    <w:rsid w:val="00790E13"/>
    <w:rsid w:val="007A7E3D"/>
    <w:rsid w:val="007D2096"/>
    <w:rsid w:val="007F7159"/>
    <w:rsid w:val="00804160"/>
    <w:rsid w:val="00830A00"/>
    <w:rsid w:val="00847C00"/>
    <w:rsid w:val="008E24A9"/>
    <w:rsid w:val="008E5690"/>
    <w:rsid w:val="00942F7B"/>
    <w:rsid w:val="00972EF9"/>
    <w:rsid w:val="009F59D8"/>
    <w:rsid w:val="00A00D1D"/>
    <w:rsid w:val="00A010B0"/>
    <w:rsid w:val="00A144FF"/>
    <w:rsid w:val="00A3367D"/>
    <w:rsid w:val="00A74537"/>
    <w:rsid w:val="00A80856"/>
    <w:rsid w:val="00AC7941"/>
    <w:rsid w:val="00B023A7"/>
    <w:rsid w:val="00B12814"/>
    <w:rsid w:val="00B627D2"/>
    <w:rsid w:val="00BC1E2F"/>
    <w:rsid w:val="00BF13CD"/>
    <w:rsid w:val="00BF1CAB"/>
    <w:rsid w:val="00C137C8"/>
    <w:rsid w:val="00C610BA"/>
    <w:rsid w:val="00C706BB"/>
    <w:rsid w:val="00CA4529"/>
    <w:rsid w:val="00D31BD4"/>
    <w:rsid w:val="00D34C72"/>
    <w:rsid w:val="00D411E2"/>
    <w:rsid w:val="00D41C9B"/>
    <w:rsid w:val="00D73FD4"/>
    <w:rsid w:val="00DB41DA"/>
    <w:rsid w:val="00DD66E1"/>
    <w:rsid w:val="00E214F5"/>
    <w:rsid w:val="00E46CED"/>
    <w:rsid w:val="00E7498A"/>
    <w:rsid w:val="00ED33D6"/>
    <w:rsid w:val="00ED7C5D"/>
    <w:rsid w:val="00EE2344"/>
    <w:rsid w:val="00F55386"/>
    <w:rsid w:val="00F570E2"/>
    <w:rsid w:val="00F937B9"/>
    <w:rsid w:val="00F95F78"/>
    <w:rsid w:val="00FD1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4E"/>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023A7"/>
    <w:rPr>
      <w:color w:val="0000FF" w:themeColor="hyperlink"/>
      <w:u w:val="single"/>
    </w:rPr>
  </w:style>
  <w:style w:type="paragraph" w:styleId="a7">
    <w:name w:val="Normal (Web)"/>
    <w:basedOn w:val="a"/>
    <w:unhideWhenUsed/>
    <w:rsid w:val="00110489"/>
    <w:pPr>
      <w:spacing w:before="100" w:beforeAutospacing="1" w:after="100" w:afterAutospacing="1" w:line="240" w:lineRule="auto"/>
      <w:ind w:firstLine="120"/>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A10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1028"/>
  </w:style>
  <w:style w:type="paragraph" w:styleId="aa">
    <w:name w:val="footer"/>
    <w:basedOn w:val="a"/>
    <w:link w:val="ab"/>
    <w:uiPriority w:val="99"/>
    <w:semiHidden/>
    <w:unhideWhenUsed/>
    <w:rsid w:val="001A102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A1028"/>
  </w:style>
  <w:style w:type="paragraph" w:styleId="ac">
    <w:name w:val="List Paragraph"/>
    <w:basedOn w:val="a"/>
    <w:uiPriority w:val="34"/>
    <w:qFormat/>
    <w:rsid w:val="000C12CD"/>
    <w:pPr>
      <w:ind w:left="720"/>
      <w:contextualSpacing/>
    </w:pPr>
  </w:style>
  <w:style w:type="paragraph" w:styleId="ad">
    <w:name w:val="No Spacing"/>
    <w:uiPriority w:val="1"/>
    <w:qFormat/>
    <w:rsid w:val="00603369"/>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978861">
      <w:bodyDiv w:val="1"/>
      <w:marLeft w:val="0"/>
      <w:marRight w:val="0"/>
      <w:marTop w:val="0"/>
      <w:marBottom w:val="0"/>
      <w:divBdr>
        <w:top w:val="none" w:sz="0" w:space="0" w:color="auto"/>
        <w:left w:val="none" w:sz="0" w:space="0" w:color="auto"/>
        <w:bottom w:val="none" w:sz="0" w:space="0" w:color="auto"/>
        <w:right w:val="none" w:sz="0" w:space="0" w:color="auto"/>
      </w:divBdr>
    </w:div>
    <w:div w:id="15165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180938/53f89421bbdaf741eb2d1ecc4ddb4c33/" TargetMode="External"/><Relationship Id="rId13" Type="http://schemas.openxmlformats.org/officeDocument/2006/relationships/hyperlink" Target="https://base.garant.ru/72180938/53f89421bbdaf741eb2d1ecc4ddb4c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5AA2091B6012571BBEC7888F9014E5ABDBB531BA0239DA0A480CF892D3oFK" TargetMode="External"/><Relationship Id="rId12" Type="http://schemas.openxmlformats.org/officeDocument/2006/relationships/hyperlink" Target="https://tashtipselsove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rmativ.kontur.ru/document?moduleid=1&amp;documentid=326917#l5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2180938/f7ee959fd36b5699076b35abf4f52c5c/" TargetMode="External"/><Relationship Id="rId5" Type="http://schemas.openxmlformats.org/officeDocument/2006/relationships/footnotes" Target="footnotes.xml"/><Relationship Id="rId15" Type="http://schemas.openxmlformats.org/officeDocument/2006/relationships/hyperlink" Target="https://tashtipselsovet.ru/" TargetMode="External"/><Relationship Id="rId10" Type="http://schemas.openxmlformats.org/officeDocument/2006/relationships/hyperlink" Target="https://base.garant.ru/72180938/53f89421bbdaf741eb2d1ecc4ddb4c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180938/f7ee959fd36b5699076b35abf4f52c5c/" TargetMode="External"/><Relationship Id="rId14" Type="http://schemas.openxmlformats.org/officeDocument/2006/relationships/hyperlink" Target="https://base.garant.ru/72180938/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9604</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Пользователь Windows</cp:lastModifiedBy>
  <cp:revision>2</cp:revision>
  <cp:lastPrinted>2019-04-17T14:41:00Z</cp:lastPrinted>
  <dcterms:created xsi:type="dcterms:W3CDTF">2020-03-18T04:38:00Z</dcterms:created>
  <dcterms:modified xsi:type="dcterms:W3CDTF">2020-03-18T04:38:00Z</dcterms:modified>
</cp:coreProperties>
</file>