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C" w:rsidRPr="007B3DAC" w:rsidRDefault="007B3DAC" w:rsidP="007B3DA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A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B3DAC" w:rsidRDefault="007B3DAC" w:rsidP="007B3D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DAC">
        <w:rPr>
          <w:rFonts w:ascii="Times New Roman" w:hAnsi="Times New Roman" w:cs="Times New Roman"/>
          <w:sz w:val="28"/>
          <w:szCs w:val="28"/>
        </w:rPr>
        <w:t>«Порядок ведения Реестров договоров аренды за пользование земельными участками и договоров купли-продажи земельных участков, государственная собственность на которые не разграничена</w:t>
      </w:r>
      <w:r w:rsidRPr="007B3DAC">
        <w:rPr>
          <w:rFonts w:ascii="Times New Roman" w:hAnsi="Times New Roman" w:cs="Times New Roman"/>
          <w:bCs/>
          <w:sz w:val="28"/>
          <w:szCs w:val="28"/>
        </w:rPr>
        <w:t>»</w:t>
      </w:r>
      <w:r w:rsidRPr="007B3DAC">
        <w:rPr>
          <w:rFonts w:ascii="Times New Roman" w:hAnsi="Times New Roman" w:cs="Times New Roman"/>
          <w:sz w:val="28"/>
          <w:szCs w:val="28"/>
        </w:rPr>
        <w:t>.</w:t>
      </w:r>
    </w:p>
    <w:p w:rsidR="007B3DAC" w:rsidRPr="007B3DAC" w:rsidRDefault="007B3DAC" w:rsidP="007B3D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DAC" w:rsidRPr="007B3DAC" w:rsidRDefault="007B3DAC" w:rsidP="007B3DAC">
      <w:pPr>
        <w:spacing w:before="274" w:after="274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7B3DAC" w:rsidRPr="007B3DAC" w:rsidRDefault="007B3DAC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процедуру формирования и ведения реестра земельных участков</w:t>
      </w:r>
      <w:bookmarkStart w:id="0" w:name="YANDEX_20"/>
      <w:bookmarkEnd w:id="0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муниципальной </w:t>
      </w:r>
      <w:bookmarkStart w:id="1" w:name="YANDEX_23"/>
      <w:bookmarkEnd w:id="1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Pr="007B3D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 земельных участков</w:t>
      </w:r>
      <w:bookmarkStart w:id="2" w:name="YANDEX_24"/>
      <w:bookmarkStart w:id="3" w:name="YANDEX_25"/>
      <w:bookmarkStart w:id="4" w:name="YANDEX_26"/>
      <w:bookmarkEnd w:id="2"/>
      <w:bookmarkEnd w:id="3"/>
      <w:bookmarkEnd w:id="4"/>
      <w:r w:rsidRPr="007B3D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B3DAC" w:rsidRPr="007B3DAC" w:rsidRDefault="007B3DAC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2. В настоящем Порядке под реестром земельных участков </w:t>
      </w:r>
      <w:bookmarkStart w:id="5" w:name="YANDEX_27"/>
      <w:bookmarkEnd w:id="5"/>
      <w:r w:rsidRPr="007B3DAC">
        <w:rPr>
          <w:rFonts w:ascii="Times New Roman" w:hAnsi="Times New Roman" w:cs="Times New Roman"/>
          <w:color w:val="000000"/>
          <w:sz w:val="28"/>
          <w:szCs w:val="28"/>
        </w:rPr>
        <w:t>понимается перечень объектов</w:t>
      </w:r>
      <w:bookmarkStart w:id="6" w:name="YANDEX_30"/>
      <w:bookmarkEnd w:id="6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учета и данных о них, как на бумажных, так и на электронных носителях.</w:t>
      </w:r>
    </w:p>
    <w:p w:rsidR="007B3DAC" w:rsidRPr="007B3DAC" w:rsidRDefault="007B3DAC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3. Реестр земельных участков является составной частью реестра муниципально</w:t>
      </w:r>
      <w:bookmarkStart w:id="7" w:name="YANDEX_34"/>
      <w:bookmarkEnd w:id="7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й собственности </w:t>
      </w:r>
      <w:r w:rsidRPr="007B3D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AC" w:rsidRPr="007B3DAC" w:rsidRDefault="007B3DAC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4. Объектами учета реестра земельных участков </w:t>
      </w:r>
      <w:bookmarkStart w:id="8" w:name="YANDEX_38"/>
      <w:bookmarkEnd w:id="8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объекты учета </w:t>
      </w:r>
      <w:bookmarkStart w:id="9" w:name="YANDEX_42"/>
      <w:bookmarkEnd w:id="9"/>
      <w:r w:rsidRPr="007B3DAC">
        <w:rPr>
          <w:rFonts w:ascii="Times New Roman" w:hAnsi="Times New Roman" w:cs="Times New Roman"/>
          <w:color w:val="000000"/>
          <w:sz w:val="28"/>
          <w:szCs w:val="28"/>
        </w:rPr>
        <w:t>) являются земельные участки</w:t>
      </w:r>
      <w:bookmarkStart w:id="10" w:name="YANDEX_43"/>
      <w:bookmarkStart w:id="11" w:name="YANDEX_44"/>
      <w:bookmarkEnd w:id="10"/>
      <w:bookmarkEnd w:id="11"/>
      <w:r w:rsidRPr="007B3DAC">
        <w:rPr>
          <w:rFonts w:ascii="Times New Roman" w:hAnsi="Times New Roman" w:cs="Times New Roman"/>
          <w:color w:val="000000"/>
          <w:sz w:val="28"/>
          <w:szCs w:val="28"/>
        </w:rPr>
        <w:t>, доли в праве общей собственности на земельные участки</w:t>
      </w:r>
      <w:bookmarkStart w:id="12" w:name="YANDEX_45"/>
      <w:bookmarkStart w:id="13" w:name="YANDEX_46"/>
      <w:bookmarkEnd w:id="12"/>
      <w:bookmarkEnd w:id="13"/>
      <w:r w:rsidRPr="007B3DAC">
        <w:rPr>
          <w:rFonts w:ascii="Times New Roman" w:hAnsi="Times New Roman" w:cs="Times New Roman"/>
          <w:color w:val="000000"/>
          <w:sz w:val="28"/>
          <w:szCs w:val="28"/>
        </w:rPr>
        <w:t>, на которые право</w:t>
      </w:r>
      <w:bookmarkStart w:id="14" w:name="YANDEX_47"/>
      <w:bookmarkEnd w:id="14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 </w:t>
      </w:r>
      <w:r w:rsidR="00285F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возникло при разграничении государственной собственности на землю, которые приобретены </w:t>
      </w:r>
      <w:r w:rsidR="00285F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Таштыпск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="00285F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сельсов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, предусмотренным гражданским законодательством, которые признаны таковыми федеральными законами, а также на основании решений судов, в соответствии с законодательством Российской Федерации (далее - </w:t>
      </w:r>
      <w:bookmarkStart w:id="15" w:name="YANDEX_48"/>
      <w:bookmarkEnd w:id="15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bookmarkStart w:id="16" w:name="YANDEX_49"/>
      <w:bookmarkEnd w:id="16"/>
      <w:r w:rsidRPr="007B3D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B3DAC" w:rsidRPr="007B3DAC" w:rsidRDefault="007B3DAC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5. Данными об объектах учета </w:t>
      </w:r>
      <w:bookmarkStart w:id="17" w:name="YANDEX_50"/>
      <w:bookmarkEnd w:id="17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сведения, характеризующие эти объекты (</w:t>
      </w:r>
      <w:r w:rsidR="00DC14D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попорядку; физическое, юридическое лицо или индивидуальный предприниматель;  номер телефона; кадастровый номер земельного участка; кадастровая стоимость земельного участка; номер договора аренды; дата заключения договора; период действия договора аренды земельного участка; зонирование земель; разрешенное использование; категория земель; площадь; срок аренды; местоположение земельного участка(адрес); период оплаты аренды; начисленная арендная плата; оплачено; задолженность; оплата, платежное поручение или квитанция; отметка об оплате (да или нет)</w:t>
      </w:r>
      <w:r w:rsidR="00DC14D7"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приложение 1)</w:t>
      </w:r>
      <w:r w:rsidR="00DC14D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AC" w:rsidRDefault="007B3DAC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14D7" w:rsidRDefault="00DC14D7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14D7" w:rsidRDefault="00DC14D7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14D7" w:rsidRDefault="00DC14D7" w:rsidP="007B3DAC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59A9" w:rsidRDefault="004559A9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59A9" w:rsidRDefault="004559A9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59A9" w:rsidRDefault="004559A9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59A9" w:rsidRPr="007B3DAC" w:rsidRDefault="004559A9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DAC" w:rsidRPr="007B3DAC" w:rsidRDefault="007B3DAC" w:rsidP="007B3DA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Порядок ведения реестра земельных участков  </w:t>
      </w:r>
      <w:bookmarkStart w:id="18" w:name="YANDEX_180"/>
      <w:bookmarkStart w:id="19" w:name="YANDEX_181"/>
      <w:bookmarkStart w:id="20" w:name="YANDEX_182"/>
      <w:bookmarkEnd w:id="18"/>
      <w:bookmarkEnd w:id="19"/>
      <w:bookmarkEnd w:id="20"/>
    </w:p>
    <w:p w:rsidR="007B3DAC" w:rsidRPr="007B3DAC" w:rsidRDefault="007B3DAC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1. Ведение реестра земельных участков</w:t>
      </w:r>
      <w:bookmarkStart w:id="21" w:name="YANDEX_183"/>
      <w:bookmarkStart w:id="22" w:name="YANDEX_184"/>
      <w:bookmarkStart w:id="23" w:name="YANDEX_185"/>
      <w:bookmarkEnd w:id="21"/>
      <w:bookmarkEnd w:id="22"/>
      <w:bookmarkEnd w:id="23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территориальному признаку.</w:t>
      </w:r>
    </w:p>
    <w:p w:rsidR="007B3DAC" w:rsidRPr="007B3DAC" w:rsidRDefault="007B3DAC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2. Ведение базы данных земельных участков </w:t>
      </w:r>
      <w:bookmarkStart w:id="24" w:name="YANDEX_186"/>
      <w:bookmarkStart w:id="25" w:name="YANDEX_187"/>
      <w:bookmarkEnd w:id="24"/>
      <w:bookmarkEnd w:id="25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означает занесение в нее объектов учета </w:t>
      </w:r>
      <w:bookmarkStart w:id="26" w:name="YANDEX_188"/>
      <w:bookmarkEnd w:id="26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и данных о них, обновление данных об объектах учета </w:t>
      </w:r>
      <w:bookmarkStart w:id="27" w:name="YANDEX_189"/>
      <w:bookmarkEnd w:id="27"/>
      <w:r w:rsidRPr="007B3DAC">
        <w:rPr>
          <w:rFonts w:ascii="Times New Roman" w:hAnsi="Times New Roman" w:cs="Times New Roman"/>
          <w:color w:val="000000"/>
          <w:sz w:val="28"/>
          <w:szCs w:val="28"/>
        </w:rPr>
        <w:t>и их исключение из указанной базы данных при изменении формы собственности на объекты учета</w:t>
      </w:r>
      <w:bookmarkStart w:id="28" w:name="YANDEX_190"/>
      <w:bookmarkEnd w:id="28"/>
      <w:r w:rsidRPr="007B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AC" w:rsidRPr="007B3DAC" w:rsidRDefault="007B3DAC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3. Реестр земельных участков</w:t>
      </w:r>
      <w:bookmarkStart w:id="29" w:name="YANDEX_191"/>
      <w:bookmarkStart w:id="30" w:name="YANDEX_192"/>
      <w:bookmarkStart w:id="31" w:name="YANDEX_193"/>
      <w:bookmarkEnd w:id="29"/>
      <w:bookmarkEnd w:id="30"/>
      <w:bookmarkEnd w:id="31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муниципальной </w:t>
      </w:r>
      <w:bookmarkStart w:id="32" w:name="YANDEX_194"/>
      <w:bookmarkEnd w:id="32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утверждается распоряжением администрации 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. Изменения в реестр земельных участков</w:t>
      </w:r>
      <w:bookmarkStart w:id="33" w:name="YANDEX_195"/>
      <w:bookmarkStart w:id="34" w:name="YANDEX_196"/>
      <w:bookmarkStart w:id="35" w:name="YANDEX_197"/>
      <w:bookmarkStart w:id="36" w:name="YANDEX_198"/>
      <w:bookmarkEnd w:id="33"/>
      <w:bookmarkEnd w:id="34"/>
      <w:bookmarkEnd w:id="35"/>
      <w:bookmarkEnd w:id="36"/>
      <w:r w:rsidRPr="007B3DAC">
        <w:rPr>
          <w:rFonts w:ascii="Times New Roman" w:hAnsi="Times New Roman" w:cs="Times New Roman"/>
          <w:color w:val="000000"/>
          <w:sz w:val="28"/>
          <w:szCs w:val="28"/>
        </w:rPr>
        <w:t>, находящихся в</w:t>
      </w:r>
      <w:bookmarkStart w:id="37" w:name="YANDEX_199"/>
      <w:bookmarkEnd w:id="37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 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, вносятся распоряжением администрации 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AC" w:rsidRPr="007B3DAC" w:rsidRDefault="007B3DAC" w:rsidP="007B3DA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DAC" w:rsidRPr="007B3DAC" w:rsidRDefault="007B3DAC" w:rsidP="007B3D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F7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7B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Порядок предоставления информации, содержащейся </w:t>
      </w:r>
    </w:p>
    <w:p w:rsidR="007B3DAC" w:rsidRPr="007B3DAC" w:rsidRDefault="007B3DAC" w:rsidP="007B3DA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реестре земельных участков</w:t>
      </w:r>
      <w:bookmarkStart w:id="38" w:name="YANDEX_200"/>
      <w:bookmarkStart w:id="39" w:name="YANDEX_201"/>
      <w:bookmarkStart w:id="40" w:name="YANDEX_202"/>
      <w:bookmarkStart w:id="41" w:name="YANDEX_203"/>
      <w:bookmarkEnd w:id="38"/>
      <w:bookmarkEnd w:id="39"/>
      <w:bookmarkEnd w:id="40"/>
      <w:bookmarkEnd w:id="41"/>
    </w:p>
    <w:p w:rsidR="007B3DAC" w:rsidRPr="007B3DAC" w:rsidRDefault="007B3DAC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>1. Информация о земельных участка</w:t>
      </w:r>
      <w:bookmarkStart w:id="42" w:name="YANDEX_204"/>
      <w:bookmarkStart w:id="43" w:name="YANDEX_205"/>
      <w:bookmarkEnd w:id="42"/>
      <w:bookmarkEnd w:id="43"/>
      <w:r w:rsidRPr="007B3DAC">
        <w:rPr>
          <w:rFonts w:ascii="Times New Roman" w:hAnsi="Times New Roman" w:cs="Times New Roman"/>
          <w:color w:val="000000"/>
          <w:sz w:val="28"/>
          <w:szCs w:val="28"/>
        </w:rPr>
        <w:t>х, содержащаяся в реестре земельных участков</w:t>
      </w:r>
      <w:bookmarkStart w:id="44" w:name="YANDEX_206"/>
      <w:bookmarkStart w:id="45" w:name="YANDEX_207"/>
      <w:bookmarkStart w:id="46" w:name="YANDEX_208"/>
      <w:bookmarkStart w:id="47" w:name="YANDEX_209"/>
      <w:bookmarkEnd w:id="44"/>
      <w:bookmarkEnd w:id="45"/>
      <w:bookmarkEnd w:id="46"/>
      <w:bookmarkEnd w:id="47"/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предоставляется гражданам и юридическим лицам, у которых данные земельные участки </w:t>
      </w:r>
      <w:bookmarkStart w:id="48" w:name="YANDEX_210"/>
      <w:bookmarkStart w:id="49" w:name="YANDEX_211"/>
      <w:bookmarkEnd w:id="48"/>
      <w:bookmarkEnd w:id="49"/>
      <w:r w:rsidRPr="007B3DAC">
        <w:rPr>
          <w:rFonts w:ascii="Times New Roman" w:hAnsi="Times New Roman" w:cs="Times New Roman"/>
          <w:color w:val="000000"/>
          <w:sz w:val="28"/>
          <w:szCs w:val="28"/>
        </w:rPr>
        <w:t>находятся в пользовании, а также иным заинтересованным лицам в соответствии с законода</w:t>
      </w:r>
      <w:r w:rsidR="00F726B9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DAC" w:rsidRPr="007B3DAC" w:rsidRDefault="007B3DAC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2. Информация из реестра земельных участков </w:t>
      </w:r>
      <w:bookmarkStart w:id="50" w:name="YANDEX_212"/>
      <w:bookmarkStart w:id="51" w:name="YANDEX_213"/>
      <w:bookmarkStart w:id="52" w:name="YANDEX_214"/>
      <w:bookmarkEnd w:id="50"/>
      <w:bookmarkEnd w:id="51"/>
      <w:bookmarkEnd w:id="52"/>
      <w:r w:rsidRPr="007B3DAC">
        <w:rPr>
          <w:rFonts w:ascii="Times New Roman" w:hAnsi="Times New Roman" w:cs="Times New Roman"/>
          <w:color w:val="000000"/>
          <w:sz w:val="28"/>
          <w:szCs w:val="28"/>
        </w:rPr>
        <w:t>предоставля</w:t>
      </w:r>
      <w:r w:rsidR="00F726B9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Таштыпского сельсовета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запросам лиц, указанных в пункте 1 раздела </w:t>
      </w:r>
      <w:r w:rsidRPr="007B3DA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726B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B3DAC">
        <w:rPr>
          <w:rFonts w:ascii="Times New Roman" w:hAnsi="Times New Roman" w:cs="Times New Roman"/>
          <w:color w:val="000000"/>
          <w:sz w:val="28"/>
          <w:szCs w:val="28"/>
        </w:rPr>
        <w:t>, а также по запросам органов, которым по действующему законодательству обязаны предоставлять информацию (суд, прокуратура, правоохранительные органы и др.), в десятидневный срок.</w:t>
      </w:r>
    </w:p>
    <w:p w:rsidR="007B3DAC" w:rsidRPr="007B3DAC" w:rsidRDefault="007B3DAC" w:rsidP="007B3DAC">
      <w:pPr>
        <w:spacing w:line="240" w:lineRule="auto"/>
        <w:ind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ED7" w:rsidRDefault="00646ED7" w:rsidP="00646ED7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B716A" w:rsidRDefault="003B716A" w:rsidP="00646ED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3B716A" w:rsidRDefault="003B716A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040C" w:rsidRDefault="000B040C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559A9" w:rsidRDefault="004559A9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559A9" w:rsidRDefault="004559A9" w:rsidP="004559A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559A9" w:rsidRDefault="004559A9" w:rsidP="004559A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4559A9" w:rsidRDefault="004559A9" w:rsidP="004559A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4559A9" w:rsidRDefault="004559A9" w:rsidP="004559A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Таштыпского сельсовета</w:t>
      </w:r>
    </w:p>
    <w:p w:rsidR="004559A9" w:rsidRPr="00646ED7" w:rsidRDefault="004559A9" w:rsidP="004559A9">
      <w:pPr>
        <w:spacing w:line="240" w:lineRule="auto"/>
        <w:contextualSpacing/>
        <w:jc w:val="right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</w:rPr>
        <w:t xml:space="preserve">от   </w:t>
      </w:r>
      <w:r w:rsidR="00FD552F" w:rsidRPr="00FD552F">
        <w:rPr>
          <w:rFonts w:ascii="Times New Roman" w:hAnsi="Times New Roman" w:cs="Times New Roman"/>
          <w:u w:val="single"/>
          <w:lang w:val="ru-RU"/>
        </w:rPr>
        <w:t>25</w:t>
      </w:r>
      <w:r w:rsidRPr="00FD552F">
        <w:rPr>
          <w:rFonts w:ascii="Times New Roman" w:hAnsi="Times New Roman" w:cs="Times New Roman"/>
          <w:u w:val="single"/>
        </w:rPr>
        <w:t>.</w:t>
      </w:r>
      <w:r w:rsidRPr="00FD552F">
        <w:rPr>
          <w:rFonts w:ascii="Times New Roman" w:hAnsi="Times New Roman" w:cs="Times New Roman"/>
          <w:u w:val="single"/>
          <w:lang w:val="ru-RU"/>
        </w:rPr>
        <w:t>02</w:t>
      </w:r>
      <w:r w:rsidRPr="00FD552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  <w:lang w:val="ru-RU"/>
        </w:rPr>
        <w:t>6</w:t>
      </w:r>
      <w:r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>№</w:t>
      </w:r>
      <w:r w:rsidR="00FD552F">
        <w:rPr>
          <w:rFonts w:ascii="Times New Roman" w:hAnsi="Times New Roman" w:cs="Times New Roman"/>
          <w:u w:val="single"/>
          <w:lang w:val="ru-RU"/>
        </w:rPr>
        <w:t>72</w:t>
      </w:r>
    </w:p>
    <w:p w:rsidR="004559A9" w:rsidRDefault="004559A9" w:rsidP="004559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559A9" w:rsidRDefault="004559A9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559A9" w:rsidRDefault="004559A9" w:rsidP="004559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559A9" w:rsidRPr="00646ED7" w:rsidRDefault="004559A9" w:rsidP="004559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ED7">
        <w:rPr>
          <w:rFonts w:ascii="Times New Roman" w:hAnsi="Times New Roman" w:cs="Times New Roman"/>
          <w:sz w:val="26"/>
          <w:szCs w:val="26"/>
        </w:rPr>
        <w:t>«Порядок ведения Реестров договоров аренды за пользование земельными участками государственная собственность на которые не разграничена</w:t>
      </w:r>
      <w:r w:rsidRPr="00646ED7">
        <w:rPr>
          <w:rFonts w:ascii="Times New Roman" w:hAnsi="Times New Roman" w:cs="Times New Roman"/>
          <w:bCs/>
          <w:sz w:val="26"/>
          <w:szCs w:val="26"/>
        </w:rPr>
        <w:t>»</w:t>
      </w:r>
      <w:r w:rsidRPr="00646ED7">
        <w:rPr>
          <w:rFonts w:ascii="Times New Roman" w:hAnsi="Times New Roman" w:cs="Times New Roman"/>
          <w:sz w:val="26"/>
          <w:szCs w:val="26"/>
        </w:rPr>
        <w:t>.</w:t>
      </w:r>
    </w:p>
    <w:p w:rsidR="004559A9" w:rsidRDefault="004559A9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50C6B" w:rsidRDefault="00D50C6B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451"/>
        <w:gridCol w:w="623"/>
        <w:gridCol w:w="769"/>
        <w:gridCol w:w="709"/>
        <w:gridCol w:w="992"/>
        <w:gridCol w:w="993"/>
        <w:gridCol w:w="850"/>
        <w:gridCol w:w="709"/>
        <w:gridCol w:w="567"/>
        <w:gridCol w:w="567"/>
        <w:gridCol w:w="709"/>
        <w:gridCol w:w="708"/>
        <w:gridCol w:w="709"/>
        <w:gridCol w:w="893"/>
        <w:gridCol w:w="1293"/>
        <w:gridCol w:w="709"/>
        <w:gridCol w:w="709"/>
        <w:gridCol w:w="567"/>
        <w:gridCol w:w="932"/>
        <w:gridCol w:w="992"/>
        <w:gridCol w:w="851"/>
      </w:tblGrid>
      <w:tr w:rsidR="00D50C6B" w:rsidRPr="00D50C6B" w:rsidTr="00F726B9">
        <w:trPr>
          <w:trHeight w:val="9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ФЛ, ИП, ЮЛ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Контрагент (ФИО)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Кадастровая стоимость, в 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0C6B" w:rsidRPr="00D50C6B" w:rsidRDefault="00D50C6B" w:rsidP="00DA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договора аренды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разр. использов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Площадь кв.м.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аренды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Местоположение 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Период оплаты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50C6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Начислена арендная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50C6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оплачено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0C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платежное поручение; квитанция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0C6B" w:rsidRPr="00D50C6B" w:rsidRDefault="00D50C6B" w:rsidP="00D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0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отметка об уплате(да, нет)</w:t>
            </w:r>
          </w:p>
        </w:tc>
      </w:tr>
    </w:tbl>
    <w:p w:rsidR="00D50C6B" w:rsidRPr="00D50C6B" w:rsidRDefault="00D50C6B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50C6B" w:rsidRDefault="00D50C6B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50C6B" w:rsidRDefault="00D50C6B" w:rsidP="00646ED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52F" w:rsidRDefault="00FD552F" w:rsidP="00FD552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D552F" w:rsidRPr="00646ED7" w:rsidRDefault="00FD552F" w:rsidP="00FD552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6ED7">
        <w:rPr>
          <w:rFonts w:ascii="Times New Roman" w:hAnsi="Times New Roman" w:cs="Times New Roman"/>
          <w:sz w:val="26"/>
          <w:szCs w:val="26"/>
        </w:rPr>
        <w:t>«Порядок ведения Реестров договоров к</w:t>
      </w:r>
      <w:r>
        <w:rPr>
          <w:rFonts w:ascii="Times New Roman" w:hAnsi="Times New Roman" w:cs="Times New Roman"/>
          <w:sz w:val="26"/>
          <w:szCs w:val="26"/>
        </w:rPr>
        <w:t>упли-продажи земельных участков</w:t>
      </w:r>
      <w:r w:rsidRPr="00646ED7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</w:t>
      </w:r>
      <w:r w:rsidRPr="00646ED7">
        <w:rPr>
          <w:rFonts w:ascii="Times New Roman" w:hAnsi="Times New Roman" w:cs="Times New Roman"/>
          <w:bCs/>
          <w:sz w:val="26"/>
          <w:szCs w:val="26"/>
        </w:rPr>
        <w:t>»</w:t>
      </w:r>
      <w:r w:rsidRPr="00646ED7">
        <w:rPr>
          <w:rFonts w:ascii="Times New Roman" w:hAnsi="Times New Roman" w:cs="Times New Roman"/>
          <w:sz w:val="26"/>
          <w:szCs w:val="26"/>
        </w:rPr>
        <w:t>.</w:t>
      </w:r>
    </w:p>
    <w:p w:rsidR="00551CAF" w:rsidRPr="00FD552F" w:rsidRDefault="00551CAF" w:rsidP="00551CAF">
      <w:pPr>
        <w:spacing w:line="240" w:lineRule="auto"/>
        <w:contextualSpacing/>
        <w:rPr>
          <w:rFonts w:ascii="Times New Roman" w:hAnsi="Times New Roman" w:cs="Times New Roman"/>
        </w:rPr>
      </w:pPr>
    </w:p>
    <w:p w:rsidR="00551CAF" w:rsidRPr="00551CAF" w:rsidRDefault="00551CAF" w:rsidP="00646E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51CAF" w:rsidRDefault="00551CAF" w:rsidP="00646ED7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tbl>
      <w:tblPr>
        <w:tblW w:w="15997" w:type="dxa"/>
        <w:tblInd w:w="93" w:type="dxa"/>
        <w:tblLook w:val="04A0"/>
      </w:tblPr>
      <w:tblGrid>
        <w:gridCol w:w="960"/>
        <w:gridCol w:w="1060"/>
        <w:gridCol w:w="1823"/>
        <w:gridCol w:w="1984"/>
        <w:gridCol w:w="1590"/>
        <w:gridCol w:w="1387"/>
        <w:gridCol w:w="1060"/>
        <w:gridCol w:w="1920"/>
        <w:gridCol w:w="1130"/>
        <w:gridCol w:w="1702"/>
        <w:gridCol w:w="1381"/>
      </w:tblGrid>
      <w:tr w:rsidR="00551CAF" w:rsidRPr="00551CAF" w:rsidTr="00551C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Адрес местожительства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Адрес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S объекта, кв. 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Кадастровый номер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Сумма выкупа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№, дата Постановления на выкуп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AF" w:rsidRPr="00551CAF" w:rsidRDefault="00551CAF" w:rsidP="0055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CAF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</w:tbl>
    <w:p w:rsidR="00551CAF" w:rsidRPr="00646ED7" w:rsidRDefault="00551CAF" w:rsidP="00646ED7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sectPr w:rsidR="00551CAF" w:rsidRPr="00646ED7" w:rsidSect="003B716A">
      <w:pgSz w:w="16838" w:h="11906" w:orient="landscape"/>
      <w:pgMar w:top="850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C98"/>
    <w:multiLevelType w:val="multilevel"/>
    <w:tmpl w:val="65A00E2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D16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6ED7"/>
    <w:rsid w:val="0002467A"/>
    <w:rsid w:val="000B040C"/>
    <w:rsid w:val="00285F19"/>
    <w:rsid w:val="003803F8"/>
    <w:rsid w:val="003B716A"/>
    <w:rsid w:val="00433B08"/>
    <w:rsid w:val="004559A9"/>
    <w:rsid w:val="00551CAF"/>
    <w:rsid w:val="00565C55"/>
    <w:rsid w:val="00620654"/>
    <w:rsid w:val="006466F2"/>
    <w:rsid w:val="00646ED7"/>
    <w:rsid w:val="00717620"/>
    <w:rsid w:val="007B3DAC"/>
    <w:rsid w:val="00837ACE"/>
    <w:rsid w:val="009508CF"/>
    <w:rsid w:val="00D50C6B"/>
    <w:rsid w:val="00DA3658"/>
    <w:rsid w:val="00DC14D7"/>
    <w:rsid w:val="00F726B9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m-CH" w:eastAsia="rm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ED7"/>
    <w:pPr>
      <w:ind w:left="720"/>
      <w:contextualSpacing/>
    </w:pPr>
    <w:rPr>
      <w:rFonts w:ascii="Times New Roman" w:eastAsia="Calibri" w:hAnsi="Times New Roman" w:cs="Times New Roman"/>
      <w:sz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10</cp:revision>
  <cp:lastPrinted>2016-02-24T02:48:00Z</cp:lastPrinted>
  <dcterms:created xsi:type="dcterms:W3CDTF">2016-02-18T13:31:00Z</dcterms:created>
  <dcterms:modified xsi:type="dcterms:W3CDTF">2016-04-14T01:03:00Z</dcterms:modified>
</cp:coreProperties>
</file>