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83" w:rsidRPr="00BD4938" w:rsidRDefault="004927DE" w:rsidP="00F14217">
      <w:pPr>
        <w:pStyle w:val="a3"/>
        <w:spacing w:line="0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138430</wp:posOffset>
            </wp:positionV>
            <wp:extent cx="2400300" cy="2070735"/>
            <wp:effectExtent l="19050" t="0" r="0" b="0"/>
            <wp:wrapSquare wrapText="bothSides"/>
            <wp:docPr id="1" name="Рисунок 1" descr="http://tetushi.tatarstan.ru/file/Image/1(10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tushi.tatarstan.ru/file/Image/1(107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7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90C" w:rsidRPr="00BD4938">
        <w:rPr>
          <w:rFonts w:ascii="Times New Roman" w:hAnsi="Times New Roman"/>
          <w:b/>
          <w:color w:val="auto"/>
          <w:sz w:val="28"/>
          <w:szCs w:val="28"/>
        </w:rPr>
        <w:t>Шалость детей с огнем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В терминологии работников пожарной службы среди многих причин пожаров есть и такая – детская шалость с о</w:t>
      </w:r>
      <w:r w:rsidRPr="00F14217">
        <w:rPr>
          <w:sz w:val="22"/>
          <w:szCs w:val="22"/>
        </w:rPr>
        <w:t>г</w:t>
      </w:r>
      <w:r w:rsidRPr="00F14217">
        <w:rPr>
          <w:sz w:val="22"/>
          <w:szCs w:val="22"/>
        </w:rPr>
        <w:t>нем, которая может привести не только к пожарам, но и не ре</w:t>
      </w:r>
      <w:r w:rsidRPr="00F14217">
        <w:rPr>
          <w:sz w:val="22"/>
          <w:szCs w:val="22"/>
        </w:rPr>
        <w:t>д</w:t>
      </w:r>
      <w:r w:rsidRPr="00F14217">
        <w:rPr>
          <w:sz w:val="22"/>
          <w:szCs w:val="22"/>
        </w:rPr>
        <w:t>ко заканчивается трагическими последствиями - ожогами, и даже гибелью людей. Не стоит думать, что в таких случаях вся вина за пожар лежит только на детях. Виноваты в этом и взро</w:t>
      </w:r>
      <w:r w:rsidRPr="00F14217">
        <w:rPr>
          <w:sz w:val="22"/>
          <w:szCs w:val="22"/>
        </w:rPr>
        <w:t>с</w:t>
      </w:r>
      <w:r w:rsidRPr="00F14217">
        <w:rPr>
          <w:sz w:val="22"/>
          <w:szCs w:val="22"/>
        </w:rPr>
        <w:t xml:space="preserve">лые, которые оставляют детей без присмотра одних в квартире или доме. 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В возрасте от трех до семи лет дети в своих разнообра</w:t>
      </w:r>
      <w:r w:rsidRPr="00F14217">
        <w:rPr>
          <w:sz w:val="22"/>
          <w:szCs w:val="22"/>
        </w:rPr>
        <w:t>з</w:t>
      </w:r>
      <w:r w:rsidRPr="00F14217">
        <w:rPr>
          <w:sz w:val="22"/>
          <w:szCs w:val="22"/>
        </w:rPr>
        <w:t>ных играх часто повторяют поступки и действия взрослых, имитируя их труд. Велика любознательность ребенка. А что может быть интереснее огня, с которым в детстве они встреч</w:t>
      </w:r>
      <w:r w:rsidRPr="00F14217">
        <w:rPr>
          <w:sz w:val="22"/>
          <w:szCs w:val="22"/>
        </w:rPr>
        <w:t>а</w:t>
      </w:r>
      <w:r w:rsidRPr="00F14217">
        <w:rPr>
          <w:sz w:val="22"/>
          <w:szCs w:val="22"/>
        </w:rPr>
        <w:t>ются на каждом шагу. Ребенок может взять спички или заж</w:t>
      </w:r>
      <w:r w:rsidRPr="00F14217">
        <w:rPr>
          <w:sz w:val="22"/>
          <w:szCs w:val="22"/>
        </w:rPr>
        <w:t>и</w:t>
      </w:r>
      <w:r w:rsidRPr="00F14217">
        <w:rPr>
          <w:sz w:val="22"/>
          <w:szCs w:val="22"/>
        </w:rPr>
        <w:t>галку, поджечь бумагу, включить в розетку электрический прибор, подражая взрослым, пытаться к</w:t>
      </w:r>
      <w:r w:rsidRPr="00F14217">
        <w:rPr>
          <w:sz w:val="22"/>
          <w:szCs w:val="22"/>
        </w:rPr>
        <w:t>у</w:t>
      </w:r>
      <w:r w:rsidRPr="00F14217">
        <w:rPr>
          <w:sz w:val="22"/>
          <w:szCs w:val="22"/>
        </w:rPr>
        <w:t>рить или даже устраивать костер. Особенно опасны игры детей с огнем на стройках, чердаках, в подв</w:t>
      </w:r>
      <w:r w:rsidRPr="00F14217">
        <w:rPr>
          <w:sz w:val="22"/>
          <w:szCs w:val="22"/>
        </w:rPr>
        <w:t>а</w:t>
      </w:r>
      <w:r w:rsidRPr="00F14217">
        <w:rPr>
          <w:sz w:val="22"/>
          <w:szCs w:val="22"/>
        </w:rPr>
        <w:t>лах, заброшенных ветхих и аварийных домах, сараях, гаражах, где они поджигают старые вещи или бензин.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Уважаемые родители! Помните, что соблюдение элементарных правил безопасности убережет вас и ваших близких от беды!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Спички – не игрушка. Прячьте спички от детей!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Разъясните детям, как тяжелы последствия шалости с огнем.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Не оставляйте дете</w:t>
      </w:r>
      <w:bookmarkStart w:id="0" w:name="_GoBack"/>
      <w:bookmarkEnd w:id="0"/>
      <w:r w:rsidRPr="00F14217">
        <w:rPr>
          <w:sz w:val="22"/>
          <w:szCs w:val="22"/>
        </w:rPr>
        <w:t>й без надзора.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Не проходите мимо детей, играющих с огнем.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Не разрешайте детям самостоятельно включать электроприборы.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Не разрешайте детям разводить костры.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Изучите сами и разъясните детям правила пользования первичными средствами пожаротушения.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Научите ребенка правильным действиям при пожаре.</w:t>
      </w:r>
    </w:p>
    <w:p w:rsidR="00FB790C" w:rsidRPr="00F14217" w:rsidRDefault="00FB790C" w:rsidP="00F1421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помещение. Сообщить о пожаре взрослым или в пожарную охрану по телефону «101».</w:t>
      </w:r>
    </w:p>
    <w:p w:rsidR="00FB790C" w:rsidRPr="00F14217" w:rsidRDefault="00FB790C" w:rsidP="00D602F7">
      <w:pPr>
        <w:spacing w:line="0" w:lineRule="atLeast"/>
        <w:ind w:firstLine="567"/>
        <w:rPr>
          <w:sz w:val="22"/>
          <w:szCs w:val="22"/>
        </w:rPr>
      </w:pPr>
      <w:r w:rsidRPr="00F14217">
        <w:rPr>
          <w:sz w:val="22"/>
          <w:szCs w:val="22"/>
        </w:rPr>
        <w:t>Очень важно, чтобы дети запомнили эти советы. Личным примером учите, детей соблюдению мер пожарной безопасности. Только большой заботой о наших детях мы сможем предупредить пож</w:t>
      </w:r>
      <w:r w:rsidRPr="00F14217">
        <w:rPr>
          <w:sz w:val="22"/>
          <w:szCs w:val="22"/>
        </w:rPr>
        <w:t>а</w:t>
      </w:r>
      <w:r w:rsidRPr="00F14217">
        <w:rPr>
          <w:sz w:val="22"/>
          <w:szCs w:val="22"/>
        </w:rPr>
        <w:t>ры от детской шалости с огнем, сохранить свой дом, имущество и самое дорогое – жизнь ребенка.</w:t>
      </w:r>
    </w:p>
    <w:p w:rsidR="004C40D9" w:rsidRPr="00D602F7" w:rsidRDefault="004C40D9" w:rsidP="00D602F7">
      <w:pPr>
        <w:spacing w:line="0" w:lineRule="atLeast"/>
        <w:ind w:firstLine="567"/>
        <w:jc w:val="right"/>
        <w:rPr>
          <w:b/>
          <w:sz w:val="22"/>
          <w:szCs w:val="22"/>
        </w:rPr>
      </w:pPr>
    </w:p>
    <w:sectPr w:rsidR="004C40D9" w:rsidRPr="00D602F7" w:rsidSect="00D602F7">
      <w:headerReference w:type="even" r:id="rId7"/>
      <w:headerReference w:type="default" r:id="rId8"/>
      <w:pgSz w:w="11906" w:h="16838"/>
      <w:pgMar w:top="1134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1BD" w:rsidRDefault="00CF21BD">
      <w:r>
        <w:separator/>
      </w:r>
    </w:p>
  </w:endnote>
  <w:endnote w:type="continuationSeparator" w:id="1">
    <w:p w:rsidR="00CF21BD" w:rsidRDefault="00CF2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1BD" w:rsidRDefault="00CF21BD">
      <w:r>
        <w:separator/>
      </w:r>
    </w:p>
  </w:footnote>
  <w:footnote w:type="continuationSeparator" w:id="1">
    <w:p w:rsidR="00CF21BD" w:rsidRDefault="00CF2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Default="002D1F85" w:rsidP="008C48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4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883" w:rsidRDefault="008C4883" w:rsidP="008C488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Pr="008C4883" w:rsidRDefault="002D1F85" w:rsidP="008C488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8C4883">
      <w:rPr>
        <w:rStyle w:val="a5"/>
        <w:sz w:val="28"/>
        <w:szCs w:val="28"/>
      </w:rPr>
      <w:fldChar w:fldCharType="begin"/>
    </w:r>
    <w:r w:rsidR="008C4883" w:rsidRPr="008C4883">
      <w:rPr>
        <w:rStyle w:val="a5"/>
        <w:sz w:val="28"/>
        <w:szCs w:val="28"/>
      </w:rPr>
      <w:instrText xml:space="preserve">PAGE  </w:instrText>
    </w:r>
    <w:r w:rsidRPr="008C4883">
      <w:rPr>
        <w:rStyle w:val="a5"/>
        <w:sz w:val="28"/>
        <w:szCs w:val="28"/>
      </w:rPr>
      <w:fldChar w:fldCharType="separate"/>
    </w:r>
    <w:r w:rsidR="00D447AA">
      <w:rPr>
        <w:rStyle w:val="a5"/>
        <w:noProof/>
        <w:sz w:val="28"/>
        <w:szCs w:val="28"/>
      </w:rPr>
      <w:t>1</w:t>
    </w:r>
    <w:r w:rsidRPr="008C4883">
      <w:rPr>
        <w:rStyle w:val="a5"/>
        <w:sz w:val="28"/>
        <w:szCs w:val="28"/>
      </w:rPr>
      <w:fldChar w:fldCharType="end"/>
    </w:r>
  </w:p>
  <w:p w:rsidR="008C4883" w:rsidRDefault="008C4883" w:rsidP="008C488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90C"/>
    <w:rsid w:val="00074010"/>
    <w:rsid w:val="001040BE"/>
    <w:rsid w:val="00147144"/>
    <w:rsid w:val="00176CEA"/>
    <w:rsid w:val="00290DFE"/>
    <w:rsid w:val="002D1F85"/>
    <w:rsid w:val="0045422A"/>
    <w:rsid w:val="00481F0A"/>
    <w:rsid w:val="004927DE"/>
    <w:rsid w:val="004C40D9"/>
    <w:rsid w:val="004E7B16"/>
    <w:rsid w:val="004F7401"/>
    <w:rsid w:val="00590463"/>
    <w:rsid w:val="00753474"/>
    <w:rsid w:val="00772A20"/>
    <w:rsid w:val="00785D7C"/>
    <w:rsid w:val="00797351"/>
    <w:rsid w:val="00810770"/>
    <w:rsid w:val="00811417"/>
    <w:rsid w:val="008C4883"/>
    <w:rsid w:val="00917E61"/>
    <w:rsid w:val="00A11FD4"/>
    <w:rsid w:val="00A174A5"/>
    <w:rsid w:val="00AA0D59"/>
    <w:rsid w:val="00B32AA0"/>
    <w:rsid w:val="00BC498C"/>
    <w:rsid w:val="00BD4938"/>
    <w:rsid w:val="00C37DE2"/>
    <w:rsid w:val="00CF21BD"/>
    <w:rsid w:val="00D447AA"/>
    <w:rsid w:val="00D602F7"/>
    <w:rsid w:val="00DA49B6"/>
    <w:rsid w:val="00F14217"/>
    <w:rsid w:val="00FB790C"/>
    <w:rsid w:val="00FD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4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883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header"/>
    <w:basedOn w:val="a"/>
    <w:rsid w:val="008C48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4883"/>
  </w:style>
  <w:style w:type="paragraph" w:styleId="a6">
    <w:name w:val="footer"/>
    <w:basedOn w:val="a"/>
    <w:rsid w:val="008C488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D602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60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883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header"/>
    <w:basedOn w:val="a"/>
    <w:rsid w:val="008C48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4883"/>
  </w:style>
  <w:style w:type="paragraph" w:styleId="a6">
    <w:name w:val="footer"/>
    <w:basedOn w:val="a"/>
    <w:rsid w:val="008C488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2017\&#1057;&#1052;&#1048;%202017\&#1057;&#1090;&#1072;&#1090;&#110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Статья.dotx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редакция газеты "Земля таштыпская"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пользователь</dc:creator>
  <cp:lastModifiedBy>user</cp:lastModifiedBy>
  <cp:revision>16</cp:revision>
  <dcterms:created xsi:type="dcterms:W3CDTF">2017-04-10T03:15:00Z</dcterms:created>
  <dcterms:modified xsi:type="dcterms:W3CDTF">2017-04-18T04:36:00Z</dcterms:modified>
</cp:coreProperties>
</file>