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FF5" w:rsidRPr="002C34E3" w:rsidRDefault="002C34E3" w:rsidP="002C34E3">
      <w:pPr>
        <w:pStyle w:val="a3"/>
        <w:spacing w:line="0" w:lineRule="atLeast"/>
        <w:ind w:firstLine="0"/>
        <w:rPr>
          <w:rFonts w:ascii="Times New Roman" w:hAnsi="Times New Roman"/>
          <w:color w:val="auto"/>
          <w:sz w:val="22"/>
          <w:szCs w:val="22"/>
        </w:rPr>
      </w:pPr>
      <w:r w:rsidRPr="002C34E3">
        <w:rPr>
          <w:rFonts w:ascii="Times New Roman" w:hAnsi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64770</wp:posOffset>
            </wp:positionH>
            <wp:positionV relativeFrom="paragraph">
              <wp:posOffset>86995</wp:posOffset>
            </wp:positionV>
            <wp:extent cx="1724025" cy="809625"/>
            <wp:effectExtent l="19050" t="0" r="9525" b="0"/>
            <wp:wrapSquare wrapText="bothSides"/>
            <wp:docPr id="1" name="Рисунок 1" descr="http://sergopolivanovsky.vadinsk.pnzreg.ru/files/sergopolivanovsky_vadinsk_pnzreg_ru/2240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rgopolivanovsky.vadinsk.pnzreg.ru/files/sergopolivanovsky_vadinsk_pnzreg_ru/2240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0787" t="24372" r="21970" b="29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color w:val="auto"/>
          <w:sz w:val="28"/>
          <w:szCs w:val="28"/>
        </w:rPr>
        <w:t xml:space="preserve">        </w:t>
      </w:r>
      <w:r w:rsidR="00A45FF5" w:rsidRPr="002C34E3">
        <w:rPr>
          <w:rFonts w:ascii="Times New Roman" w:hAnsi="Times New Roman"/>
          <w:b/>
          <w:color w:val="auto"/>
          <w:sz w:val="28"/>
          <w:szCs w:val="28"/>
        </w:rPr>
        <w:t>Неисправна электропроводка? Ждите пожара</w:t>
      </w:r>
      <w:r w:rsidR="00A45FF5" w:rsidRPr="002C34E3">
        <w:rPr>
          <w:rFonts w:ascii="Times New Roman" w:hAnsi="Times New Roman"/>
          <w:b/>
          <w:color w:val="auto"/>
          <w:sz w:val="22"/>
          <w:szCs w:val="22"/>
        </w:rPr>
        <w:t>!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Основная причина пожаров от электрооборудования - нарушения правил безопасности при монтаже и эксплуатации электроустановок. Н</w:t>
      </w:r>
      <w:r w:rsidRPr="002C34E3">
        <w:rPr>
          <w:sz w:val="22"/>
          <w:szCs w:val="22"/>
        </w:rPr>
        <w:t>а</w:t>
      </w:r>
      <w:r w:rsidRPr="002C34E3">
        <w:rPr>
          <w:sz w:val="22"/>
          <w:szCs w:val="22"/>
        </w:rPr>
        <w:t>пример: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– изношенность электрических проводов, эксплуатирующихся б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 xml:space="preserve">лее 30-40 лет; 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 xml:space="preserve">– механические повреждения проводов вследствие их перетирания; 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– частые монтажные работы с проводами и электрическими кабелями (например, у входа в ште</w:t>
      </w:r>
      <w:r w:rsidRPr="002C34E3">
        <w:rPr>
          <w:sz w:val="22"/>
          <w:szCs w:val="22"/>
        </w:rPr>
        <w:t>п</w:t>
      </w:r>
      <w:r w:rsidRPr="002C34E3">
        <w:rPr>
          <w:sz w:val="22"/>
          <w:szCs w:val="22"/>
        </w:rPr>
        <w:t xml:space="preserve">сельную вилку, электрический патрон светильника, настольную лампу, утюг); 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 xml:space="preserve">– перекручивание проводов, их сгибание под острым углом; повреждение изоляции проводов при побелке или окраске; 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– закорачивание металлическими предметами штепсельных гнезд, внутренних частей электрич</w:t>
      </w:r>
      <w:r w:rsidRPr="002C34E3">
        <w:rPr>
          <w:sz w:val="22"/>
          <w:szCs w:val="22"/>
        </w:rPr>
        <w:t>е</w:t>
      </w:r>
      <w:r w:rsidRPr="002C34E3">
        <w:rPr>
          <w:sz w:val="22"/>
          <w:szCs w:val="22"/>
        </w:rPr>
        <w:t xml:space="preserve">ских патронов и т. п. 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Все это в совокупности с резким увеличением электрической нагрузки приводит к возникновению условий для появления источника зажигания. Не сертифицированный электрический прибор (проще г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>воря, прибор, который был приобретен на рынке) - еще одно “слабое звено” в электроустановке жилого здания. А если этот прибор еще и с открытой нагревательной спиралью, не защищенной корпусом или кожухом, то пожар в большинстве случаев неизбежен. Использование не сертифицированных электроу</w:t>
      </w:r>
      <w:r w:rsidRPr="002C34E3">
        <w:rPr>
          <w:sz w:val="22"/>
          <w:szCs w:val="22"/>
        </w:rPr>
        <w:t>с</w:t>
      </w:r>
      <w:r w:rsidRPr="002C34E3">
        <w:rPr>
          <w:sz w:val="22"/>
          <w:szCs w:val="22"/>
        </w:rPr>
        <w:t>тановок - прямое нарушение Требований пожарной безопасности.</w:t>
      </w:r>
    </w:p>
    <w:p w:rsidR="00A45FF5" w:rsidRPr="002C34E3" w:rsidRDefault="00A45FF5" w:rsidP="002C34E3">
      <w:pPr>
        <w:spacing w:line="0" w:lineRule="atLeast"/>
        <w:ind w:firstLine="567"/>
        <w:jc w:val="center"/>
        <w:rPr>
          <w:b/>
          <w:sz w:val="22"/>
          <w:szCs w:val="22"/>
        </w:rPr>
      </w:pPr>
      <w:r w:rsidRPr="002C34E3">
        <w:rPr>
          <w:b/>
          <w:sz w:val="22"/>
          <w:szCs w:val="22"/>
        </w:rPr>
        <w:t>Основные профилактические мероприятия, позволяющие избежать возникновения пожара от неис</w:t>
      </w:r>
      <w:r w:rsidR="00A04B7A" w:rsidRPr="002C34E3">
        <w:rPr>
          <w:b/>
          <w:sz w:val="22"/>
          <w:szCs w:val="22"/>
        </w:rPr>
        <w:t>правностей в электропроводке: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1. Выработайте привычку, выходя из дома всегда выключать все приборы электрической энергии, которые могут привести к возникновению пожара (утюги, электрические чайники, кофеварки, посудом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>ечные и стиральные машины, телевизоры и т.д.).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2. Пользуйтесь только сертифицированными электрическими приборами.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3. Следите, чтобы электрические сетевые фильтры или удлинители не были защемлены предметами мебели и использовались по назначению.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4. Замените неисправные и закрепите плохо держащиеся розетки и штепсельные вилки. Тревожным сигналом к возникновению пожара здесь может послужить сильный нагрев пластмассовых корпусов р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>зетки и штепсельной вилки.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 xml:space="preserve">5. Если часто перегорают пробковые предохранители, обратитесь за помощью к электрику, так </w:t>
      </w:r>
      <w:r w:rsidR="00A04B7A" w:rsidRPr="002C34E3">
        <w:rPr>
          <w:sz w:val="22"/>
          <w:szCs w:val="22"/>
        </w:rPr>
        <w:t xml:space="preserve"> как </w:t>
      </w:r>
      <w:r w:rsidRPr="002C34E3">
        <w:rPr>
          <w:sz w:val="22"/>
          <w:szCs w:val="22"/>
        </w:rPr>
        <w:t>это одна из причин неисправности в электропроводке.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6. При замене электропроводки необходимо знать, что медный провод в пожарном отношении б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>лее безопасен в отличие от алюминиевого. Медь обладает лучшей электропроводимостью, следовательно, медленнее нагревается и является негорючим металлом.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7. Если в результате короткого замыкания загорелась изоляция проводов, необходимо немедленно отключить электрический ток - вывернуть пробковые предохранители из гнезд или разомкнуть электр</w:t>
      </w:r>
      <w:r w:rsidRPr="002C34E3">
        <w:rPr>
          <w:sz w:val="22"/>
          <w:szCs w:val="22"/>
        </w:rPr>
        <w:t>и</w:t>
      </w:r>
      <w:r w:rsidRPr="002C34E3">
        <w:rPr>
          <w:sz w:val="22"/>
          <w:szCs w:val="22"/>
        </w:rPr>
        <w:t>ческую цепь автоматическим выключателем. Если доступ к предохранителю или выключателю затру</w:t>
      </w:r>
      <w:r w:rsidRPr="002C34E3">
        <w:rPr>
          <w:sz w:val="22"/>
          <w:szCs w:val="22"/>
        </w:rPr>
        <w:t>д</w:t>
      </w:r>
      <w:r w:rsidRPr="002C34E3">
        <w:rPr>
          <w:sz w:val="22"/>
          <w:szCs w:val="22"/>
        </w:rPr>
        <w:t>нен, следует оборвать провода любым инструментом с изолированной ручкой - например, топором, м</w:t>
      </w:r>
      <w:r w:rsidRPr="002C34E3">
        <w:rPr>
          <w:sz w:val="22"/>
          <w:szCs w:val="22"/>
        </w:rPr>
        <w:t>о</w:t>
      </w:r>
      <w:r w:rsidRPr="002C34E3">
        <w:rPr>
          <w:sz w:val="22"/>
          <w:szCs w:val="22"/>
        </w:rPr>
        <w:t>лотком, и только после этого приступать к тушению пожара обычными средствами, например, водой.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 xml:space="preserve">За консультацией по вопросам пожарной безопасности вы можете обращаться непосредственно в противопожарную службу по адресу: с Таштып, ул. Ленина, д. 61 </w:t>
      </w:r>
      <w:r w:rsidR="00A04B7A" w:rsidRPr="002C34E3">
        <w:rPr>
          <w:sz w:val="22"/>
          <w:szCs w:val="22"/>
        </w:rPr>
        <w:t>-</w:t>
      </w:r>
      <w:r w:rsidRPr="002C34E3">
        <w:rPr>
          <w:sz w:val="22"/>
          <w:szCs w:val="22"/>
        </w:rPr>
        <w:t>А</w:t>
      </w:r>
      <w:r w:rsidR="00A04B7A" w:rsidRPr="002C34E3">
        <w:rPr>
          <w:sz w:val="22"/>
          <w:szCs w:val="22"/>
        </w:rPr>
        <w:t>,</w:t>
      </w:r>
      <w:r w:rsidRPr="002C34E3">
        <w:rPr>
          <w:sz w:val="22"/>
          <w:szCs w:val="22"/>
        </w:rPr>
        <w:t xml:space="preserve"> с 08:00 до 17:00. Тел: 2-24-41.</w:t>
      </w:r>
    </w:p>
    <w:p w:rsidR="00A45FF5" w:rsidRPr="002C34E3" w:rsidRDefault="00A45FF5" w:rsidP="002C34E3">
      <w:pPr>
        <w:spacing w:line="0" w:lineRule="atLeast"/>
        <w:ind w:firstLine="567"/>
        <w:rPr>
          <w:sz w:val="22"/>
          <w:szCs w:val="22"/>
        </w:rPr>
      </w:pPr>
      <w:r w:rsidRPr="002C34E3">
        <w:rPr>
          <w:sz w:val="22"/>
          <w:szCs w:val="22"/>
        </w:rPr>
        <w:t>Напоминаем телефон вызова пожарной охраны - «101».</w:t>
      </w:r>
    </w:p>
    <w:p w:rsidR="002C34E3" w:rsidRDefault="00A45FF5" w:rsidP="002C34E3">
      <w:pPr>
        <w:spacing w:line="0" w:lineRule="atLeast"/>
        <w:ind w:firstLine="567"/>
        <w:jc w:val="right"/>
        <w:rPr>
          <w:b/>
          <w:sz w:val="22"/>
          <w:szCs w:val="22"/>
        </w:rPr>
      </w:pPr>
      <w:bookmarkStart w:id="0" w:name="_GoBack"/>
      <w:bookmarkEnd w:id="0"/>
      <w:r w:rsidRPr="002C34E3">
        <w:rPr>
          <w:b/>
          <w:sz w:val="22"/>
          <w:szCs w:val="22"/>
        </w:rPr>
        <w:t>Светлана Тюкпиекова</w:t>
      </w:r>
      <w:r w:rsidR="002C34E3">
        <w:rPr>
          <w:b/>
          <w:sz w:val="22"/>
          <w:szCs w:val="22"/>
        </w:rPr>
        <w:t xml:space="preserve">, </w:t>
      </w:r>
      <w:r w:rsidRPr="002C34E3">
        <w:rPr>
          <w:b/>
          <w:sz w:val="22"/>
          <w:szCs w:val="22"/>
        </w:rPr>
        <w:t>инструктор  группы</w:t>
      </w:r>
    </w:p>
    <w:p w:rsidR="00A45FF5" w:rsidRPr="002C34E3" w:rsidRDefault="00A45FF5" w:rsidP="002C34E3">
      <w:pPr>
        <w:spacing w:line="0" w:lineRule="atLeast"/>
        <w:ind w:firstLine="567"/>
        <w:jc w:val="right"/>
        <w:rPr>
          <w:b/>
          <w:sz w:val="22"/>
          <w:szCs w:val="22"/>
        </w:rPr>
      </w:pPr>
      <w:r w:rsidRPr="002C34E3">
        <w:rPr>
          <w:b/>
          <w:sz w:val="22"/>
          <w:szCs w:val="22"/>
        </w:rPr>
        <w:t xml:space="preserve">противопожарной профилактики </w:t>
      </w:r>
      <w:r w:rsidR="002C34E3">
        <w:rPr>
          <w:b/>
          <w:sz w:val="22"/>
          <w:szCs w:val="22"/>
        </w:rPr>
        <w:t xml:space="preserve"> </w:t>
      </w:r>
      <w:r w:rsidRPr="002C34E3">
        <w:rPr>
          <w:b/>
          <w:sz w:val="22"/>
          <w:szCs w:val="22"/>
        </w:rPr>
        <w:t>ОПС РХ №6 ПЧ №</w:t>
      </w:r>
      <w:r w:rsidR="00A04B7A" w:rsidRPr="002C34E3">
        <w:rPr>
          <w:b/>
          <w:sz w:val="22"/>
          <w:szCs w:val="22"/>
        </w:rPr>
        <w:t xml:space="preserve"> </w:t>
      </w:r>
      <w:r w:rsidRPr="002C34E3">
        <w:rPr>
          <w:b/>
          <w:sz w:val="22"/>
          <w:szCs w:val="22"/>
        </w:rPr>
        <w:t xml:space="preserve">61 </w:t>
      </w:r>
    </w:p>
    <w:p w:rsidR="004C40D9" w:rsidRPr="002C34E3" w:rsidRDefault="004C40D9" w:rsidP="002C34E3">
      <w:pPr>
        <w:spacing w:line="0" w:lineRule="atLeast"/>
        <w:ind w:firstLine="567"/>
        <w:jc w:val="right"/>
        <w:rPr>
          <w:sz w:val="22"/>
          <w:szCs w:val="22"/>
        </w:rPr>
      </w:pPr>
    </w:p>
    <w:sectPr w:rsidR="004C40D9" w:rsidRPr="002C34E3" w:rsidSect="00A04B7A">
      <w:headerReference w:type="even" r:id="rId7"/>
      <w:headerReference w:type="default" r:id="rId8"/>
      <w:pgSz w:w="11906" w:h="16838"/>
      <w:pgMar w:top="1134" w:right="850" w:bottom="71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35C" w:rsidRDefault="0089735C">
      <w:r>
        <w:separator/>
      </w:r>
    </w:p>
  </w:endnote>
  <w:endnote w:type="continuationSeparator" w:id="1">
    <w:p w:rsidR="0089735C" w:rsidRDefault="0089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35C" w:rsidRDefault="0089735C">
      <w:r>
        <w:separator/>
      </w:r>
    </w:p>
  </w:footnote>
  <w:footnote w:type="continuationSeparator" w:id="1">
    <w:p w:rsidR="0089735C" w:rsidRDefault="008973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Default="00D55C87" w:rsidP="008C488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C488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4883" w:rsidRDefault="008C4883" w:rsidP="008C4883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3" w:rsidRPr="008C4883" w:rsidRDefault="00D55C87" w:rsidP="008C4883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8C4883">
      <w:rPr>
        <w:rStyle w:val="a5"/>
        <w:sz w:val="28"/>
        <w:szCs w:val="28"/>
      </w:rPr>
      <w:fldChar w:fldCharType="begin"/>
    </w:r>
    <w:r w:rsidR="008C4883" w:rsidRPr="008C4883">
      <w:rPr>
        <w:rStyle w:val="a5"/>
        <w:sz w:val="28"/>
        <w:szCs w:val="28"/>
      </w:rPr>
      <w:instrText xml:space="preserve">PAGE  </w:instrText>
    </w:r>
    <w:r w:rsidRPr="008C4883">
      <w:rPr>
        <w:rStyle w:val="a5"/>
        <w:sz w:val="28"/>
        <w:szCs w:val="28"/>
      </w:rPr>
      <w:fldChar w:fldCharType="separate"/>
    </w:r>
    <w:r w:rsidR="00D87BC1">
      <w:rPr>
        <w:rStyle w:val="a5"/>
        <w:noProof/>
        <w:sz w:val="28"/>
        <w:szCs w:val="28"/>
      </w:rPr>
      <w:t>1</w:t>
    </w:r>
    <w:r w:rsidRPr="008C4883">
      <w:rPr>
        <w:rStyle w:val="a5"/>
        <w:sz w:val="28"/>
        <w:szCs w:val="28"/>
      </w:rPr>
      <w:fldChar w:fldCharType="end"/>
    </w:r>
  </w:p>
  <w:p w:rsidR="008C4883" w:rsidRDefault="008C4883" w:rsidP="008C4883">
    <w:pPr>
      <w:pStyle w:val="a4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FF5"/>
    <w:rsid w:val="000025E6"/>
    <w:rsid w:val="0000665A"/>
    <w:rsid w:val="00075211"/>
    <w:rsid w:val="001040BE"/>
    <w:rsid w:val="001F3E09"/>
    <w:rsid w:val="00230E7D"/>
    <w:rsid w:val="002C34E3"/>
    <w:rsid w:val="0045422A"/>
    <w:rsid w:val="004912FF"/>
    <w:rsid w:val="004C128B"/>
    <w:rsid w:val="004C40D9"/>
    <w:rsid w:val="007048F7"/>
    <w:rsid w:val="00772A20"/>
    <w:rsid w:val="00785D7C"/>
    <w:rsid w:val="008024E1"/>
    <w:rsid w:val="00810770"/>
    <w:rsid w:val="008871BE"/>
    <w:rsid w:val="0089735C"/>
    <w:rsid w:val="008C4883"/>
    <w:rsid w:val="0091177E"/>
    <w:rsid w:val="00A04B7A"/>
    <w:rsid w:val="00A174A5"/>
    <w:rsid w:val="00A45FF5"/>
    <w:rsid w:val="00B02C8C"/>
    <w:rsid w:val="00BC498C"/>
    <w:rsid w:val="00D2777F"/>
    <w:rsid w:val="00D55C87"/>
    <w:rsid w:val="00D87BC1"/>
    <w:rsid w:val="00E55C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2F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7048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04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4883"/>
    <w:pPr>
      <w:autoSpaceDE w:val="0"/>
      <w:autoSpaceDN w:val="0"/>
      <w:adjustRightInd w:val="0"/>
      <w:spacing w:line="190" w:lineRule="atLeast"/>
      <w:ind w:firstLine="170"/>
      <w:jc w:val="both"/>
    </w:pPr>
    <w:rPr>
      <w:rFonts w:ascii="Arial" w:hAnsi="Arial" w:cs="Arial"/>
      <w:color w:val="000000"/>
      <w:sz w:val="18"/>
      <w:szCs w:val="18"/>
    </w:rPr>
  </w:style>
  <w:style w:type="paragraph" w:styleId="a4">
    <w:name w:val="header"/>
    <w:basedOn w:val="a"/>
    <w:rsid w:val="008C488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C4883"/>
  </w:style>
  <w:style w:type="paragraph" w:styleId="a6">
    <w:name w:val="footer"/>
    <w:basedOn w:val="a"/>
    <w:rsid w:val="008C488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87;&#1086;&#1083;&#1100;&#1079;&#1086;&#1074;&#1072;&#1090;&#1077;&#1083;&#1100;\Desktop\2017\&#1057;&#1052;&#1048;%202017\&#1057;&#1090;&#1072;&#1090;&#110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Статья.dotx</Template>
  <TotalTime>17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Рубрика</vt:lpstr>
    </vt:vector>
  </TitlesOfParts>
  <Company>редакция газеты "Земля таштыпская"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Рубрика</dc:title>
  <dc:creator>пользователь</dc:creator>
  <cp:lastModifiedBy>user</cp:lastModifiedBy>
  <cp:revision>13</cp:revision>
  <dcterms:created xsi:type="dcterms:W3CDTF">2017-03-01T03:33:00Z</dcterms:created>
  <dcterms:modified xsi:type="dcterms:W3CDTF">2017-03-06T07:27:00Z</dcterms:modified>
</cp:coreProperties>
</file>