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F58" w:rsidRDefault="00AC59C2" w:rsidP="00F27F5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27F58">
        <w:rPr>
          <w:rFonts w:ascii="Times New Roman" w:hAnsi="Times New Roman" w:cs="Times New Roman"/>
          <w:b/>
          <w:sz w:val="36"/>
          <w:szCs w:val="36"/>
        </w:rPr>
        <w:t xml:space="preserve">Отчет по итогам работы </w:t>
      </w:r>
    </w:p>
    <w:p w:rsidR="00295D5D" w:rsidRPr="00F27F58" w:rsidRDefault="00AC59C2" w:rsidP="00F27F5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27F58">
        <w:rPr>
          <w:rFonts w:ascii="Times New Roman" w:hAnsi="Times New Roman" w:cs="Times New Roman"/>
          <w:b/>
          <w:sz w:val="36"/>
          <w:szCs w:val="36"/>
        </w:rPr>
        <w:t>МБУ «Молодежный центр досуга с</w:t>
      </w:r>
      <w:proofErr w:type="gramStart"/>
      <w:r w:rsidRPr="00F27F58">
        <w:rPr>
          <w:rFonts w:ascii="Times New Roman" w:hAnsi="Times New Roman" w:cs="Times New Roman"/>
          <w:b/>
          <w:sz w:val="36"/>
          <w:szCs w:val="36"/>
        </w:rPr>
        <w:t>.Т</w:t>
      </w:r>
      <w:proofErr w:type="gramEnd"/>
      <w:r w:rsidRPr="00F27F58">
        <w:rPr>
          <w:rFonts w:ascii="Times New Roman" w:hAnsi="Times New Roman" w:cs="Times New Roman"/>
          <w:b/>
          <w:sz w:val="36"/>
          <w:szCs w:val="36"/>
        </w:rPr>
        <w:t>аштып» за 2020 год</w:t>
      </w:r>
    </w:p>
    <w:p w:rsidR="00F27F58" w:rsidRDefault="00F27F58" w:rsidP="00F27F5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C59C2" w:rsidRPr="00F27F58" w:rsidRDefault="00F27F58" w:rsidP="00F27F5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27F5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-235585</wp:posOffset>
            </wp:positionH>
            <wp:positionV relativeFrom="paragraph">
              <wp:posOffset>100965</wp:posOffset>
            </wp:positionV>
            <wp:extent cx="3119755" cy="1752600"/>
            <wp:effectExtent l="19050" t="0" r="4445" b="0"/>
            <wp:wrapSquare wrapText="bothSides"/>
            <wp:docPr id="2" name="Рисунок 2" descr="C:\Users\user\Desktop\i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 (9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75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59C2" w:rsidRPr="00F27F58">
        <w:rPr>
          <w:rFonts w:ascii="Times New Roman" w:hAnsi="Times New Roman" w:cs="Times New Roman"/>
          <w:sz w:val="28"/>
          <w:szCs w:val="28"/>
        </w:rPr>
        <w:t>Молодежный центр ведет культурно-досуговую деятельность на территории Таштыпского сельсовета.</w:t>
      </w:r>
      <w:r w:rsidR="00A241E3" w:rsidRPr="00F27F58">
        <w:rPr>
          <w:rFonts w:ascii="Times New Roman" w:hAnsi="Times New Roman" w:cs="Times New Roman"/>
          <w:sz w:val="28"/>
          <w:szCs w:val="28"/>
        </w:rPr>
        <w:t xml:space="preserve"> Коллектив состоит из 4 человек: директор, культ-организатор, методист по работе с детьми и  организатор спортивно-массовой работы.  </w:t>
      </w:r>
      <w:r w:rsidR="00AC59C2" w:rsidRPr="00F27F58">
        <w:rPr>
          <w:rFonts w:ascii="Times New Roman" w:hAnsi="Times New Roman" w:cs="Times New Roman"/>
          <w:sz w:val="28"/>
          <w:szCs w:val="28"/>
        </w:rPr>
        <w:t>Работа ведется в следующих направлениях:</w:t>
      </w:r>
    </w:p>
    <w:p w:rsidR="00AC59C2" w:rsidRPr="00F27F58" w:rsidRDefault="00AC59C2" w:rsidP="00F27F58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F27F58">
        <w:rPr>
          <w:rFonts w:ascii="Times New Roman" w:hAnsi="Times New Roman" w:cs="Times New Roman"/>
          <w:sz w:val="28"/>
          <w:szCs w:val="28"/>
        </w:rPr>
        <w:t>Культурно-досуговые массовые мероприятия;</w:t>
      </w:r>
    </w:p>
    <w:p w:rsidR="00AC59C2" w:rsidRPr="00F27F58" w:rsidRDefault="00AC59C2" w:rsidP="00F27F58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F27F58">
        <w:rPr>
          <w:rFonts w:ascii="Times New Roman" w:hAnsi="Times New Roman" w:cs="Times New Roman"/>
          <w:sz w:val="28"/>
          <w:szCs w:val="28"/>
        </w:rPr>
        <w:t>Военно-патриотические мероприятия;</w:t>
      </w:r>
    </w:p>
    <w:p w:rsidR="00AC59C2" w:rsidRPr="00F27F58" w:rsidRDefault="00AC59C2" w:rsidP="00F27F58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F27F58">
        <w:rPr>
          <w:rFonts w:ascii="Times New Roman" w:hAnsi="Times New Roman" w:cs="Times New Roman"/>
          <w:sz w:val="28"/>
          <w:szCs w:val="28"/>
        </w:rPr>
        <w:t>Социально-направленные мероприятия;</w:t>
      </w:r>
    </w:p>
    <w:p w:rsidR="00AC59C2" w:rsidRPr="00F27F58" w:rsidRDefault="00AC59C2" w:rsidP="00F27F58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F27F58">
        <w:rPr>
          <w:rFonts w:ascii="Times New Roman" w:hAnsi="Times New Roman" w:cs="Times New Roman"/>
          <w:sz w:val="28"/>
          <w:szCs w:val="28"/>
        </w:rPr>
        <w:t>Акции;</w:t>
      </w:r>
    </w:p>
    <w:p w:rsidR="00AC59C2" w:rsidRPr="00F27F58" w:rsidRDefault="00AC59C2" w:rsidP="00F27F58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F27F58">
        <w:rPr>
          <w:rFonts w:ascii="Times New Roman" w:hAnsi="Times New Roman" w:cs="Times New Roman"/>
          <w:sz w:val="28"/>
          <w:szCs w:val="28"/>
        </w:rPr>
        <w:t>Спортивные соревнования.</w:t>
      </w:r>
    </w:p>
    <w:p w:rsidR="00B215C4" w:rsidRPr="00F27F58" w:rsidRDefault="005F3201" w:rsidP="00F27F5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4231640</wp:posOffset>
            </wp:positionH>
            <wp:positionV relativeFrom="paragraph">
              <wp:posOffset>100330</wp:posOffset>
            </wp:positionV>
            <wp:extent cx="2562225" cy="1885950"/>
            <wp:effectExtent l="19050" t="0" r="9525" b="0"/>
            <wp:wrapSquare wrapText="bothSides"/>
            <wp:docPr id="4" name="Рисунок 4" descr="C:\Users\user\Desktop\i (2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i (29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59C2" w:rsidRPr="00F27F58">
        <w:rPr>
          <w:rFonts w:ascii="Times New Roman" w:hAnsi="Times New Roman" w:cs="Times New Roman"/>
          <w:sz w:val="28"/>
          <w:szCs w:val="28"/>
        </w:rPr>
        <w:t xml:space="preserve">В период с января по </w:t>
      </w:r>
      <w:r w:rsidR="008266D6" w:rsidRPr="00F27F58">
        <w:rPr>
          <w:rFonts w:ascii="Times New Roman" w:hAnsi="Times New Roman" w:cs="Times New Roman"/>
          <w:sz w:val="28"/>
          <w:szCs w:val="28"/>
        </w:rPr>
        <w:t>декабрь</w:t>
      </w:r>
      <w:r w:rsidR="00AC59C2" w:rsidRPr="00F27F58">
        <w:rPr>
          <w:rFonts w:ascii="Times New Roman" w:hAnsi="Times New Roman" w:cs="Times New Roman"/>
          <w:sz w:val="28"/>
          <w:szCs w:val="28"/>
        </w:rPr>
        <w:t xml:space="preserve"> включительно, коллективом молодежного центра было проведено </w:t>
      </w:r>
      <w:r w:rsidR="008266D6" w:rsidRPr="00F27F58">
        <w:rPr>
          <w:rFonts w:ascii="Times New Roman" w:hAnsi="Times New Roman" w:cs="Times New Roman"/>
          <w:sz w:val="28"/>
          <w:szCs w:val="28"/>
        </w:rPr>
        <w:t>5</w:t>
      </w:r>
      <w:r w:rsidR="00156161" w:rsidRPr="00F27F58">
        <w:rPr>
          <w:rFonts w:ascii="Times New Roman" w:hAnsi="Times New Roman" w:cs="Times New Roman"/>
          <w:sz w:val="28"/>
          <w:szCs w:val="28"/>
        </w:rPr>
        <w:t>5</w:t>
      </w:r>
      <w:r w:rsidR="00AC59C2" w:rsidRPr="00F27F58">
        <w:rPr>
          <w:rFonts w:ascii="Times New Roman" w:hAnsi="Times New Roman" w:cs="Times New Roman"/>
          <w:sz w:val="28"/>
          <w:szCs w:val="28"/>
        </w:rPr>
        <w:t xml:space="preserve"> мероприятий, не считая участие в конкурсах районного и местного уровней.</w:t>
      </w:r>
      <w:r w:rsidR="00225027" w:rsidRPr="00F27F58">
        <w:rPr>
          <w:rFonts w:ascii="Times New Roman" w:hAnsi="Times New Roman" w:cs="Times New Roman"/>
          <w:sz w:val="28"/>
          <w:szCs w:val="28"/>
        </w:rPr>
        <w:t xml:space="preserve"> На ежедневной основе работает спортивный зал. </w:t>
      </w:r>
      <w:r w:rsidR="00A241E3" w:rsidRPr="00F27F58">
        <w:rPr>
          <w:rFonts w:ascii="Times New Roman" w:hAnsi="Times New Roman" w:cs="Times New Roman"/>
          <w:sz w:val="28"/>
          <w:szCs w:val="28"/>
        </w:rPr>
        <w:t xml:space="preserve">Каждую неделю проводятся различного рода мероприятия, мастер-классы, акции. Помимо всего прочего, молодежь может прийти </w:t>
      </w:r>
      <w:r w:rsidR="003B2A3C" w:rsidRPr="00F27F58">
        <w:rPr>
          <w:rFonts w:ascii="Times New Roman" w:hAnsi="Times New Roman" w:cs="Times New Roman"/>
          <w:sz w:val="28"/>
          <w:szCs w:val="28"/>
        </w:rPr>
        <w:t xml:space="preserve">и просто отдохнуть: посмотреть фильм, поиграть в настольные игры, пообщаться в неформальной обстановке. </w:t>
      </w:r>
      <w:r w:rsidR="00225027" w:rsidRPr="00F27F58">
        <w:rPr>
          <w:rFonts w:ascii="Times New Roman" w:hAnsi="Times New Roman" w:cs="Times New Roman"/>
          <w:sz w:val="28"/>
          <w:szCs w:val="28"/>
        </w:rPr>
        <w:t xml:space="preserve">С середины ноября было принято решение ввести занятия с молодежью по вокалу, </w:t>
      </w:r>
      <w:r w:rsidR="003B2A3C" w:rsidRPr="00F27F58">
        <w:rPr>
          <w:rFonts w:ascii="Times New Roman" w:hAnsi="Times New Roman" w:cs="Times New Roman"/>
          <w:sz w:val="28"/>
          <w:szCs w:val="28"/>
        </w:rPr>
        <w:t>методистом проводится работа с детьми</w:t>
      </w:r>
      <w:r w:rsidR="00225027" w:rsidRPr="00F27F58">
        <w:rPr>
          <w:rFonts w:ascii="Times New Roman" w:hAnsi="Times New Roman" w:cs="Times New Roman"/>
          <w:sz w:val="28"/>
          <w:szCs w:val="28"/>
        </w:rPr>
        <w:t xml:space="preserve">. </w:t>
      </w:r>
      <w:r w:rsidR="00A151C8">
        <w:rPr>
          <w:rFonts w:ascii="Times New Roman" w:hAnsi="Times New Roman" w:cs="Times New Roman"/>
          <w:sz w:val="28"/>
          <w:szCs w:val="28"/>
        </w:rPr>
        <w:t xml:space="preserve"> Работа проходит </w:t>
      </w:r>
      <w:proofErr w:type="gramStart"/>
      <w:r w:rsidR="00A151C8">
        <w:rPr>
          <w:rFonts w:ascii="Times New Roman" w:hAnsi="Times New Roman" w:cs="Times New Roman"/>
          <w:sz w:val="28"/>
          <w:szCs w:val="28"/>
        </w:rPr>
        <w:t>согласно плана</w:t>
      </w:r>
      <w:proofErr w:type="gramEnd"/>
      <w:r w:rsidR="00505635" w:rsidRPr="00F27F58">
        <w:rPr>
          <w:rFonts w:ascii="Times New Roman" w:hAnsi="Times New Roman" w:cs="Times New Roman"/>
          <w:sz w:val="28"/>
          <w:szCs w:val="28"/>
        </w:rPr>
        <w:t xml:space="preserve">, утвержденного главой Таштыпского сельсовета </w:t>
      </w:r>
      <w:proofErr w:type="spellStart"/>
      <w:r w:rsidR="00505635" w:rsidRPr="00F27F58">
        <w:rPr>
          <w:rFonts w:ascii="Times New Roman" w:hAnsi="Times New Roman" w:cs="Times New Roman"/>
          <w:sz w:val="28"/>
          <w:szCs w:val="28"/>
        </w:rPr>
        <w:t>Салимовым</w:t>
      </w:r>
      <w:proofErr w:type="spellEnd"/>
      <w:r w:rsidR="00505635" w:rsidRPr="00F27F58">
        <w:rPr>
          <w:rFonts w:ascii="Times New Roman" w:hAnsi="Times New Roman" w:cs="Times New Roman"/>
          <w:sz w:val="28"/>
          <w:szCs w:val="28"/>
        </w:rPr>
        <w:t xml:space="preserve"> Р.Х.</w:t>
      </w:r>
    </w:p>
    <w:p w:rsidR="00B24AB9" w:rsidRPr="00F27F58" w:rsidRDefault="00A151C8" w:rsidP="00F27F58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-6985</wp:posOffset>
            </wp:positionH>
            <wp:positionV relativeFrom="paragraph">
              <wp:posOffset>1033780</wp:posOffset>
            </wp:positionV>
            <wp:extent cx="2171700" cy="1619250"/>
            <wp:effectExtent l="19050" t="0" r="0" b="0"/>
            <wp:wrapSquare wrapText="bothSides"/>
            <wp:docPr id="5" name="Рисунок 5" descr="C:\Users\user\Desktop\urqHWleUod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urqHWleUod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15C4" w:rsidRPr="00F27F58">
        <w:rPr>
          <w:rFonts w:ascii="Times New Roman" w:hAnsi="Times New Roman" w:cs="Times New Roman"/>
          <w:sz w:val="28"/>
          <w:szCs w:val="28"/>
        </w:rPr>
        <w:t>Всю информацию о наших</w:t>
      </w:r>
      <w:r w:rsidR="00A241E3" w:rsidRPr="00F27F58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B215C4" w:rsidRPr="00F27F58">
        <w:rPr>
          <w:rFonts w:ascii="Times New Roman" w:hAnsi="Times New Roman" w:cs="Times New Roman"/>
          <w:sz w:val="28"/>
          <w:szCs w:val="28"/>
        </w:rPr>
        <w:t>х</w:t>
      </w:r>
      <w:bookmarkStart w:id="0" w:name="_GoBack"/>
      <w:bookmarkEnd w:id="0"/>
      <w:r w:rsidR="00A241E3" w:rsidRPr="00F27F58">
        <w:rPr>
          <w:rFonts w:ascii="Times New Roman" w:hAnsi="Times New Roman" w:cs="Times New Roman"/>
          <w:sz w:val="28"/>
          <w:szCs w:val="28"/>
        </w:rPr>
        <w:t xml:space="preserve"> мы публикуем на сайте Таштыпского сельсовета, в </w:t>
      </w:r>
      <w:r w:rsidR="005F3201">
        <w:rPr>
          <w:rFonts w:ascii="Times New Roman" w:hAnsi="Times New Roman" w:cs="Times New Roman"/>
          <w:sz w:val="28"/>
          <w:szCs w:val="28"/>
        </w:rPr>
        <w:t xml:space="preserve">информационном </w:t>
      </w:r>
      <w:r>
        <w:rPr>
          <w:rFonts w:ascii="Times New Roman" w:hAnsi="Times New Roman" w:cs="Times New Roman"/>
          <w:sz w:val="28"/>
          <w:szCs w:val="28"/>
        </w:rPr>
        <w:t>бюллетене</w:t>
      </w:r>
      <w:r w:rsidR="00A241E3" w:rsidRPr="00F27F58">
        <w:rPr>
          <w:rFonts w:ascii="Times New Roman" w:hAnsi="Times New Roman" w:cs="Times New Roman"/>
          <w:sz w:val="28"/>
          <w:szCs w:val="28"/>
        </w:rPr>
        <w:t xml:space="preserve"> «Таштыпский вестник» и в н</w:t>
      </w:r>
      <w:r w:rsidR="00B24AB9" w:rsidRPr="00F27F58">
        <w:rPr>
          <w:rFonts w:ascii="Times New Roman" w:hAnsi="Times New Roman" w:cs="Times New Roman"/>
          <w:sz w:val="28"/>
          <w:szCs w:val="28"/>
        </w:rPr>
        <w:t xml:space="preserve">аших группах в социальных сетях. </w:t>
      </w:r>
      <w:proofErr w:type="gramStart"/>
      <w:r w:rsidR="00B24AB9" w:rsidRPr="00F27F58">
        <w:rPr>
          <w:rFonts w:ascii="Times New Roman" w:hAnsi="Times New Roman" w:cs="Times New Roman"/>
          <w:sz w:val="28"/>
          <w:szCs w:val="28"/>
          <w:lang w:eastAsia="ru-RU"/>
        </w:rPr>
        <w:t xml:space="preserve">Для информационного сопровождения работы </w:t>
      </w:r>
      <w:r w:rsidR="00B24AB9" w:rsidRPr="00F27F58">
        <w:rPr>
          <w:rFonts w:ascii="Times New Roman" w:hAnsi="Times New Roman" w:cs="Times New Roman"/>
          <w:sz w:val="28"/>
          <w:szCs w:val="28"/>
        </w:rPr>
        <w:t>МБУ «МЦД села Таштып» эффективно работает аккаунт в сети «Инстаграмм» (https://www.instagram.com/molodejka_tashtyp), на который подписано 407 человек (по сравнению с показателями 2019 года 279 человек), а также продолжает работу группа «</w:t>
      </w:r>
      <w:proofErr w:type="spellStart"/>
      <w:r w:rsidR="00B24AB9" w:rsidRPr="00F27F58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B24AB9" w:rsidRPr="00F27F58">
        <w:rPr>
          <w:rFonts w:ascii="Times New Roman" w:hAnsi="Times New Roman" w:cs="Times New Roman"/>
          <w:sz w:val="28"/>
          <w:szCs w:val="28"/>
        </w:rPr>
        <w:t>» (</w:t>
      </w:r>
      <w:hyperlink r:id="rId8" w:history="1">
        <w:r w:rsidR="00B24AB9" w:rsidRPr="00F27F58">
          <w:rPr>
            <w:rStyle w:val="a4"/>
            <w:rFonts w:ascii="Times New Roman" w:hAnsi="Times New Roman" w:cs="Times New Roman"/>
            <w:sz w:val="28"/>
            <w:szCs w:val="28"/>
          </w:rPr>
          <w:t>https://vk.com/mcdmolodejka</w:t>
        </w:r>
      </w:hyperlink>
      <w:r w:rsidR="00B24AB9" w:rsidRPr="00F27F58">
        <w:rPr>
          <w:rFonts w:ascii="Times New Roman" w:hAnsi="Times New Roman" w:cs="Times New Roman"/>
          <w:sz w:val="28"/>
          <w:szCs w:val="28"/>
        </w:rPr>
        <w:t>), в которой состоит 483 участника (по сравнению с 2019 годом 449 участников).</w:t>
      </w:r>
      <w:proofErr w:type="gramEnd"/>
      <w:r w:rsidR="00B24AB9" w:rsidRPr="00F27F58">
        <w:rPr>
          <w:rFonts w:ascii="Times New Roman" w:hAnsi="Times New Roman" w:cs="Times New Roman"/>
          <w:sz w:val="28"/>
          <w:szCs w:val="28"/>
        </w:rPr>
        <w:t xml:space="preserve"> Также, появилась группа в соц</w:t>
      </w:r>
      <w:proofErr w:type="gramStart"/>
      <w:r w:rsidR="00B24AB9" w:rsidRPr="00F27F5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B24AB9" w:rsidRPr="00F27F58">
        <w:rPr>
          <w:rFonts w:ascii="Times New Roman" w:hAnsi="Times New Roman" w:cs="Times New Roman"/>
          <w:sz w:val="28"/>
          <w:szCs w:val="28"/>
        </w:rPr>
        <w:t>ети «Одноклассники» - она новая, количество участников на данный момент: 38 человек.</w:t>
      </w:r>
    </w:p>
    <w:p w:rsidR="00505635" w:rsidRPr="00F27F58" w:rsidRDefault="00A241E3" w:rsidP="00F27F5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27F58">
        <w:rPr>
          <w:rFonts w:ascii="Times New Roman" w:hAnsi="Times New Roman" w:cs="Times New Roman"/>
          <w:sz w:val="28"/>
          <w:szCs w:val="28"/>
        </w:rPr>
        <w:t>Наша работа направлена на формирование у молодежи лидерских качеств, гражданской позиции, социальной ответственности.</w:t>
      </w:r>
      <w:r w:rsidR="003B2A3C" w:rsidRPr="00F27F58">
        <w:rPr>
          <w:rFonts w:ascii="Times New Roman" w:hAnsi="Times New Roman" w:cs="Times New Roman"/>
          <w:sz w:val="28"/>
          <w:szCs w:val="28"/>
        </w:rPr>
        <w:t xml:space="preserve"> На базе Молодежного центра действует Совет молодежи села Таштып. </w:t>
      </w:r>
      <w:r w:rsidR="008266D6" w:rsidRPr="00F27F58">
        <w:rPr>
          <w:rFonts w:ascii="Times New Roman" w:hAnsi="Times New Roman" w:cs="Times New Roman"/>
          <w:sz w:val="28"/>
          <w:szCs w:val="28"/>
        </w:rPr>
        <w:t xml:space="preserve">На данном этапе проводится работа по регистрации Совета молодежи как НКО для улучшения качества предоставляемых услуг и обновления материально-технической базы </w:t>
      </w:r>
      <w:r w:rsidR="00A151C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2540</wp:posOffset>
            </wp:positionV>
            <wp:extent cx="3143250" cy="1466850"/>
            <wp:effectExtent l="19050" t="0" r="0" b="0"/>
            <wp:wrapSquare wrapText="bothSides"/>
            <wp:docPr id="8" name="Рисунок 7" descr="C:\Users\user\AppData\Local\Temp\Rar$DIa3840.7606\i (5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Temp\Rar$DIa3840.7606\i (56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66D6" w:rsidRPr="00F27F58">
        <w:rPr>
          <w:rFonts w:ascii="Times New Roman" w:hAnsi="Times New Roman" w:cs="Times New Roman"/>
          <w:sz w:val="28"/>
          <w:szCs w:val="28"/>
        </w:rPr>
        <w:t xml:space="preserve">МЦД. </w:t>
      </w:r>
      <w:proofErr w:type="gramStart"/>
      <w:r w:rsidRPr="00F27F58">
        <w:rPr>
          <w:rFonts w:ascii="Times New Roman" w:hAnsi="Times New Roman" w:cs="Times New Roman"/>
          <w:sz w:val="28"/>
          <w:szCs w:val="28"/>
        </w:rPr>
        <w:t>Общественная деятельность способствуетсозданию условий для развития духовности молодежи на основе общечеловеческих ценностей; оказание им помощи в жизненном самоопределении, нравственном, гражданском и профессиональном становлении; создание условий для творческой самореализации личности; воспитание нравственности и духовности личности; формирование личностных качеств, необходимых для эффективной профессиональной деятельности, конкурентоспособности будущих специалистов; формированию гражданско-правовой культуры, уважение к общечеловеческим и отечественным ценностям, правам и свободам человека.</w:t>
      </w:r>
      <w:proofErr w:type="gramEnd"/>
    </w:p>
    <w:p w:rsidR="00505635" w:rsidRPr="00F27F58" w:rsidRDefault="00A151C8" w:rsidP="00F27F5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3736340</wp:posOffset>
            </wp:positionH>
            <wp:positionV relativeFrom="paragraph">
              <wp:posOffset>114935</wp:posOffset>
            </wp:positionV>
            <wp:extent cx="2930525" cy="2038350"/>
            <wp:effectExtent l="19050" t="0" r="3175" b="0"/>
            <wp:wrapSquare wrapText="bothSides"/>
            <wp:docPr id="7" name="Рисунок 6" descr="C:\Users\user\Desktop\i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i (7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525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5635" w:rsidRPr="00F27F58">
        <w:rPr>
          <w:rFonts w:ascii="Times New Roman" w:hAnsi="Times New Roman" w:cs="Times New Roman"/>
          <w:sz w:val="28"/>
          <w:szCs w:val="28"/>
        </w:rPr>
        <w:t xml:space="preserve">Из-за сложной эпидемиологической ситуации, многие мероприятия перешли в онлайн-формат. В этом формате проходили </w:t>
      </w:r>
      <w:r w:rsidR="003B2A3C" w:rsidRPr="00F27F58">
        <w:rPr>
          <w:rFonts w:ascii="Times New Roman" w:hAnsi="Times New Roman" w:cs="Times New Roman"/>
          <w:sz w:val="28"/>
          <w:szCs w:val="28"/>
        </w:rPr>
        <w:t xml:space="preserve">и проходят </w:t>
      </w:r>
      <w:r w:rsidR="00505635" w:rsidRPr="00F27F58">
        <w:rPr>
          <w:rFonts w:ascii="Times New Roman" w:hAnsi="Times New Roman" w:cs="Times New Roman"/>
          <w:sz w:val="28"/>
          <w:szCs w:val="28"/>
        </w:rPr>
        <w:t xml:space="preserve">различные акции, конкурсы, </w:t>
      </w:r>
      <w:proofErr w:type="spellStart"/>
      <w:r w:rsidR="00505635" w:rsidRPr="00F27F58">
        <w:rPr>
          <w:rFonts w:ascii="Times New Roman" w:hAnsi="Times New Roman" w:cs="Times New Roman"/>
          <w:sz w:val="28"/>
          <w:szCs w:val="28"/>
        </w:rPr>
        <w:t>челленджи</w:t>
      </w:r>
      <w:proofErr w:type="spellEnd"/>
      <w:r w:rsidR="00505635" w:rsidRPr="00F27F58">
        <w:rPr>
          <w:rFonts w:ascii="Times New Roman" w:hAnsi="Times New Roman" w:cs="Times New Roman"/>
          <w:sz w:val="28"/>
          <w:szCs w:val="28"/>
        </w:rPr>
        <w:t>. Тренер молодежного центра во время изоляции проводи</w:t>
      </w:r>
      <w:r w:rsidR="003B2A3C" w:rsidRPr="00F27F58">
        <w:rPr>
          <w:rFonts w:ascii="Times New Roman" w:hAnsi="Times New Roman" w:cs="Times New Roman"/>
          <w:sz w:val="28"/>
          <w:szCs w:val="28"/>
        </w:rPr>
        <w:t>л</w:t>
      </w:r>
      <w:r w:rsidR="00505635" w:rsidRPr="00F27F58">
        <w:rPr>
          <w:rFonts w:ascii="Times New Roman" w:hAnsi="Times New Roman" w:cs="Times New Roman"/>
          <w:sz w:val="28"/>
          <w:szCs w:val="28"/>
        </w:rPr>
        <w:t xml:space="preserve"> онлайн-тренировки в </w:t>
      </w:r>
      <w:proofErr w:type="gramStart"/>
      <w:r w:rsidR="00505635" w:rsidRPr="00F27F58">
        <w:rPr>
          <w:rFonts w:ascii="Times New Roman" w:hAnsi="Times New Roman" w:cs="Times New Roman"/>
          <w:sz w:val="28"/>
          <w:szCs w:val="28"/>
        </w:rPr>
        <w:t>нашем</w:t>
      </w:r>
      <w:proofErr w:type="gramEnd"/>
      <w:r w:rsidR="00505635" w:rsidRPr="00F27F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5635" w:rsidRPr="00F27F58">
        <w:rPr>
          <w:rFonts w:ascii="Times New Roman" w:hAnsi="Times New Roman" w:cs="Times New Roman"/>
          <w:sz w:val="28"/>
          <w:szCs w:val="28"/>
        </w:rPr>
        <w:t>инстаграм</w:t>
      </w:r>
      <w:proofErr w:type="spellEnd"/>
      <w:r w:rsidR="00505635" w:rsidRPr="00F27F58">
        <w:rPr>
          <w:rFonts w:ascii="Times New Roman" w:hAnsi="Times New Roman" w:cs="Times New Roman"/>
          <w:sz w:val="28"/>
          <w:szCs w:val="28"/>
        </w:rPr>
        <w:t xml:space="preserve"> аккаунте. </w:t>
      </w:r>
      <w:r w:rsidR="008266D6" w:rsidRPr="00F27F58">
        <w:rPr>
          <w:rFonts w:ascii="Times New Roman" w:hAnsi="Times New Roman" w:cs="Times New Roman"/>
          <w:sz w:val="28"/>
          <w:szCs w:val="28"/>
        </w:rPr>
        <w:t>Коллектив и посетители МЦД с</w:t>
      </w:r>
      <w:proofErr w:type="gramStart"/>
      <w:r w:rsidR="008266D6" w:rsidRPr="00F27F58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8266D6" w:rsidRPr="00F27F58">
        <w:rPr>
          <w:rFonts w:ascii="Times New Roman" w:hAnsi="Times New Roman" w:cs="Times New Roman"/>
          <w:sz w:val="28"/>
          <w:szCs w:val="28"/>
        </w:rPr>
        <w:t>аштып участвуют в конкурсах различного уровней, где занимают призовые места.</w:t>
      </w:r>
    </w:p>
    <w:p w:rsidR="00AC59C2" w:rsidRPr="00F27F58" w:rsidRDefault="00505635" w:rsidP="00F27F5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27F58">
        <w:rPr>
          <w:rFonts w:ascii="Times New Roman" w:hAnsi="Times New Roman" w:cs="Times New Roman"/>
          <w:sz w:val="28"/>
          <w:szCs w:val="28"/>
        </w:rPr>
        <w:t>С января по сентябрь в Молодежном центре проводились занятия с детьми по ментальной арифметике. Также, с начала года и по настоящее время проводятся развивающие занятия с детьми.</w:t>
      </w:r>
      <w:r w:rsidR="003B2A3C" w:rsidRPr="00F27F58">
        <w:rPr>
          <w:rFonts w:ascii="Times New Roman" w:hAnsi="Times New Roman" w:cs="Times New Roman"/>
          <w:sz w:val="28"/>
          <w:szCs w:val="28"/>
        </w:rPr>
        <w:t xml:space="preserve"> С</w:t>
      </w:r>
      <w:r w:rsidRPr="00F27F58">
        <w:rPr>
          <w:rFonts w:ascii="Times New Roman" w:hAnsi="Times New Roman" w:cs="Times New Roman"/>
          <w:sz w:val="28"/>
          <w:szCs w:val="28"/>
        </w:rPr>
        <w:t xml:space="preserve"> января по октябрь, проходи</w:t>
      </w:r>
      <w:r w:rsidR="003B2A3C" w:rsidRPr="00F27F58">
        <w:rPr>
          <w:rFonts w:ascii="Times New Roman" w:hAnsi="Times New Roman" w:cs="Times New Roman"/>
          <w:sz w:val="28"/>
          <w:szCs w:val="28"/>
        </w:rPr>
        <w:t xml:space="preserve">ли групповые занятия по фитнесу. </w:t>
      </w:r>
    </w:p>
    <w:p w:rsidR="00AC59C2" w:rsidRDefault="00A151C8" w:rsidP="00F27F58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Слова благодарности </w:t>
      </w:r>
      <w:r w:rsidR="00156161" w:rsidRPr="00F27F58">
        <w:rPr>
          <w:rFonts w:ascii="Times New Roman" w:hAnsi="Times New Roman" w:cs="Times New Roman"/>
          <w:sz w:val="28"/>
          <w:szCs w:val="28"/>
        </w:rPr>
        <w:t xml:space="preserve">за сотрудничество </w:t>
      </w:r>
      <w:r>
        <w:rPr>
          <w:rFonts w:ascii="Times New Roman" w:hAnsi="Times New Roman" w:cs="Times New Roman"/>
          <w:sz w:val="28"/>
          <w:szCs w:val="28"/>
        </w:rPr>
        <w:t xml:space="preserve">говорим нашим друзьям: </w:t>
      </w:r>
      <w:proofErr w:type="spellStart"/>
      <w:proofErr w:type="gramStart"/>
      <w:r w:rsidR="00355B19" w:rsidRPr="00F27F58">
        <w:rPr>
          <w:rFonts w:ascii="Times New Roman" w:hAnsi="Times New Roman" w:cs="Times New Roman"/>
          <w:sz w:val="28"/>
          <w:szCs w:val="28"/>
        </w:rPr>
        <w:t>Отд</w:t>
      </w:r>
      <w:proofErr w:type="spellEnd"/>
      <w:proofErr w:type="gramEnd"/>
      <w:r w:rsidR="00355B19" w:rsidRPr="00F27F58">
        <w:rPr>
          <w:rFonts w:ascii="Times New Roman" w:hAnsi="Times New Roman" w:cs="Times New Roman"/>
          <w:sz w:val="28"/>
          <w:szCs w:val="28"/>
        </w:rPr>
        <w:t xml:space="preserve"> МВД России по </w:t>
      </w:r>
      <w:proofErr w:type="spellStart"/>
      <w:r w:rsidR="00355B19" w:rsidRPr="00F27F58">
        <w:rPr>
          <w:rFonts w:ascii="Times New Roman" w:hAnsi="Times New Roman" w:cs="Times New Roman"/>
          <w:sz w:val="28"/>
          <w:szCs w:val="28"/>
        </w:rPr>
        <w:t>Таштыпскому</w:t>
      </w:r>
      <w:proofErr w:type="spellEnd"/>
      <w:r w:rsidR="00355B19" w:rsidRPr="00F27F58">
        <w:rPr>
          <w:rFonts w:ascii="Times New Roman" w:hAnsi="Times New Roman" w:cs="Times New Roman"/>
          <w:sz w:val="28"/>
          <w:szCs w:val="28"/>
        </w:rPr>
        <w:t xml:space="preserve"> району</w:t>
      </w:r>
      <w:r w:rsidR="003B2A3C" w:rsidRPr="00F27F58">
        <w:rPr>
          <w:rFonts w:ascii="Times New Roman" w:hAnsi="Times New Roman" w:cs="Times New Roman"/>
          <w:sz w:val="28"/>
          <w:szCs w:val="28"/>
        </w:rPr>
        <w:t xml:space="preserve">, </w:t>
      </w:r>
      <w:r w:rsidR="00355B19" w:rsidRPr="00F27F58">
        <w:rPr>
          <w:rFonts w:ascii="Times New Roman" w:hAnsi="Times New Roman" w:cs="Times New Roman"/>
          <w:sz w:val="28"/>
          <w:szCs w:val="28"/>
        </w:rPr>
        <w:t>МБУ ДО «</w:t>
      </w:r>
      <w:r w:rsidR="003B2A3C" w:rsidRPr="00F27F58">
        <w:rPr>
          <w:rFonts w:ascii="Times New Roman" w:hAnsi="Times New Roman" w:cs="Times New Roman"/>
          <w:sz w:val="28"/>
          <w:szCs w:val="28"/>
        </w:rPr>
        <w:t>Таштыпский ЦДТ</w:t>
      </w:r>
      <w:r w:rsidR="00355B19" w:rsidRPr="00F27F58">
        <w:rPr>
          <w:rFonts w:ascii="Times New Roman" w:hAnsi="Times New Roman" w:cs="Times New Roman"/>
          <w:sz w:val="28"/>
          <w:szCs w:val="28"/>
        </w:rPr>
        <w:t>»</w:t>
      </w:r>
      <w:r w:rsidR="003B2A3C" w:rsidRPr="00F27F58">
        <w:rPr>
          <w:rFonts w:ascii="Times New Roman" w:hAnsi="Times New Roman" w:cs="Times New Roman"/>
          <w:sz w:val="28"/>
          <w:szCs w:val="28"/>
        </w:rPr>
        <w:t xml:space="preserve">, </w:t>
      </w:r>
      <w:r w:rsidR="00355B19" w:rsidRPr="00F27F58">
        <w:rPr>
          <w:rFonts w:ascii="Times New Roman" w:hAnsi="Times New Roman" w:cs="Times New Roman"/>
          <w:sz w:val="28"/>
          <w:szCs w:val="28"/>
        </w:rPr>
        <w:t xml:space="preserve">МКУ </w:t>
      </w:r>
      <w:r w:rsidR="003B2A3C" w:rsidRPr="00F27F58">
        <w:rPr>
          <w:rFonts w:ascii="Times New Roman" w:hAnsi="Times New Roman" w:cs="Times New Roman"/>
          <w:sz w:val="28"/>
          <w:szCs w:val="28"/>
        </w:rPr>
        <w:t>УКМИТ</w:t>
      </w:r>
      <w:r w:rsidR="00355B19" w:rsidRPr="00F27F58">
        <w:rPr>
          <w:rFonts w:ascii="Times New Roman" w:hAnsi="Times New Roman" w:cs="Times New Roman"/>
          <w:sz w:val="28"/>
          <w:szCs w:val="28"/>
        </w:rPr>
        <w:t xml:space="preserve">- Таштып, ГБПОУ РХ </w:t>
      </w:r>
      <w:r w:rsidR="008241C1" w:rsidRPr="00F27F58">
        <w:rPr>
          <w:rFonts w:ascii="Times New Roman" w:hAnsi="Times New Roman" w:cs="Times New Roman"/>
          <w:sz w:val="28"/>
          <w:szCs w:val="28"/>
        </w:rPr>
        <w:t>ПУ-16, Волонтерам</w:t>
      </w:r>
      <w:r w:rsidR="008266D6" w:rsidRPr="00F27F58">
        <w:rPr>
          <w:rFonts w:ascii="Times New Roman" w:hAnsi="Times New Roman" w:cs="Times New Roman"/>
          <w:sz w:val="28"/>
          <w:szCs w:val="28"/>
        </w:rPr>
        <w:t xml:space="preserve"> Победы и дру</w:t>
      </w:r>
      <w:r w:rsidR="008241C1" w:rsidRPr="00F27F58">
        <w:rPr>
          <w:rFonts w:ascii="Times New Roman" w:hAnsi="Times New Roman" w:cs="Times New Roman"/>
          <w:sz w:val="28"/>
          <w:szCs w:val="28"/>
        </w:rPr>
        <w:t>гим общественными организациям</w:t>
      </w:r>
      <w:r w:rsidR="008266D6" w:rsidRPr="00F27F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51C8" w:rsidRPr="00F27F58" w:rsidRDefault="00A151C8" w:rsidP="00A151C8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71800" cy="1671637"/>
            <wp:effectExtent l="19050" t="0" r="0" b="0"/>
            <wp:docPr id="9" name="Рисунок 8" descr="C:\Users\user\Desktop\Gmv6-kuPTF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Gmv6-kuPTF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2965" cy="1672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43075" cy="1743075"/>
            <wp:effectExtent l="19050" t="0" r="9525" b="0"/>
            <wp:docPr id="10" name="Рисунок 9" descr="C:\Users\user\AppData\Local\Temp\Rar$DIa3840.15029\i (5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AppData\Local\Temp\Rar$DIa3840.15029\i (55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59" cy="1743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151C8" w:rsidRPr="00F27F58" w:rsidSect="00F27F5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847C7"/>
    <w:multiLevelType w:val="hybridMultilevel"/>
    <w:tmpl w:val="C2920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59C2"/>
    <w:rsid w:val="00156161"/>
    <w:rsid w:val="00225027"/>
    <w:rsid w:val="00295D5D"/>
    <w:rsid w:val="00355B19"/>
    <w:rsid w:val="003B2A3C"/>
    <w:rsid w:val="00505635"/>
    <w:rsid w:val="005F3201"/>
    <w:rsid w:val="008241C1"/>
    <w:rsid w:val="008266D6"/>
    <w:rsid w:val="00856777"/>
    <w:rsid w:val="00990E21"/>
    <w:rsid w:val="00A151C8"/>
    <w:rsid w:val="00A241E3"/>
    <w:rsid w:val="00AC59C2"/>
    <w:rsid w:val="00AE3D68"/>
    <w:rsid w:val="00B215C4"/>
    <w:rsid w:val="00B24AB9"/>
    <w:rsid w:val="00F27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9C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266D6"/>
    <w:rPr>
      <w:color w:val="0000FF" w:themeColor="hyperlink"/>
      <w:u w:val="single"/>
    </w:rPr>
  </w:style>
  <w:style w:type="paragraph" w:styleId="a5">
    <w:name w:val="No Spacing"/>
    <w:uiPriority w:val="1"/>
    <w:qFormat/>
    <w:rsid w:val="008266D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56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67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mcdmolodejk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МБУ МЦД</dc:creator>
  <cp:lastModifiedBy>user</cp:lastModifiedBy>
  <cp:revision>7</cp:revision>
  <dcterms:created xsi:type="dcterms:W3CDTF">2020-11-24T08:32:00Z</dcterms:created>
  <dcterms:modified xsi:type="dcterms:W3CDTF">2021-01-18T07:03:00Z</dcterms:modified>
</cp:coreProperties>
</file>