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88" w:rsidRDefault="00A36D88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 w:rsidRPr="00A36D88">
        <w:rPr>
          <w:rFonts w:ascii="Times New Roman" w:eastAsia="Times New Roman" w:hAnsi="Times New Roman" w:cs="Times New Roman"/>
          <w:b/>
          <w:color w:val="151515"/>
        </w:rPr>
        <w:t>2017 -  Год экологии в России</w:t>
      </w:r>
    </w:p>
    <w:p w:rsidR="00A36D88" w:rsidRDefault="0066156F" w:rsidP="00A36D88">
      <w:pPr>
        <w:shd w:val="clear" w:color="auto" w:fill="F8F8EC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5151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187960</wp:posOffset>
            </wp:positionV>
            <wp:extent cx="1800225" cy="1743075"/>
            <wp:effectExtent l="19050" t="0" r="9525" b="0"/>
            <wp:wrapSquare wrapText="bothSides"/>
            <wp:docPr id="5" name="Рисунок 5" descr="Штраф за выброс мусора в неполож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аф за выброс мусора в неполож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418" t="3125" r="5026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D8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                   Мусор - это проблема</w:t>
      </w:r>
    </w:p>
    <w:p w:rsidR="00A36D88" w:rsidRDefault="00A36D88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 У каждого человека всегда найдется огромное количество больших и маленьких проблем. Даже сейчас, читая эту статью, наверняка, уважаемый читатель, вы имеете определенный список задач, решить которые чрезвычайно необходимо, причем в самое ближайшее время.        </w:t>
      </w:r>
      <w:r w:rsidR="00DF20B2">
        <w:rPr>
          <w:rFonts w:ascii="Times New Roman" w:eastAsia="Times New Roman" w:hAnsi="Times New Roman" w:cs="Times New Roman"/>
          <w:color w:val="151515"/>
        </w:rPr>
        <w:t xml:space="preserve">  </w:t>
      </w:r>
      <w:r>
        <w:rPr>
          <w:rFonts w:ascii="Times New Roman" w:eastAsia="Times New Roman" w:hAnsi="Times New Roman" w:cs="Times New Roman"/>
          <w:color w:val="151515"/>
        </w:rPr>
        <w:t>Тем не менее, пожалуйста, сфокусируйте все свое внимание на этой заметке, потому что мы хотим перевернуть привычный мир, указав на проблему там, где многие видят решение!</w:t>
      </w:r>
    </w:p>
    <w:p w:rsidR="00945DF4" w:rsidRDefault="00945DF4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noProof/>
          <w:color w:val="1515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-1972310</wp:posOffset>
            </wp:positionH>
            <wp:positionV relativeFrom="paragraph">
              <wp:posOffset>2077720</wp:posOffset>
            </wp:positionV>
            <wp:extent cx="3038475" cy="1842770"/>
            <wp:effectExtent l="19050" t="0" r="9525" b="0"/>
            <wp:wrapSquare wrapText="bothSides"/>
            <wp:docPr id="12" name="Рисунок 3" descr="C:\Documents and Settings\User\Рабочий стол\свалка\DSC_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валка\DSC_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515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2087245</wp:posOffset>
            </wp:positionV>
            <wp:extent cx="3064510" cy="1849755"/>
            <wp:effectExtent l="19050" t="0" r="2540" b="0"/>
            <wp:wrapSquare wrapText="bothSides"/>
            <wp:docPr id="3" name="Рисунок 1" descr="C:\Documents and Settings\User\Рабочий стол\свалка\DSC_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валка\DSC_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5151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4116705</wp:posOffset>
            </wp:positionV>
            <wp:extent cx="2943225" cy="1847850"/>
            <wp:effectExtent l="19050" t="0" r="9525" b="0"/>
            <wp:wrapSquare wrapText="bothSides"/>
            <wp:docPr id="13" name="Рисунок 4" descr="C:\Documents and Settings\User\Рабочий стол\свалка\DSC_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валка\DSC_5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515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4050030</wp:posOffset>
            </wp:positionV>
            <wp:extent cx="3152775" cy="1914525"/>
            <wp:effectExtent l="19050" t="0" r="9525" b="0"/>
            <wp:wrapSquare wrapText="bothSides"/>
            <wp:docPr id="9" name="Рисунок 2" descr="C:\Documents and Settings\User\Рабочий стол\свалка\DSC_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валка\DSC_5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D88">
        <w:rPr>
          <w:rFonts w:ascii="Times New Roman" w:eastAsia="Times New Roman" w:hAnsi="Times New Roman" w:cs="Times New Roman"/>
          <w:color w:val="151515"/>
        </w:rPr>
        <w:t xml:space="preserve">     Речь пойдет о мусоре. Мусор – это плохо… это хлам, сор, грязь; это то, чего не должно быть! Мусор – это проблема, нет мусора – нет проблемы! Но, что в нашем понимании значит отсутствие мусора? Это означает, что он должен быть аккуратно помещен в мусорное ведро, и как можно более незаметно от нас (фу-фу!) отправлен на свалку. То есть, по сути, он должен просто исчезнуть из поля нашего зрения. Есть мусор – грязно, нет его – чисто, и все вокруг улыбаются. Увы, рассуждая  и действуя</w:t>
      </w:r>
      <w:proofErr w:type="gramStart"/>
      <w:r w:rsidR="00A36D88">
        <w:rPr>
          <w:rFonts w:ascii="Times New Roman" w:eastAsia="Times New Roman" w:hAnsi="Times New Roman" w:cs="Times New Roman"/>
          <w:color w:val="151515"/>
        </w:rPr>
        <w:t xml:space="preserve"> ,</w:t>
      </w:r>
      <w:proofErr w:type="gramEnd"/>
      <w:r w:rsidR="00A36D88">
        <w:rPr>
          <w:rFonts w:ascii="Times New Roman" w:eastAsia="Times New Roman" w:hAnsi="Times New Roman" w:cs="Times New Roman"/>
          <w:color w:val="151515"/>
        </w:rPr>
        <w:t xml:space="preserve"> таким образом, мы поступаем примерно, как ребенок, который, закрыв глаза, искренне верит, что он стал невидимым.  Выкидывая мусор на свалку, мы лишь отодвигаем эту проблему подальше от себя, и при этом усугубляем. Почему? Потому что все тайное становится явным, и процесс «проявления» всегда сопряжен с разными неприятными неожиданностями, когда, например, жители села получают непригодную для питья воду, отравленную стоками от свалки.</w:t>
      </w:r>
    </w:p>
    <w:p w:rsidR="00945DF4" w:rsidRDefault="00945DF4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</w:p>
    <w:p w:rsidR="00945DF4" w:rsidRDefault="00945DF4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</w:p>
    <w:p w:rsidR="00A36D88" w:rsidRDefault="00945DF4" w:rsidP="00A36D88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</w:t>
      </w:r>
      <w:r w:rsidR="00A36D88">
        <w:rPr>
          <w:rFonts w:ascii="Times New Roman" w:eastAsia="Times New Roman" w:hAnsi="Times New Roman" w:cs="Times New Roman"/>
          <w:color w:val="151515"/>
        </w:rPr>
        <w:t xml:space="preserve"> Или когда в результате самовозгорания на  свалке в сочетании с удачным ветром все продукты горения оказываются в наших квартирах.</w:t>
      </w:r>
    </w:p>
    <w:p w:rsidR="00A36D88" w:rsidRPr="00F11E0B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Вообще-то мы все знаем, что свалка – это нехорошо. А те, кому «повезло» побывать рядом или на </w:t>
      </w:r>
      <w:r w:rsidR="0066156F">
        <w:rPr>
          <w:rFonts w:ascii="Times New Roman" w:eastAsia="Times New Roman" w:hAnsi="Times New Roman" w:cs="Times New Roman"/>
          <w:color w:val="151515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51515"/>
        </w:rPr>
        <w:t>самом полигоне – могут с уверенностью заявить, что это ОЧЕНЬ ПЛОХО! Но мы привыкли думать, что это единственный способ обращения с отходами и миримся с этим, как с неизбежным злом. Мусора  хватает, он появляется ежедневно и его надо куда-то определить. Куда?  Конечно, на полигон ТБО.</w:t>
      </w:r>
      <w:r w:rsidR="00F11E0B" w:rsidRPr="00F11E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У нас  имеется этот «расчудесный « объект. И туда многие вывозят накопившийся мусор. </w:t>
      </w:r>
    </w:p>
    <w:p w:rsidR="00945DF4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Но в данное время на таштыпский полигон </w:t>
      </w:r>
      <w:proofErr w:type="gramStart"/>
      <w:r>
        <w:rPr>
          <w:rFonts w:ascii="Times New Roman" w:eastAsia="Times New Roman" w:hAnsi="Times New Roman" w:cs="Times New Roman"/>
          <w:color w:val="151515"/>
        </w:rPr>
        <w:t>ТБО</w:t>
      </w:r>
      <w:proofErr w:type="gramEnd"/>
      <w:r>
        <w:rPr>
          <w:rFonts w:ascii="Times New Roman" w:eastAsia="Times New Roman" w:hAnsi="Times New Roman" w:cs="Times New Roman"/>
          <w:color w:val="151515"/>
        </w:rPr>
        <w:t xml:space="preserve">  ни пройти, ни проехать! Кто там побывал, тот видел этот «необыкновенный» пейзаж. Ограждение  поломано, завалилось, груды строительного и другого непотребного мусора, который не закапывается, не буртуется, с ним вообще ничего и никто не делает.  Вид полигона - удручающий.</w:t>
      </w:r>
      <w:r w:rsidR="00F11E0B">
        <w:rPr>
          <w:rFonts w:ascii="Times New Roman" w:eastAsia="Times New Roman" w:hAnsi="Times New Roman" w:cs="Times New Roman"/>
          <w:color w:val="151515"/>
        </w:rPr>
        <w:t xml:space="preserve"> </w:t>
      </w:r>
      <w:r w:rsidR="0066156F">
        <w:rPr>
          <w:rFonts w:ascii="Times New Roman" w:eastAsia="Times New Roman" w:hAnsi="Times New Roman" w:cs="Times New Roman"/>
          <w:color w:val="151515"/>
        </w:rPr>
        <w:t>Уже никто не проезжает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</w:t>
      </w:r>
      <w:r w:rsidR="00F11E0B">
        <w:rPr>
          <w:rFonts w:ascii="Times New Roman" w:eastAsia="Times New Roman" w:hAnsi="Times New Roman" w:cs="Times New Roman"/>
          <w:color w:val="151515"/>
        </w:rPr>
        <w:t>на отведенную территорию, а вываливают мусор за ее пределами!</w:t>
      </w:r>
      <w:r>
        <w:rPr>
          <w:rFonts w:ascii="Times New Roman" w:eastAsia="Times New Roman" w:hAnsi="Times New Roman" w:cs="Times New Roman"/>
          <w:color w:val="151515"/>
        </w:rPr>
        <w:t xml:space="preserve"> Это только одна сторона   «медали», а то, что там бродит скот, собаки, а иногда люди («бомжи» и не только), которые естественным путем разносят заразу. При ветре все, что может летать - летит! И уже поля,  ближайший лесок до д. </w:t>
      </w:r>
      <w:proofErr w:type="spellStart"/>
      <w:r>
        <w:rPr>
          <w:rFonts w:ascii="Times New Roman" w:eastAsia="Times New Roman" w:hAnsi="Times New Roman" w:cs="Times New Roman"/>
          <w:color w:val="151515"/>
        </w:rPr>
        <w:t>Бутрахты</w:t>
      </w:r>
      <w:proofErr w:type="spellEnd"/>
      <w:r>
        <w:rPr>
          <w:rFonts w:ascii="Times New Roman" w:eastAsia="Times New Roman" w:hAnsi="Times New Roman" w:cs="Times New Roman"/>
          <w:color w:val="151515"/>
        </w:rPr>
        <w:t xml:space="preserve"> «украшены» разноцветными  пакетами, бумагами и коробками.</w:t>
      </w:r>
      <w:r w:rsidR="00F11E0B">
        <w:rPr>
          <w:rFonts w:ascii="Times New Roman" w:eastAsia="Times New Roman" w:hAnsi="Times New Roman" w:cs="Times New Roman"/>
          <w:color w:val="151515"/>
        </w:rPr>
        <w:t xml:space="preserve">  Кучи опилок и сухих досок, палок …</w:t>
      </w:r>
      <w:r>
        <w:rPr>
          <w:rFonts w:ascii="Times New Roman" w:eastAsia="Times New Roman" w:hAnsi="Times New Roman" w:cs="Times New Roman"/>
          <w:color w:val="151515"/>
        </w:rPr>
        <w:t xml:space="preserve"> </w:t>
      </w:r>
      <w:r w:rsidR="0066156F">
        <w:rPr>
          <w:rFonts w:ascii="Times New Roman" w:eastAsia="Times New Roman" w:hAnsi="Times New Roman" w:cs="Times New Roman"/>
          <w:color w:val="151515"/>
        </w:rPr>
        <w:t xml:space="preserve"> </w:t>
      </w:r>
    </w:p>
    <w:p w:rsidR="001D729F" w:rsidRDefault="00945DF4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 </w:t>
      </w:r>
      <w:r w:rsidR="0066156F">
        <w:rPr>
          <w:rFonts w:ascii="Times New Roman" w:eastAsia="Times New Roman" w:hAnsi="Times New Roman" w:cs="Times New Roman"/>
          <w:color w:val="151515"/>
        </w:rPr>
        <w:t xml:space="preserve"> </w:t>
      </w:r>
      <w:r w:rsidR="00A36D88">
        <w:rPr>
          <w:rFonts w:ascii="Times New Roman" w:eastAsia="Times New Roman" w:hAnsi="Times New Roman" w:cs="Times New Roman"/>
          <w:color w:val="151515"/>
        </w:rPr>
        <w:t>И все чаще  появляется дымок, начинается самовозгорание. А это  недалеко до пожара.</w:t>
      </w:r>
      <w:r w:rsidR="006D4E53">
        <w:rPr>
          <w:rFonts w:ascii="Times New Roman" w:eastAsia="Times New Roman" w:hAnsi="Times New Roman" w:cs="Times New Roman"/>
          <w:color w:val="151515"/>
        </w:rPr>
        <w:t xml:space="preserve">  Кто позволяет выгружать отходы лесопиления на свалку?</w:t>
      </w:r>
      <w:r w:rsidR="00A36D88">
        <w:rPr>
          <w:rFonts w:ascii="Times New Roman" w:eastAsia="Times New Roman" w:hAnsi="Times New Roman" w:cs="Times New Roman"/>
          <w:color w:val="151515"/>
        </w:rPr>
        <w:t xml:space="preserve"> И кто же должен ответить за это безобразие?</w:t>
      </w:r>
    </w:p>
    <w:p w:rsidR="000E6195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lastRenderedPageBreak/>
        <w:t xml:space="preserve">  </w:t>
      </w:r>
      <w:r w:rsidR="00C760D7">
        <w:rPr>
          <w:rFonts w:ascii="Times New Roman" w:eastAsia="Times New Roman" w:hAnsi="Times New Roman" w:cs="Times New Roman"/>
          <w:color w:val="151515"/>
        </w:rPr>
        <w:t xml:space="preserve">       </w:t>
      </w:r>
      <w:r>
        <w:rPr>
          <w:rFonts w:ascii="Times New Roman" w:eastAsia="Times New Roman" w:hAnsi="Times New Roman" w:cs="Times New Roman"/>
          <w:color w:val="151515"/>
        </w:rPr>
        <w:t xml:space="preserve">Люди обращаются в сельсовет, но полномочия по содержанию полигона ТБО находятся во власти  районной администрации. Поэтому депутаты Таштыпского сельсовета </w:t>
      </w:r>
      <w:r w:rsidR="006D4E53">
        <w:rPr>
          <w:rFonts w:ascii="Times New Roman" w:eastAsia="Times New Roman" w:hAnsi="Times New Roman" w:cs="Times New Roman"/>
          <w:color w:val="15151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обратились  к главе Таштыпского района В.И. Шулбаеву по вопросу наведения порядка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на вверенном району объекте. П</w:t>
      </w:r>
      <w:r>
        <w:rPr>
          <w:rFonts w:ascii="Times New Roman" w:eastAsia="Times New Roman" w:hAnsi="Times New Roman" w:cs="Times New Roman"/>
          <w:color w:val="151515"/>
        </w:rPr>
        <w:t>рошел год после нашего обращения, мы не дождались ответа на поставленные вопросы. Хотя знаем, что разговор на эту тему состоялся, что был</w:t>
      </w:r>
      <w:r w:rsidR="001D729F">
        <w:rPr>
          <w:rFonts w:ascii="Times New Roman" w:eastAsia="Times New Roman" w:hAnsi="Times New Roman" w:cs="Times New Roman"/>
          <w:color w:val="151515"/>
        </w:rPr>
        <w:t>и</w:t>
      </w:r>
      <w:r>
        <w:rPr>
          <w:rFonts w:ascii="Times New Roman" w:eastAsia="Times New Roman" w:hAnsi="Times New Roman" w:cs="Times New Roman"/>
          <w:color w:val="151515"/>
        </w:rPr>
        <w:t xml:space="preserve"> проведен</w:t>
      </w:r>
      <w:r w:rsidR="001D729F">
        <w:rPr>
          <w:rFonts w:ascii="Times New Roman" w:eastAsia="Times New Roman" w:hAnsi="Times New Roman" w:cs="Times New Roman"/>
          <w:color w:val="151515"/>
        </w:rPr>
        <w:t>ы</w:t>
      </w:r>
      <w:r>
        <w:rPr>
          <w:rFonts w:ascii="Times New Roman" w:eastAsia="Times New Roman" w:hAnsi="Times New Roman" w:cs="Times New Roman"/>
          <w:color w:val="151515"/>
        </w:rPr>
        <w:t xml:space="preserve"> субботник</w:t>
      </w:r>
      <w:r w:rsidR="001D729F">
        <w:rPr>
          <w:rFonts w:ascii="Times New Roman" w:eastAsia="Times New Roman" w:hAnsi="Times New Roman" w:cs="Times New Roman"/>
          <w:color w:val="151515"/>
        </w:rPr>
        <w:t>и</w:t>
      </w:r>
      <w:r>
        <w:rPr>
          <w:rFonts w:ascii="Times New Roman" w:eastAsia="Times New Roman" w:hAnsi="Times New Roman" w:cs="Times New Roman"/>
          <w:color w:val="151515"/>
        </w:rPr>
        <w:t xml:space="preserve"> </w:t>
      </w:r>
      <w:r w:rsidR="00C92850">
        <w:rPr>
          <w:rFonts w:ascii="Times New Roman" w:eastAsia="Times New Roman" w:hAnsi="Times New Roman" w:cs="Times New Roman"/>
          <w:color w:val="151515"/>
        </w:rPr>
        <w:t>по сбору «летающего» мусора</w:t>
      </w:r>
      <w:r w:rsidR="00DF20B2">
        <w:rPr>
          <w:rFonts w:ascii="Times New Roman" w:eastAsia="Times New Roman" w:hAnsi="Times New Roman" w:cs="Times New Roman"/>
          <w:color w:val="151515"/>
        </w:rPr>
        <w:t>.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Но эти меры только временные. Может, стоит взяться за этот полигон «круто». Полигон районный, возят мусор с территорий сельсоветов,</w:t>
      </w:r>
      <w:r w:rsidR="00CF530D">
        <w:rPr>
          <w:rFonts w:ascii="Times New Roman" w:eastAsia="Times New Roman" w:hAnsi="Times New Roman" w:cs="Times New Roman"/>
          <w:color w:val="151515"/>
        </w:rPr>
        <w:t xml:space="preserve"> учреждений, предприятий,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значит, наводить порядок должны вместе, а не только работники  «серого» дома. Пока нет нового специального полигона,</w:t>
      </w:r>
      <w:r w:rsidR="00CF530D">
        <w:rPr>
          <w:rFonts w:ascii="Times New Roman" w:eastAsia="Times New Roman" w:hAnsi="Times New Roman" w:cs="Times New Roman"/>
          <w:color w:val="151515"/>
        </w:rPr>
        <w:t xml:space="preserve"> может, стоит загородить капитально этот объект, поставить высокий заградительный забор, который  бы улавливал «летающий «мусор. 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</w:t>
      </w:r>
      <w:r w:rsidR="00C760D7">
        <w:rPr>
          <w:rFonts w:ascii="Times New Roman" w:eastAsia="Times New Roman" w:hAnsi="Times New Roman" w:cs="Times New Roman"/>
          <w:color w:val="151515"/>
        </w:rPr>
        <w:t xml:space="preserve">В конце концов, у этого полигона должен быть ответственный человек с бригадой работников и техникой. </w:t>
      </w:r>
      <w:r w:rsidR="001D729F">
        <w:rPr>
          <w:rFonts w:ascii="Times New Roman" w:eastAsia="Times New Roman" w:hAnsi="Times New Roman" w:cs="Times New Roman"/>
          <w:color w:val="151515"/>
        </w:rPr>
        <w:t xml:space="preserve"> </w:t>
      </w:r>
    </w:p>
    <w:p w:rsidR="00A36D88" w:rsidRPr="000E6195" w:rsidRDefault="000E6195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</w:t>
      </w:r>
      <w:r w:rsidR="00DF20B2">
        <w:rPr>
          <w:rFonts w:ascii="Times New Roman" w:eastAsia="Times New Roman" w:hAnsi="Times New Roman" w:cs="Times New Roman"/>
          <w:color w:val="151515"/>
        </w:rPr>
        <w:t xml:space="preserve"> Что изменилось?</w:t>
      </w:r>
      <w:r w:rsidR="00A36D88">
        <w:rPr>
          <w:rFonts w:ascii="Times New Roman" w:eastAsia="Times New Roman" w:hAnsi="Times New Roman" w:cs="Times New Roman"/>
          <w:color w:val="151515"/>
        </w:rPr>
        <w:t xml:space="preserve"> </w:t>
      </w:r>
      <w:r w:rsidR="00DF20B2">
        <w:rPr>
          <w:rFonts w:ascii="Times New Roman" w:eastAsia="Times New Roman" w:hAnsi="Times New Roman" w:cs="Times New Roman"/>
          <w:color w:val="151515"/>
        </w:rPr>
        <w:t xml:space="preserve"> Смотрите сами</w:t>
      </w:r>
      <w:r w:rsidR="00A36D88">
        <w:rPr>
          <w:rFonts w:ascii="Times New Roman" w:eastAsia="Times New Roman" w:hAnsi="Times New Roman" w:cs="Times New Roman"/>
          <w:color w:val="151515"/>
        </w:rPr>
        <w:t>.</w:t>
      </w:r>
      <w:r w:rsidRPr="000E6195">
        <w:t xml:space="preserve"> </w:t>
      </w:r>
      <w:r w:rsidRPr="000E6195">
        <w:rPr>
          <w:rFonts w:ascii="Times New Roman" w:hAnsi="Times New Roman" w:cs="Times New Roman"/>
          <w:noProof/>
        </w:rPr>
        <w:t>Свалка разрастается на глазах, мусор вываливается далеко за пределы обозначенной территории</w:t>
      </w:r>
      <w:r>
        <w:rPr>
          <w:rFonts w:ascii="Times New Roman" w:hAnsi="Times New Roman" w:cs="Times New Roman"/>
          <w:noProof/>
        </w:rPr>
        <w:t>.Загляниите в ближайший лесок, там такая же неприглядная картина.</w:t>
      </w: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 w:rsidRPr="000E6195">
        <w:rPr>
          <w:rFonts w:ascii="Times New Roman" w:eastAsia="Times New Roman" w:hAnsi="Times New Roman" w:cs="Times New Roman"/>
          <w:color w:val="151515"/>
        </w:rPr>
        <w:t xml:space="preserve">      В то же время мы обращаемся к односельчанам, будьте благоразумны, не вывозите мусор на лесные полянки, не вываливайте его вдоль дорог, не захламляйте берег реки. Это наше село, здесь жить нам и</w:t>
      </w:r>
      <w:r>
        <w:rPr>
          <w:rFonts w:ascii="Times New Roman" w:eastAsia="Times New Roman" w:hAnsi="Times New Roman" w:cs="Times New Roman"/>
          <w:color w:val="151515"/>
        </w:rPr>
        <w:t xml:space="preserve"> нашим детям. Подумайте о том, что скоро не будет ни  метра  чистой земли, зеленой травы и красивых лесных полян, не будет реки, в которой когда-то  купались  и отдыхали на берегу, ловили рыбу, лю</w:t>
      </w:r>
      <w:r w:rsidR="00DF20B2">
        <w:rPr>
          <w:rFonts w:ascii="Times New Roman" w:eastAsia="Times New Roman" w:hAnsi="Times New Roman" w:cs="Times New Roman"/>
          <w:color w:val="151515"/>
        </w:rPr>
        <w:t>бовались окружающими горами. Мы</w:t>
      </w:r>
      <w:r w:rsidR="000E6195">
        <w:rPr>
          <w:rFonts w:ascii="Times New Roman" w:eastAsia="Times New Roman" w:hAnsi="Times New Roman" w:cs="Times New Roman"/>
          <w:color w:val="151515"/>
        </w:rPr>
        <w:t xml:space="preserve"> сами  же, своим </w:t>
      </w:r>
      <w:r w:rsidR="007416AE">
        <w:rPr>
          <w:rFonts w:ascii="Times New Roman" w:eastAsia="Times New Roman" w:hAnsi="Times New Roman" w:cs="Times New Roman"/>
          <w:color w:val="151515"/>
        </w:rPr>
        <w:t xml:space="preserve"> невежеством все разрушаем, а потом  кричим и </w:t>
      </w:r>
      <w:r>
        <w:rPr>
          <w:rFonts w:ascii="Times New Roman" w:eastAsia="Times New Roman" w:hAnsi="Times New Roman" w:cs="Times New Roman"/>
          <w:color w:val="151515"/>
        </w:rPr>
        <w:t xml:space="preserve"> возмущаемся - грязно!</w:t>
      </w: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Мусору -  место только  на специальном полигоне, а не на свалке, которую сами организуем, где вздумается! Даже не потому, что, попадая туда, он начинает гнить, гореть и загрязнять все вокруг. А потому что мусора просто  там не должно быть! </w:t>
      </w:r>
    </w:p>
    <w:p w:rsidR="00A36D88" w:rsidRDefault="00A36D88" w:rsidP="0066156F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 Мы очень надеемся, что нас услышали и поняли уважаемые таштыпцы. Для тех, кто не может самостоятельно решить проблему уборки и вывоза мусора, сообщаем адреса и телефоны тех людей, кто готов вам помочь:</w:t>
      </w:r>
      <w:r w:rsidR="00DF20B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8-</w:t>
      </w:r>
      <w:r w:rsidR="00671980">
        <w:rPr>
          <w:rFonts w:ascii="Times New Roman" w:hAnsi="Times New Roman" w:cs="Times New Roman"/>
          <w:b/>
        </w:rPr>
        <w:t xml:space="preserve">913-055-3515 - </w:t>
      </w:r>
      <w:proofErr w:type="spellStart"/>
      <w:r w:rsidR="00671980">
        <w:rPr>
          <w:rFonts w:ascii="Times New Roman" w:hAnsi="Times New Roman" w:cs="Times New Roman"/>
          <w:b/>
        </w:rPr>
        <w:t>Бутонаев</w:t>
      </w:r>
      <w:proofErr w:type="spellEnd"/>
      <w:r w:rsidR="00671980">
        <w:rPr>
          <w:rFonts w:ascii="Times New Roman" w:hAnsi="Times New Roman" w:cs="Times New Roman"/>
          <w:b/>
        </w:rPr>
        <w:t xml:space="preserve"> Евгений  (будет обслуживать с 1 июня)</w:t>
      </w:r>
      <w:r>
        <w:rPr>
          <w:rFonts w:ascii="Times New Roman" w:hAnsi="Times New Roman" w:cs="Times New Roman"/>
          <w:b/>
        </w:rPr>
        <w:t xml:space="preserve"> 8-913-057-5958 -</w:t>
      </w:r>
      <w:proofErr w:type="spellStart"/>
      <w:r>
        <w:rPr>
          <w:rFonts w:ascii="Times New Roman" w:hAnsi="Times New Roman" w:cs="Times New Roman"/>
          <w:b/>
        </w:rPr>
        <w:t>Ти</w:t>
      </w:r>
      <w:r w:rsidR="00671980">
        <w:rPr>
          <w:rFonts w:ascii="Times New Roman" w:hAnsi="Times New Roman" w:cs="Times New Roman"/>
          <w:b/>
        </w:rPr>
        <w:t>спиреков</w:t>
      </w:r>
      <w:proofErr w:type="spellEnd"/>
      <w:r w:rsidR="00671980">
        <w:rPr>
          <w:rFonts w:ascii="Times New Roman" w:hAnsi="Times New Roman" w:cs="Times New Roman"/>
          <w:b/>
        </w:rPr>
        <w:t xml:space="preserve"> Алексей (будет обслуживать с 1 июня),</w:t>
      </w:r>
      <w:r w:rsidR="00C760D7">
        <w:rPr>
          <w:rFonts w:ascii="Times New Roman" w:hAnsi="Times New Roman" w:cs="Times New Roman"/>
          <w:b/>
        </w:rPr>
        <w:t xml:space="preserve"> </w:t>
      </w:r>
      <w:r w:rsidR="00671980">
        <w:rPr>
          <w:rFonts w:ascii="Times New Roman" w:hAnsi="Times New Roman" w:cs="Times New Roman"/>
          <w:b/>
        </w:rPr>
        <w:t>ЖКХ - 2-13-02,  8-923-212-7957 - Гладков Роман.</w:t>
      </w:r>
    </w:p>
    <w:p w:rsidR="00C760D7" w:rsidRDefault="00A36D88" w:rsidP="0066156F">
      <w:pPr>
        <w:shd w:val="clear" w:color="auto" w:fill="F8F8EC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Уважаемые односельчане, мы обращаемся к вам,  как к настоящим, заботливым и любящим свое родное село, хозяевам! Пожалуйста, не дайте нам всем увязнуть в «мусорном болоте».</w:t>
      </w:r>
    </w:p>
    <w:p w:rsidR="00A36D88" w:rsidRDefault="00C760D7" w:rsidP="0066156F">
      <w:pPr>
        <w:shd w:val="clear" w:color="auto" w:fill="F8F8EC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6D88">
        <w:rPr>
          <w:rFonts w:ascii="Times New Roman" w:hAnsi="Times New Roman" w:cs="Times New Roman"/>
        </w:rPr>
        <w:t xml:space="preserve"> Как приятно, когда вокруг чистота, порядок, ухоженность. Ведь недаром говорят, что «гостей встречают по одежке», а  «одежка» нашего Таштыпа  выглядит крайне неряшливо, неопрятно, а кое-где и ужасно. Это наводит на другую половинку поговорки «а провожают по уму». Так неужели у нас с вами не хватает ума, совести и желания, сделать так, чтобы Таштып стал самым чистым, красивым и привлекательным селом в Хакасии?</w:t>
      </w:r>
    </w:p>
    <w:p w:rsidR="00A36D88" w:rsidRDefault="00A36D88" w:rsidP="0066156F">
      <w:pPr>
        <w:shd w:val="clear" w:color="auto" w:fill="F8F8EC"/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А.И. Салайдинова, депутат Таштыпского сельсовета</w:t>
      </w: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hAnsi="Times New Roman" w:cs="Times New Roman"/>
        </w:rPr>
      </w:pP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eastAsia="Times New Roman" w:hAnsi="Times New Roman" w:cs="Times New Roman"/>
          <w:color w:val="151515"/>
        </w:rPr>
      </w:pPr>
    </w:p>
    <w:p w:rsidR="00A36D88" w:rsidRDefault="00A36D88" w:rsidP="0066156F">
      <w:pPr>
        <w:shd w:val="clear" w:color="auto" w:fill="F8F8EC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515"/>
        </w:rPr>
        <w:t xml:space="preserve">    </w:t>
      </w:r>
    </w:p>
    <w:p w:rsidR="00A36D88" w:rsidRDefault="00A36D88" w:rsidP="0066156F">
      <w:pPr>
        <w:spacing w:after="0" w:line="0" w:lineRule="atLeast"/>
        <w:rPr>
          <w:rFonts w:ascii="Times New Roman" w:hAnsi="Times New Roman" w:cs="Times New Roman"/>
        </w:rPr>
      </w:pPr>
    </w:p>
    <w:p w:rsidR="006F44EB" w:rsidRDefault="006F44EB" w:rsidP="0066156F">
      <w:pPr>
        <w:spacing w:after="0" w:line="0" w:lineRule="atLeast"/>
      </w:pPr>
    </w:p>
    <w:sectPr w:rsidR="006F44EB" w:rsidSect="0066156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88"/>
    <w:rsid w:val="000C5785"/>
    <w:rsid w:val="000E6195"/>
    <w:rsid w:val="001D729F"/>
    <w:rsid w:val="002F6436"/>
    <w:rsid w:val="0043670E"/>
    <w:rsid w:val="0066156F"/>
    <w:rsid w:val="00671980"/>
    <w:rsid w:val="006D4E53"/>
    <w:rsid w:val="006F44EB"/>
    <w:rsid w:val="007416AE"/>
    <w:rsid w:val="008D05E7"/>
    <w:rsid w:val="00945DF4"/>
    <w:rsid w:val="00A36D88"/>
    <w:rsid w:val="00A714DC"/>
    <w:rsid w:val="00C760D7"/>
    <w:rsid w:val="00C92850"/>
    <w:rsid w:val="00CF530D"/>
    <w:rsid w:val="00DD515C"/>
    <w:rsid w:val="00DF20B2"/>
    <w:rsid w:val="00E02B90"/>
    <w:rsid w:val="00F1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2BEB-829C-4356-A174-5FEA273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2017-05-12T01:56:00Z</dcterms:created>
  <dcterms:modified xsi:type="dcterms:W3CDTF">2017-05-25T05:02:00Z</dcterms:modified>
</cp:coreProperties>
</file>