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C93AD6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34606" cy="497951"/>
            <wp:effectExtent l="19050" t="0" r="3544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6" cy="49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C93AD6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C93AD6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01A40" w:rsidRDefault="00401A40" w:rsidP="00C93AD6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2D3F77" w:rsidRDefault="00B32B47" w:rsidP="00C93AD6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C93AD6" w:rsidRDefault="00C93AD6" w:rsidP="00C93AD6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четвертого созыва</w:t>
      </w:r>
    </w:p>
    <w:p w:rsidR="002D3F77" w:rsidRPr="00C93AD6" w:rsidRDefault="002D3F77" w:rsidP="00C93AD6">
      <w:pPr>
        <w:pStyle w:val="11"/>
        <w:jc w:val="right"/>
        <w:rPr>
          <w:rFonts w:ascii="Times New Roman" w:hAnsi="Times New Roman"/>
          <w:b/>
          <w:sz w:val="26"/>
          <w:szCs w:val="26"/>
        </w:rPr>
      </w:pPr>
    </w:p>
    <w:p w:rsidR="002D3F77" w:rsidRDefault="002D3F77" w:rsidP="00C93AD6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C93AD6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C93AD6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C93AD6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C93AD6" w:rsidP="00C93AD6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«</w:t>
      </w:r>
      <w:r w:rsidR="00182EE6">
        <w:rPr>
          <w:sz w:val="26"/>
          <w:szCs w:val="26"/>
          <w:lang w:val="ru-RU"/>
        </w:rPr>
        <w:t>13</w:t>
      </w:r>
      <w:r>
        <w:rPr>
          <w:sz w:val="26"/>
          <w:szCs w:val="26"/>
          <w:lang w:val="ru-RU"/>
        </w:rPr>
        <w:t>» февраля</w:t>
      </w:r>
      <w:r w:rsidR="00955409">
        <w:rPr>
          <w:sz w:val="26"/>
          <w:szCs w:val="26"/>
          <w:lang w:val="ru-RU"/>
        </w:rPr>
        <w:t xml:space="preserve"> 202</w:t>
      </w:r>
      <w:r w:rsidR="00AA5934">
        <w:rPr>
          <w:sz w:val="26"/>
          <w:szCs w:val="26"/>
          <w:lang w:val="ru-RU"/>
        </w:rPr>
        <w:t>4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             </w:t>
      </w:r>
      <w:r>
        <w:rPr>
          <w:sz w:val="26"/>
          <w:szCs w:val="26"/>
          <w:lang w:val="ru-RU"/>
        </w:rPr>
        <w:t xml:space="preserve">    </w:t>
      </w:r>
      <w:r w:rsidR="002D3F77">
        <w:rPr>
          <w:sz w:val="26"/>
          <w:szCs w:val="26"/>
          <w:lang w:val="ru-RU"/>
        </w:rPr>
        <w:t xml:space="preserve">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         </w:t>
      </w:r>
      <w:r w:rsidR="002D3F77">
        <w:rPr>
          <w:sz w:val="26"/>
          <w:szCs w:val="26"/>
          <w:lang w:val="ru-RU"/>
        </w:rPr>
        <w:t xml:space="preserve">           </w:t>
      </w:r>
      <w:r w:rsidR="00182EE6">
        <w:rPr>
          <w:sz w:val="26"/>
          <w:szCs w:val="26"/>
          <w:lang w:val="ru-RU"/>
        </w:rPr>
        <w:t xml:space="preserve">   </w:t>
      </w:r>
      <w:r w:rsidR="002D3F77">
        <w:rPr>
          <w:sz w:val="26"/>
          <w:szCs w:val="26"/>
          <w:lang w:val="ru-RU"/>
        </w:rPr>
        <w:t xml:space="preserve"> </w:t>
      </w:r>
      <w:r w:rsidR="00182EE6">
        <w:rPr>
          <w:sz w:val="26"/>
          <w:szCs w:val="26"/>
          <w:lang w:val="ru-RU"/>
        </w:rPr>
        <w:t xml:space="preserve">  </w:t>
      </w:r>
      <w:r w:rsidR="002D3F7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</w:t>
      </w:r>
      <w:r w:rsidR="002D3F77">
        <w:rPr>
          <w:sz w:val="26"/>
          <w:szCs w:val="26"/>
          <w:lang w:val="ru-RU"/>
        </w:rPr>
        <w:t xml:space="preserve">     </w:t>
      </w:r>
      <w:r w:rsidR="002D3F77" w:rsidRPr="008520F3">
        <w:rPr>
          <w:sz w:val="26"/>
          <w:szCs w:val="26"/>
          <w:lang w:val="ru-RU"/>
        </w:rPr>
        <w:t>№</w:t>
      </w:r>
      <w:r w:rsidR="002D3F77">
        <w:rPr>
          <w:sz w:val="26"/>
          <w:szCs w:val="26"/>
          <w:lang w:val="ru-RU"/>
        </w:rPr>
        <w:t xml:space="preserve"> </w:t>
      </w:r>
      <w:r w:rsidR="00620021">
        <w:rPr>
          <w:sz w:val="26"/>
          <w:szCs w:val="26"/>
          <w:lang w:val="ru-RU"/>
        </w:rPr>
        <w:t xml:space="preserve"> </w:t>
      </w:r>
      <w:r w:rsidR="00182EE6">
        <w:rPr>
          <w:sz w:val="26"/>
          <w:szCs w:val="26"/>
          <w:lang w:val="ru-RU"/>
        </w:rPr>
        <w:t>157</w:t>
      </w:r>
    </w:p>
    <w:p w:rsidR="002D3F77" w:rsidRDefault="002D3F77" w:rsidP="00C93AD6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1E0F12">
      <w:pPr>
        <w:pStyle w:val="11"/>
        <w:ind w:right="-1701"/>
        <w:rPr>
          <w:rFonts w:ascii="Times New Roman" w:hAnsi="Times New Roman"/>
          <w:sz w:val="26"/>
          <w:szCs w:val="26"/>
        </w:rPr>
      </w:pPr>
    </w:p>
    <w:p w:rsidR="00AA5934" w:rsidRPr="00C93AD6" w:rsidRDefault="00AA5934" w:rsidP="00AA5934">
      <w:pPr>
        <w:pStyle w:val="15"/>
        <w:jc w:val="center"/>
        <w:rPr>
          <w:rFonts w:ascii="Times New Roman" w:hAnsi="Times New Roman"/>
          <w:b/>
          <w:sz w:val="26"/>
          <w:szCs w:val="26"/>
        </w:rPr>
      </w:pPr>
      <w:r w:rsidRPr="00C93AD6">
        <w:rPr>
          <w:rFonts w:ascii="Times New Roman" w:hAnsi="Times New Roman"/>
          <w:b/>
          <w:sz w:val="26"/>
          <w:szCs w:val="26"/>
        </w:rPr>
        <w:t>Об утверждении</w:t>
      </w:r>
      <w:r w:rsidR="00C93AD6">
        <w:rPr>
          <w:rFonts w:ascii="Times New Roman" w:hAnsi="Times New Roman"/>
          <w:b/>
          <w:sz w:val="26"/>
          <w:szCs w:val="26"/>
        </w:rPr>
        <w:t xml:space="preserve"> Прогнозного Плана (Программы) </w:t>
      </w:r>
      <w:r w:rsidRPr="00C93AD6">
        <w:rPr>
          <w:rFonts w:ascii="Times New Roman" w:hAnsi="Times New Roman"/>
          <w:b/>
          <w:sz w:val="26"/>
          <w:szCs w:val="26"/>
        </w:rPr>
        <w:t>приватизации</w:t>
      </w:r>
      <w:r w:rsidR="00C93AD6">
        <w:rPr>
          <w:rFonts w:ascii="Times New Roman" w:hAnsi="Times New Roman"/>
          <w:b/>
          <w:sz w:val="26"/>
          <w:szCs w:val="26"/>
        </w:rPr>
        <w:t xml:space="preserve"> </w:t>
      </w:r>
      <w:r w:rsidRPr="00C93AD6">
        <w:rPr>
          <w:rFonts w:ascii="Times New Roman" w:hAnsi="Times New Roman"/>
          <w:b/>
          <w:sz w:val="26"/>
          <w:szCs w:val="26"/>
        </w:rPr>
        <w:t>муниципального имущества Таштыпского сельсовета</w:t>
      </w:r>
    </w:p>
    <w:p w:rsidR="00AA5934" w:rsidRPr="00C93AD6" w:rsidRDefault="00AA5934" w:rsidP="00AA5934">
      <w:pPr>
        <w:pStyle w:val="15"/>
        <w:jc w:val="center"/>
        <w:rPr>
          <w:rFonts w:ascii="Times New Roman" w:hAnsi="Times New Roman"/>
          <w:b/>
          <w:sz w:val="26"/>
          <w:szCs w:val="26"/>
        </w:rPr>
      </w:pPr>
      <w:r w:rsidRPr="00C93AD6">
        <w:rPr>
          <w:rFonts w:ascii="Times New Roman" w:hAnsi="Times New Roman"/>
          <w:b/>
          <w:sz w:val="26"/>
          <w:szCs w:val="26"/>
        </w:rPr>
        <w:t>на 2024 год</w:t>
      </w:r>
      <w:r w:rsidR="00244F24" w:rsidRPr="00C93AD6">
        <w:rPr>
          <w:rFonts w:ascii="Times New Roman" w:hAnsi="Times New Roman"/>
          <w:b/>
          <w:sz w:val="26"/>
          <w:szCs w:val="26"/>
        </w:rPr>
        <w:t xml:space="preserve"> и плановые 2025 – 2026 гг.</w:t>
      </w:r>
    </w:p>
    <w:p w:rsidR="002D3F77" w:rsidRPr="00C93AD6" w:rsidRDefault="002D3F77" w:rsidP="001E0F12">
      <w:pPr>
        <w:pStyle w:val="11"/>
        <w:ind w:right="-1701"/>
        <w:rPr>
          <w:rFonts w:ascii="Times New Roman" w:hAnsi="Times New Roman"/>
          <w:b/>
          <w:sz w:val="26"/>
          <w:szCs w:val="26"/>
        </w:rPr>
      </w:pPr>
    </w:p>
    <w:p w:rsidR="00AA5934" w:rsidRDefault="00AA5934" w:rsidP="00C93AD6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ст.209 Гражданского кодекса Российской Федерации, п.3 ст. 14 Федерального  закона «Об общих принципах организации местного самоуправления в Российской Федерации» от 06.10.2003г. №131-ФЗ, Федеральным законом № 178-ФЗ от 21.12.2001г. «О приватизации государственного и муниципального имущества», п.5 ч.1 ст. 27 Устава муниципального образования Таштыпский сельсовет от 21.02.2006г.,  Совет депутатов Таштыпского сельсовета </w:t>
      </w:r>
      <w:r w:rsidRPr="00C93AD6">
        <w:rPr>
          <w:rFonts w:ascii="Times New Roman" w:hAnsi="Times New Roman"/>
          <w:b/>
          <w:sz w:val="26"/>
          <w:szCs w:val="26"/>
        </w:rPr>
        <w:t>РЕШИЛ</w:t>
      </w:r>
      <w:r>
        <w:rPr>
          <w:rFonts w:ascii="Times New Roman" w:hAnsi="Times New Roman"/>
          <w:sz w:val="26"/>
          <w:szCs w:val="26"/>
        </w:rPr>
        <w:t>:</w:t>
      </w:r>
    </w:p>
    <w:p w:rsidR="00AA5934" w:rsidRDefault="00AA5934" w:rsidP="00C93AD6">
      <w:pPr>
        <w:pStyle w:val="15"/>
        <w:jc w:val="both"/>
        <w:rPr>
          <w:rFonts w:ascii="Times New Roman" w:hAnsi="Times New Roman"/>
          <w:sz w:val="26"/>
          <w:szCs w:val="26"/>
        </w:rPr>
      </w:pPr>
    </w:p>
    <w:p w:rsidR="00AA5934" w:rsidRDefault="00C93AD6" w:rsidP="00C93AD6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A5934">
        <w:rPr>
          <w:rFonts w:ascii="Times New Roman" w:hAnsi="Times New Roman"/>
          <w:sz w:val="26"/>
          <w:szCs w:val="26"/>
        </w:rPr>
        <w:t xml:space="preserve">Решение от 10 сентября   2019 года № 96 «Об утверждении Прогнозного Плана (Программы)   приватизации муниципального имущества Таштыпского сельсовета </w:t>
      </w:r>
    </w:p>
    <w:p w:rsidR="00AA5934" w:rsidRDefault="00AA5934" w:rsidP="00C93AD6">
      <w:pPr>
        <w:pStyle w:val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второе полугодие 2019 года» признать утратившим силу.</w:t>
      </w:r>
    </w:p>
    <w:p w:rsidR="00AA5934" w:rsidRDefault="00C93AD6" w:rsidP="00C93AD6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A5934">
        <w:rPr>
          <w:rFonts w:ascii="Times New Roman" w:hAnsi="Times New Roman"/>
          <w:sz w:val="26"/>
          <w:szCs w:val="26"/>
        </w:rPr>
        <w:t>Утвердить прогнозный план приватизации муниципального имущества Таштыпского сельсовета на 2024 год</w:t>
      </w:r>
      <w:r w:rsidR="00244F24" w:rsidRPr="00244F24">
        <w:rPr>
          <w:rFonts w:ascii="Times New Roman" w:hAnsi="Times New Roman"/>
          <w:sz w:val="26"/>
          <w:szCs w:val="26"/>
        </w:rPr>
        <w:t xml:space="preserve"> </w:t>
      </w:r>
      <w:r w:rsidR="00244F24">
        <w:rPr>
          <w:rFonts w:ascii="Times New Roman" w:hAnsi="Times New Roman"/>
          <w:sz w:val="26"/>
          <w:szCs w:val="26"/>
        </w:rPr>
        <w:t>и плановые 2025 – 2026 гг.</w:t>
      </w:r>
      <w:r w:rsidR="00AA5934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AA5934" w:rsidRDefault="00C93AD6" w:rsidP="00C93AD6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3.Контроль над</w:t>
      </w:r>
      <w:r w:rsidR="00AA5934">
        <w:rPr>
          <w:rFonts w:ascii="Times New Roman" w:hAnsi="Times New Roman"/>
          <w:sz w:val="26"/>
          <w:szCs w:val="26"/>
        </w:rPr>
        <w:t xml:space="preserve"> исполнением данного решения возложить на постоянную </w:t>
      </w:r>
      <w:r w:rsidR="00822B2F">
        <w:rPr>
          <w:rFonts w:ascii="Times New Roman" w:hAnsi="Times New Roman"/>
          <w:sz w:val="26"/>
          <w:szCs w:val="26"/>
        </w:rPr>
        <w:t>комиссию</w:t>
      </w:r>
      <w:r w:rsidR="00822B2F" w:rsidRPr="0011163A">
        <w:rPr>
          <w:rFonts w:ascii="Times New Roman" w:hAnsi="Times New Roman"/>
          <w:sz w:val="26"/>
          <w:szCs w:val="26"/>
        </w:rPr>
        <w:t xml:space="preserve"> по социальной политике, законности, правопорядку и обеспечению безопасности населения</w:t>
      </w:r>
      <w:r w:rsidR="00822B2F">
        <w:rPr>
          <w:rFonts w:ascii="Times New Roman" w:hAnsi="Times New Roman"/>
          <w:sz w:val="26"/>
          <w:szCs w:val="26"/>
        </w:rPr>
        <w:t xml:space="preserve"> </w:t>
      </w:r>
      <w:r w:rsidR="00AA5934">
        <w:rPr>
          <w:rFonts w:ascii="Times New Roman" w:hAnsi="Times New Roman"/>
          <w:sz w:val="26"/>
          <w:szCs w:val="26"/>
        </w:rPr>
        <w:t>(А.И.Салайдинова).</w:t>
      </w:r>
    </w:p>
    <w:p w:rsidR="00AA5934" w:rsidRDefault="00AA5934" w:rsidP="00C93AD6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направить для подписания Главе Таштыпского сельсовета.</w:t>
      </w:r>
    </w:p>
    <w:p w:rsidR="00AA5934" w:rsidRDefault="00AA5934" w:rsidP="00C93AD6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решение вступает в силу со дня его официального опубликования (обнародования).</w:t>
      </w:r>
    </w:p>
    <w:p w:rsidR="00AA5934" w:rsidRDefault="00AA5934" w:rsidP="00026F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5934" w:rsidRDefault="00AA5934" w:rsidP="00AA5934">
      <w:pPr>
        <w:pStyle w:val="ConsPlusNormal"/>
        <w:widowControl/>
        <w:ind w:right="-170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5934" w:rsidRDefault="00AA5934" w:rsidP="00AA5934">
      <w:pPr>
        <w:pStyle w:val="ConsPlusNormal"/>
        <w:widowControl/>
        <w:ind w:right="-170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5934" w:rsidRPr="002D3F77" w:rsidRDefault="00AA5934" w:rsidP="00C93AD6">
      <w:pPr>
        <w:pStyle w:val="ConsPlusNormal"/>
        <w:widowControl/>
        <w:ind w:right="-170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</w:t>
      </w:r>
      <w:r w:rsidR="00C93AD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                    Р.Х. Салимов</w:t>
      </w:r>
    </w:p>
    <w:p w:rsidR="00AA5934" w:rsidRDefault="00AA5934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</w:p>
    <w:p w:rsidR="00C93AD6" w:rsidRDefault="00C93AD6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</w:p>
    <w:p w:rsidR="00C93AD6" w:rsidRDefault="00C93AD6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</w:p>
    <w:p w:rsidR="00C93AD6" w:rsidRDefault="00C93AD6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</w:p>
    <w:p w:rsidR="00C93AD6" w:rsidRDefault="00C93AD6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</w:p>
    <w:p w:rsidR="00C93AD6" w:rsidRDefault="00C93AD6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</w:p>
    <w:p w:rsidR="00AA5934" w:rsidRPr="00D82A36" w:rsidRDefault="00AA5934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  <w:r w:rsidRPr="00D82A36">
        <w:rPr>
          <w:rFonts w:ascii="Times New Roman" w:hAnsi="Times New Roman"/>
          <w:sz w:val="20"/>
          <w:szCs w:val="26"/>
        </w:rPr>
        <w:t>Приложение к решению</w:t>
      </w:r>
    </w:p>
    <w:p w:rsidR="00AA5934" w:rsidRPr="00D82A36" w:rsidRDefault="00AA5934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  <w:r w:rsidRPr="00D82A36">
        <w:rPr>
          <w:rFonts w:ascii="Times New Roman" w:hAnsi="Times New Roman"/>
          <w:sz w:val="20"/>
          <w:szCs w:val="26"/>
        </w:rPr>
        <w:t xml:space="preserve">Совета депутатов </w:t>
      </w:r>
    </w:p>
    <w:p w:rsidR="00AA5934" w:rsidRPr="00D82A36" w:rsidRDefault="00AA5934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  <w:r w:rsidRPr="00D82A36">
        <w:rPr>
          <w:rFonts w:ascii="Times New Roman" w:hAnsi="Times New Roman"/>
          <w:sz w:val="20"/>
          <w:szCs w:val="26"/>
        </w:rPr>
        <w:t>Таштыпского сельсовета</w:t>
      </w:r>
    </w:p>
    <w:p w:rsidR="00AA5934" w:rsidRPr="00D82A36" w:rsidRDefault="00AA5934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о</w:t>
      </w:r>
      <w:r w:rsidRPr="00D82A36">
        <w:rPr>
          <w:rFonts w:ascii="Times New Roman" w:hAnsi="Times New Roman"/>
          <w:sz w:val="20"/>
          <w:szCs w:val="26"/>
        </w:rPr>
        <w:t xml:space="preserve">т  </w:t>
      </w:r>
      <w:r>
        <w:rPr>
          <w:rFonts w:ascii="Times New Roman" w:hAnsi="Times New Roman"/>
          <w:sz w:val="20"/>
          <w:szCs w:val="26"/>
        </w:rPr>
        <w:t>13 февраля 2024 г</w:t>
      </w:r>
      <w:r w:rsidRPr="00D82A36">
        <w:rPr>
          <w:rFonts w:ascii="Times New Roman" w:hAnsi="Times New Roman"/>
          <w:sz w:val="20"/>
          <w:szCs w:val="26"/>
        </w:rPr>
        <w:t xml:space="preserve">. № </w:t>
      </w:r>
      <w:r w:rsidR="00182EE6">
        <w:rPr>
          <w:rFonts w:ascii="Times New Roman" w:hAnsi="Times New Roman"/>
          <w:sz w:val="20"/>
          <w:szCs w:val="26"/>
        </w:rPr>
        <w:t xml:space="preserve"> 157</w:t>
      </w:r>
    </w:p>
    <w:p w:rsidR="00AA5934" w:rsidRDefault="00AA5934" w:rsidP="00AA5934">
      <w:pPr>
        <w:pStyle w:val="15"/>
        <w:rPr>
          <w:rFonts w:ascii="Times New Roman" w:hAnsi="Times New Roman"/>
          <w:sz w:val="26"/>
          <w:szCs w:val="26"/>
        </w:rPr>
      </w:pPr>
    </w:p>
    <w:p w:rsidR="00AA5934" w:rsidRDefault="00AA5934" w:rsidP="00AA5934">
      <w:pPr>
        <w:pStyle w:val="15"/>
        <w:jc w:val="right"/>
        <w:rPr>
          <w:rFonts w:ascii="Times New Roman" w:hAnsi="Times New Roman"/>
          <w:sz w:val="26"/>
          <w:szCs w:val="26"/>
        </w:rPr>
      </w:pPr>
    </w:p>
    <w:p w:rsidR="00AA5934" w:rsidRPr="00C93AD6" w:rsidRDefault="00AA5934" w:rsidP="00AA5934">
      <w:pPr>
        <w:pStyle w:val="15"/>
        <w:jc w:val="center"/>
        <w:rPr>
          <w:rFonts w:ascii="Times New Roman" w:hAnsi="Times New Roman"/>
          <w:b/>
          <w:sz w:val="26"/>
          <w:szCs w:val="26"/>
        </w:rPr>
      </w:pPr>
      <w:r w:rsidRPr="00C93AD6">
        <w:rPr>
          <w:rFonts w:ascii="Times New Roman" w:hAnsi="Times New Roman"/>
          <w:b/>
          <w:sz w:val="26"/>
          <w:szCs w:val="26"/>
        </w:rPr>
        <w:t xml:space="preserve">Прогнозный план </w:t>
      </w:r>
    </w:p>
    <w:p w:rsidR="00C93AD6" w:rsidRDefault="00C93AD6" w:rsidP="00AA5934">
      <w:pPr>
        <w:pStyle w:val="1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AA5934" w:rsidRPr="00C93AD6">
        <w:rPr>
          <w:rFonts w:ascii="Times New Roman" w:hAnsi="Times New Roman"/>
          <w:b/>
          <w:sz w:val="26"/>
          <w:szCs w:val="26"/>
        </w:rPr>
        <w:t>риватизации муниципального имущества</w:t>
      </w:r>
    </w:p>
    <w:p w:rsidR="00AA5934" w:rsidRPr="00C93AD6" w:rsidRDefault="00AA5934" w:rsidP="00AA5934">
      <w:pPr>
        <w:pStyle w:val="15"/>
        <w:jc w:val="center"/>
        <w:rPr>
          <w:rFonts w:ascii="Times New Roman" w:hAnsi="Times New Roman"/>
          <w:b/>
          <w:sz w:val="26"/>
          <w:szCs w:val="26"/>
        </w:rPr>
      </w:pPr>
      <w:r w:rsidRPr="00C93AD6">
        <w:rPr>
          <w:rFonts w:ascii="Times New Roman" w:hAnsi="Times New Roman"/>
          <w:b/>
          <w:sz w:val="26"/>
          <w:szCs w:val="26"/>
        </w:rPr>
        <w:t xml:space="preserve"> на 2024 год</w:t>
      </w:r>
      <w:r w:rsidR="00244F24" w:rsidRPr="00C93AD6">
        <w:rPr>
          <w:rFonts w:ascii="Times New Roman" w:hAnsi="Times New Roman"/>
          <w:b/>
          <w:sz w:val="26"/>
          <w:szCs w:val="26"/>
        </w:rPr>
        <w:t xml:space="preserve"> и плановые 2025 – 2026 гг.</w:t>
      </w:r>
      <w:r w:rsidRPr="00C93AD6">
        <w:rPr>
          <w:rFonts w:ascii="Times New Roman" w:hAnsi="Times New Roman"/>
          <w:b/>
          <w:sz w:val="26"/>
          <w:szCs w:val="26"/>
        </w:rPr>
        <w:t>.</w:t>
      </w:r>
    </w:p>
    <w:p w:rsidR="00AA5934" w:rsidRPr="00C93AD6" w:rsidRDefault="00AA5934" w:rsidP="00AA5934">
      <w:pPr>
        <w:pStyle w:val="15"/>
        <w:jc w:val="center"/>
        <w:rPr>
          <w:rFonts w:ascii="Times New Roman" w:hAnsi="Times New Roman"/>
          <w:b/>
          <w:sz w:val="26"/>
          <w:szCs w:val="26"/>
        </w:rPr>
      </w:pPr>
    </w:p>
    <w:p w:rsidR="00AA5934" w:rsidRDefault="00AA5934" w:rsidP="00AA5934">
      <w:pPr>
        <w:pStyle w:val="15"/>
        <w:jc w:val="center"/>
        <w:rPr>
          <w:rFonts w:ascii="Times New Roman" w:hAnsi="Times New Roman"/>
          <w:sz w:val="26"/>
          <w:szCs w:val="26"/>
        </w:rPr>
      </w:pPr>
    </w:p>
    <w:p w:rsidR="00AA5934" w:rsidRDefault="00C93AD6" w:rsidP="00C93AD6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A5934">
        <w:rPr>
          <w:rFonts w:ascii="Times New Roman" w:hAnsi="Times New Roman"/>
          <w:sz w:val="26"/>
          <w:szCs w:val="26"/>
        </w:rPr>
        <w:t xml:space="preserve">Основная цель реализации прогнозного плана приватизации муниципального имущества Таштыпского сельсовета на 2024 год  </w:t>
      </w:r>
      <w:r w:rsidR="00244F24">
        <w:rPr>
          <w:rFonts w:ascii="Times New Roman" w:hAnsi="Times New Roman"/>
          <w:sz w:val="26"/>
          <w:szCs w:val="26"/>
        </w:rPr>
        <w:t xml:space="preserve">и плановые 2025 – 2026 гг. </w:t>
      </w:r>
      <w:r w:rsidR="00AA5934">
        <w:rPr>
          <w:rFonts w:ascii="Times New Roman" w:hAnsi="Times New Roman"/>
          <w:sz w:val="26"/>
          <w:szCs w:val="26"/>
        </w:rPr>
        <w:t>– повышение эффективности управления объектами муниципальной собственности Таштыпского сельсовета.</w:t>
      </w:r>
    </w:p>
    <w:p w:rsidR="00AA5934" w:rsidRDefault="00C93AD6" w:rsidP="00C93AD6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A5934">
        <w:rPr>
          <w:rFonts w:ascii="Times New Roman" w:hAnsi="Times New Roman"/>
          <w:sz w:val="26"/>
          <w:szCs w:val="26"/>
        </w:rPr>
        <w:t>Задачами приватизации на 2024 год</w:t>
      </w:r>
      <w:r w:rsidR="00244F24" w:rsidRPr="00244F24">
        <w:rPr>
          <w:rFonts w:ascii="Times New Roman" w:hAnsi="Times New Roman"/>
          <w:sz w:val="26"/>
          <w:szCs w:val="26"/>
        </w:rPr>
        <w:t xml:space="preserve"> </w:t>
      </w:r>
      <w:r w:rsidR="00244F24">
        <w:rPr>
          <w:rFonts w:ascii="Times New Roman" w:hAnsi="Times New Roman"/>
          <w:sz w:val="26"/>
          <w:szCs w:val="26"/>
        </w:rPr>
        <w:t>и плановые 2025 – 2026 гг.</w:t>
      </w:r>
      <w:r w:rsidR="00AA5934">
        <w:rPr>
          <w:rFonts w:ascii="Times New Roman" w:hAnsi="Times New Roman"/>
          <w:sz w:val="26"/>
          <w:szCs w:val="26"/>
        </w:rPr>
        <w:t xml:space="preserve"> являются, увеличение доходной части местного бюджета и осуществление приватизации муниципального имущества.</w:t>
      </w:r>
    </w:p>
    <w:p w:rsidR="002D3F77" w:rsidRPr="00AA5934" w:rsidRDefault="00C93AD6" w:rsidP="00C93AD6">
      <w:pPr>
        <w:pStyle w:val="15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A5934" w:rsidRPr="00AA5934">
        <w:rPr>
          <w:rFonts w:ascii="Times New Roman" w:hAnsi="Times New Roman"/>
          <w:sz w:val="26"/>
          <w:szCs w:val="26"/>
        </w:rPr>
        <w:t>Включить в Прогнозный  план (Программу) приватизации на 2024 год</w:t>
      </w:r>
      <w:r w:rsidR="00244F24" w:rsidRPr="00244F24">
        <w:rPr>
          <w:rFonts w:ascii="Times New Roman" w:hAnsi="Times New Roman"/>
          <w:sz w:val="26"/>
          <w:szCs w:val="26"/>
        </w:rPr>
        <w:t xml:space="preserve"> </w:t>
      </w:r>
      <w:r w:rsidR="00244F24">
        <w:rPr>
          <w:rFonts w:ascii="Times New Roman" w:hAnsi="Times New Roman"/>
          <w:sz w:val="26"/>
          <w:szCs w:val="26"/>
        </w:rPr>
        <w:t>и плановые 2025 – 2026 гг.</w:t>
      </w:r>
      <w:r w:rsidR="00AA5934" w:rsidRPr="00AA5934">
        <w:rPr>
          <w:rFonts w:ascii="Times New Roman" w:hAnsi="Times New Roman"/>
          <w:sz w:val="26"/>
          <w:szCs w:val="26"/>
        </w:rPr>
        <w:t xml:space="preserve"> </w:t>
      </w:r>
      <w:r w:rsidR="00AA5934">
        <w:rPr>
          <w:rFonts w:ascii="Times New Roman" w:hAnsi="Times New Roman"/>
          <w:sz w:val="26"/>
          <w:szCs w:val="26"/>
        </w:rPr>
        <w:t>муниципальное имуществу согласно приложению № 2 к настоящему решению.</w:t>
      </w:r>
    </w:p>
    <w:p w:rsidR="002D3F77" w:rsidRPr="002D3F77" w:rsidRDefault="002D3F77" w:rsidP="001E0F12">
      <w:pPr>
        <w:pStyle w:val="ConsPlusNormal"/>
        <w:widowControl/>
        <w:ind w:right="-170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1E0F12">
      <w:pPr>
        <w:pStyle w:val="ConsPlusNormal"/>
        <w:widowControl/>
        <w:ind w:right="-170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1E0F12">
      <w:pPr>
        <w:ind w:right="-1701"/>
        <w:jc w:val="both"/>
        <w:rPr>
          <w:rFonts w:ascii="Times New Roman" w:hAnsi="Times New Roman" w:cs="Times New Roman"/>
        </w:rPr>
        <w:sectPr w:rsidR="002D3F77" w:rsidRPr="002D3F77" w:rsidSect="00C93AD6">
          <w:footerReference w:type="even" r:id="rId9"/>
          <w:footerReference w:type="default" r:id="rId10"/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A5934" w:rsidRPr="00D82A36" w:rsidRDefault="002D3F77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  <w:r w:rsidRPr="002D3F77"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="00AA5934" w:rsidRPr="00D82A36">
        <w:rPr>
          <w:rFonts w:ascii="Times New Roman" w:hAnsi="Times New Roman"/>
          <w:sz w:val="20"/>
          <w:szCs w:val="26"/>
        </w:rPr>
        <w:t>Приложение к решению</w:t>
      </w:r>
    </w:p>
    <w:p w:rsidR="00AA5934" w:rsidRPr="00D82A36" w:rsidRDefault="00AA5934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  <w:r w:rsidRPr="00D82A36">
        <w:rPr>
          <w:rFonts w:ascii="Times New Roman" w:hAnsi="Times New Roman"/>
          <w:sz w:val="20"/>
          <w:szCs w:val="26"/>
        </w:rPr>
        <w:t xml:space="preserve">Совета депутатов </w:t>
      </w:r>
    </w:p>
    <w:p w:rsidR="00AA5934" w:rsidRPr="00D82A36" w:rsidRDefault="00AA5934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  <w:r w:rsidRPr="00D82A36">
        <w:rPr>
          <w:rFonts w:ascii="Times New Roman" w:hAnsi="Times New Roman"/>
          <w:sz w:val="20"/>
          <w:szCs w:val="26"/>
        </w:rPr>
        <w:t>Таштыпского сельсовета</w:t>
      </w:r>
    </w:p>
    <w:p w:rsidR="00AA5934" w:rsidRPr="00D82A36" w:rsidRDefault="00AA5934" w:rsidP="00AA5934">
      <w:pPr>
        <w:pStyle w:val="15"/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о</w:t>
      </w:r>
      <w:r w:rsidRPr="00D82A36">
        <w:rPr>
          <w:rFonts w:ascii="Times New Roman" w:hAnsi="Times New Roman"/>
          <w:sz w:val="20"/>
          <w:szCs w:val="26"/>
        </w:rPr>
        <w:t xml:space="preserve">т  </w:t>
      </w:r>
      <w:r>
        <w:rPr>
          <w:rFonts w:ascii="Times New Roman" w:hAnsi="Times New Roman"/>
          <w:sz w:val="20"/>
          <w:szCs w:val="26"/>
        </w:rPr>
        <w:t>13 февраля 2024 г</w:t>
      </w:r>
      <w:r w:rsidRPr="00D82A36">
        <w:rPr>
          <w:rFonts w:ascii="Times New Roman" w:hAnsi="Times New Roman"/>
          <w:sz w:val="20"/>
          <w:szCs w:val="26"/>
        </w:rPr>
        <w:t xml:space="preserve">. № </w:t>
      </w:r>
      <w:r w:rsidR="00182EE6">
        <w:rPr>
          <w:rFonts w:ascii="Times New Roman" w:hAnsi="Times New Roman"/>
          <w:sz w:val="20"/>
          <w:szCs w:val="26"/>
        </w:rPr>
        <w:t xml:space="preserve"> 157</w:t>
      </w:r>
    </w:p>
    <w:p w:rsidR="00AA5934" w:rsidRDefault="00AA5934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page" w:horzAnchor="margin" w:tblpY="3752"/>
        <w:tblW w:w="0" w:type="auto"/>
        <w:tblLook w:val="04A0"/>
      </w:tblPr>
      <w:tblGrid>
        <w:gridCol w:w="738"/>
        <w:gridCol w:w="2060"/>
        <w:gridCol w:w="7184"/>
        <w:gridCol w:w="2118"/>
        <w:gridCol w:w="2403"/>
      </w:tblGrid>
      <w:tr w:rsidR="00AA5934" w:rsidRPr="00FA0A30" w:rsidTr="00AA5934">
        <w:tc>
          <w:tcPr>
            <w:tcW w:w="73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№ п/п</w:t>
            </w:r>
          </w:p>
        </w:tc>
        <w:tc>
          <w:tcPr>
            <w:tcW w:w="2060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184" w:type="dxa"/>
          </w:tcPr>
          <w:p w:rsidR="00AA5934" w:rsidRPr="00FA0A30" w:rsidRDefault="00AA5934" w:rsidP="00AA5934">
            <w:pPr>
              <w:jc w:val="center"/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Адрес</w:t>
            </w:r>
          </w:p>
        </w:tc>
        <w:tc>
          <w:tcPr>
            <w:tcW w:w="211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Площадь объекта</w:t>
            </w:r>
          </w:p>
        </w:tc>
        <w:tc>
          <w:tcPr>
            <w:tcW w:w="2403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Кадастровая стоимость</w:t>
            </w:r>
          </w:p>
        </w:tc>
      </w:tr>
      <w:tr w:rsidR="00AA5934" w:rsidRPr="00FA0A30" w:rsidTr="00AA5934">
        <w:tc>
          <w:tcPr>
            <w:tcW w:w="73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184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Республика Хакасия, Таштыпский район, с. Таштып, ул. Советская, 2Г</w:t>
            </w:r>
          </w:p>
        </w:tc>
        <w:tc>
          <w:tcPr>
            <w:tcW w:w="211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2 166 кв.м.</w:t>
            </w:r>
          </w:p>
        </w:tc>
        <w:tc>
          <w:tcPr>
            <w:tcW w:w="2403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464 152,14 руб.</w:t>
            </w:r>
          </w:p>
        </w:tc>
      </w:tr>
      <w:tr w:rsidR="00AA5934" w:rsidRPr="00FA0A30" w:rsidTr="00AA5934">
        <w:tc>
          <w:tcPr>
            <w:tcW w:w="73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184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Республика Хакасия, Таштыпский район, с. Таштып, ул. М. Цукановой, 1</w:t>
            </w:r>
          </w:p>
        </w:tc>
        <w:tc>
          <w:tcPr>
            <w:tcW w:w="211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335 кв.м.</w:t>
            </w:r>
          </w:p>
        </w:tc>
        <w:tc>
          <w:tcPr>
            <w:tcW w:w="2403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36 940,45 руб.</w:t>
            </w:r>
          </w:p>
        </w:tc>
      </w:tr>
      <w:tr w:rsidR="00AA5934" w:rsidRPr="00FA0A30" w:rsidTr="00AA5934">
        <w:tc>
          <w:tcPr>
            <w:tcW w:w="73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184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 xml:space="preserve">Республика Хакасия, Таштыпский район, с. Таштып, ул. </w:t>
            </w:r>
            <w:r>
              <w:rPr>
                <w:sz w:val="24"/>
                <w:szCs w:val="24"/>
              </w:rPr>
              <w:t>Казацкая, 20</w:t>
            </w:r>
          </w:p>
        </w:tc>
        <w:tc>
          <w:tcPr>
            <w:tcW w:w="211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Pr="00FA0A30">
              <w:rPr>
                <w:sz w:val="24"/>
                <w:szCs w:val="24"/>
              </w:rPr>
              <w:t>00 кв.м.</w:t>
            </w:r>
          </w:p>
        </w:tc>
        <w:tc>
          <w:tcPr>
            <w:tcW w:w="2403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129 225</w:t>
            </w:r>
            <w:r w:rsidRPr="00FA0A30">
              <w:rPr>
                <w:sz w:val="24"/>
                <w:szCs w:val="24"/>
              </w:rPr>
              <w:t>,00 руб.</w:t>
            </w:r>
          </w:p>
        </w:tc>
      </w:tr>
      <w:tr w:rsidR="00AA5934" w:rsidRPr="00FA0A30" w:rsidTr="00AA5934">
        <w:tc>
          <w:tcPr>
            <w:tcW w:w="73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184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Республика Хакасия, Таштыпский район, с. Таштып, ул. Таштыпская, 43</w:t>
            </w:r>
          </w:p>
        </w:tc>
        <w:tc>
          <w:tcPr>
            <w:tcW w:w="211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1 500 кв.м.</w:t>
            </w:r>
          </w:p>
        </w:tc>
        <w:tc>
          <w:tcPr>
            <w:tcW w:w="2403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129 225,00 руб.</w:t>
            </w:r>
          </w:p>
        </w:tc>
      </w:tr>
      <w:tr w:rsidR="00244F24" w:rsidRPr="00FA0A30" w:rsidTr="00AA5934">
        <w:tc>
          <w:tcPr>
            <w:tcW w:w="738" w:type="dxa"/>
          </w:tcPr>
          <w:p w:rsidR="00244F24" w:rsidRPr="00FA0A30" w:rsidRDefault="00244F24" w:rsidP="00AA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244F24" w:rsidRDefault="00244F24">
            <w:r w:rsidRPr="00F52D3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184" w:type="dxa"/>
          </w:tcPr>
          <w:p w:rsidR="00244F24" w:rsidRPr="00244F24" w:rsidRDefault="00244F24" w:rsidP="00AA5934">
            <w:pPr>
              <w:rPr>
                <w:sz w:val="24"/>
                <w:szCs w:val="24"/>
              </w:rPr>
            </w:pPr>
            <w:r w:rsidRPr="00244F24">
              <w:rPr>
                <w:sz w:val="24"/>
                <w:szCs w:val="24"/>
              </w:rPr>
              <w:t>Республика Хакасия, Таштыпский район, урочище Мурты</w:t>
            </w:r>
          </w:p>
        </w:tc>
        <w:tc>
          <w:tcPr>
            <w:tcW w:w="2118" w:type="dxa"/>
          </w:tcPr>
          <w:p w:rsidR="00244F24" w:rsidRPr="00244F24" w:rsidRDefault="00244F24" w:rsidP="00AA5934">
            <w:pPr>
              <w:rPr>
                <w:sz w:val="24"/>
                <w:szCs w:val="24"/>
              </w:rPr>
            </w:pPr>
            <w:r w:rsidRPr="00244F24">
              <w:rPr>
                <w:sz w:val="24"/>
                <w:szCs w:val="24"/>
              </w:rPr>
              <w:t>20 288 кв. м.</w:t>
            </w:r>
          </w:p>
        </w:tc>
        <w:tc>
          <w:tcPr>
            <w:tcW w:w="2403" w:type="dxa"/>
          </w:tcPr>
          <w:p w:rsidR="00244F24" w:rsidRPr="00244F24" w:rsidRDefault="00244F24" w:rsidP="00AA5934">
            <w:pPr>
              <w:rPr>
                <w:sz w:val="24"/>
                <w:szCs w:val="24"/>
              </w:rPr>
            </w:pPr>
            <w:r w:rsidRPr="00244F24">
              <w:rPr>
                <w:sz w:val="24"/>
                <w:szCs w:val="24"/>
                <w:shd w:val="clear" w:color="auto" w:fill="F8F8F8"/>
              </w:rPr>
              <w:t>72022.40 руб.</w:t>
            </w:r>
          </w:p>
        </w:tc>
      </w:tr>
      <w:tr w:rsidR="00244F24" w:rsidRPr="00FA0A30" w:rsidTr="00AA5934">
        <w:tc>
          <w:tcPr>
            <w:tcW w:w="738" w:type="dxa"/>
          </w:tcPr>
          <w:p w:rsidR="00244F24" w:rsidRPr="00FA0A30" w:rsidRDefault="00244F24" w:rsidP="00AA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244F24" w:rsidRDefault="00244F24">
            <w:r w:rsidRPr="00F52D3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184" w:type="dxa"/>
          </w:tcPr>
          <w:p w:rsidR="00244F24" w:rsidRPr="00244F24" w:rsidRDefault="00244F24" w:rsidP="00AA5934">
            <w:pPr>
              <w:rPr>
                <w:sz w:val="24"/>
                <w:szCs w:val="24"/>
              </w:rPr>
            </w:pPr>
            <w:r w:rsidRPr="00244F24">
              <w:rPr>
                <w:sz w:val="24"/>
                <w:szCs w:val="24"/>
              </w:rPr>
              <w:t>Республика Хакасия Таштыпский район, 158 км автодороги Абакан-Ак-Довурак, СОО Кедр, уч. 63</w:t>
            </w:r>
          </w:p>
        </w:tc>
        <w:tc>
          <w:tcPr>
            <w:tcW w:w="2118" w:type="dxa"/>
          </w:tcPr>
          <w:p w:rsidR="00244F24" w:rsidRPr="00244F24" w:rsidRDefault="00244F24" w:rsidP="00AA5934">
            <w:pPr>
              <w:rPr>
                <w:sz w:val="24"/>
                <w:szCs w:val="24"/>
              </w:rPr>
            </w:pPr>
            <w:r w:rsidRPr="00244F24">
              <w:rPr>
                <w:sz w:val="24"/>
                <w:szCs w:val="24"/>
              </w:rPr>
              <w:t>618 кв.м.</w:t>
            </w:r>
          </w:p>
        </w:tc>
        <w:tc>
          <w:tcPr>
            <w:tcW w:w="2403" w:type="dxa"/>
          </w:tcPr>
          <w:p w:rsidR="00244F24" w:rsidRPr="00244F24" w:rsidRDefault="00244F24" w:rsidP="00AA5934">
            <w:pPr>
              <w:rPr>
                <w:sz w:val="24"/>
                <w:szCs w:val="24"/>
              </w:rPr>
            </w:pPr>
            <w:r w:rsidRPr="00244F24">
              <w:rPr>
                <w:sz w:val="24"/>
                <w:szCs w:val="24"/>
                <w:shd w:val="clear" w:color="auto" w:fill="F8F8F8"/>
              </w:rPr>
              <w:t>15579.78 руб.</w:t>
            </w:r>
          </w:p>
        </w:tc>
      </w:tr>
      <w:tr w:rsidR="00AA5934" w:rsidRPr="00FA0A30" w:rsidTr="00AA5934">
        <w:tc>
          <w:tcPr>
            <w:tcW w:w="14503" w:type="dxa"/>
            <w:gridSpan w:val="5"/>
          </w:tcPr>
          <w:p w:rsidR="00AA5934" w:rsidRPr="00C93AD6" w:rsidRDefault="00AA5934" w:rsidP="00AA5934">
            <w:pPr>
              <w:jc w:val="center"/>
              <w:rPr>
                <w:b/>
                <w:sz w:val="24"/>
                <w:szCs w:val="24"/>
              </w:rPr>
            </w:pPr>
            <w:r w:rsidRPr="00C93AD6">
              <w:rPr>
                <w:b/>
                <w:sz w:val="24"/>
                <w:szCs w:val="24"/>
              </w:rPr>
              <w:t>ОПОРНЫЙ ПУНКТ</w:t>
            </w:r>
          </w:p>
        </w:tc>
      </w:tr>
      <w:tr w:rsidR="00AA5934" w:rsidRPr="00FA0A30" w:rsidTr="00AA5934">
        <w:tc>
          <w:tcPr>
            <w:tcW w:w="738" w:type="dxa"/>
            <w:vMerge w:val="restart"/>
          </w:tcPr>
          <w:p w:rsidR="00AA5934" w:rsidRPr="00FA0A30" w:rsidRDefault="00244F24" w:rsidP="00AA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Помещение</w:t>
            </w:r>
          </w:p>
        </w:tc>
        <w:tc>
          <w:tcPr>
            <w:tcW w:w="7184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Республика Хакасия, Таштыпский район, с. Таштып, ул. К.Маркса, 26А</w:t>
            </w:r>
          </w:p>
        </w:tc>
        <w:tc>
          <w:tcPr>
            <w:tcW w:w="211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22,5 кв.м.</w:t>
            </w:r>
          </w:p>
        </w:tc>
        <w:tc>
          <w:tcPr>
            <w:tcW w:w="2403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32 876,00 руб.</w:t>
            </w:r>
          </w:p>
        </w:tc>
      </w:tr>
      <w:tr w:rsidR="00AA5934" w:rsidRPr="00FA0A30" w:rsidTr="00AA5934">
        <w:tc>
          <w:tcPr>
            <w:tcW w:w="738" w:type="dxa"/>
            <w:vMerge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184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Республика Хакасия, Таштыпский район, с. Таштып, ул. К.Маркса, 26А</w:t>
            </w:r>
          </w:p>
        </w:tc>
        <w:tc>
          <w:tcPr>
            <w:tcW w:w="2118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597 кв.м.</w:t>
            </w:r>
          </w:p>
        </w:tc>
        <w:tc>
          <w:tcPr>
            <w:tcW w:w="2403" w:type="dxa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281 228,79 руб.</w:t>
            </w:r>
          </w:p>
        </w:tc>
      </w:tr>
      <w:tr w:rsidR="00AA5934" w:rsidRPr="00FA0A30" w:rsidTr="00AA5934">
        <w:tc>
          <w:tcPr>
            <w:tcW w:w="14503" w:type="dxa"/>
            <w:gridSpan w:val="5"/>
          </w:tcPr>
          <w:p w:rsidR="00AA5934" w:rsidRPr="00FA0A30" w:rsidRDefault="00AA5934" w:rsidP="00AA5934">
            <w:pPr>
              <w:rPr>
                <w:sz w:val="24"/>
                <w:szCs w:val="24"/>
              </w:rPr>
            </w:pPr>
            <w:r w:rsidRPr="00FA0A30">
              <w:rPr>
                <w:sz w:val="24"/>
                <w:szCs w:val="24"/>
              </w:rPr>
              <w:t>Стоимость опорного пункта:                                                                                                                                                                  314 104,79 руб.</w:t>
            </w:r>
          </w:p>
        </w:tc>
      </w:tr>
    </w:tbl>
    <w:p w:rsidR="00AA5934" w:rsidRDefault="00AA5934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A5934" w:rsidRDefault="00AA5934" w:rsidP="00AA5934">
      <w:pPr>
        <w:pStyle w:val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AA5934" w:rsidRDefault="00AA5934" w:rsidP="00AA5934">
      <w:pPr>
        <w:pStyle w:val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имущества, </w:t>
      </w:r>
    </w:p>
    <w:p w:rsidR="00AA5934" w:rsidRDefault="00AA5934" w:rsidP="00AA5934">
      <w:pPr>
        <w:pStyle w:val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подлежащего приватизации в 2024 году</w:t>
      </w:r>
      <w:r w:rsidR="00244F24" w:rsidRPr="00244F24">
        <w:rPr>
          <w:rFonts w:ascii="Times New Roman" w:hAnsi="Times New Roman"/>
          <w:sz w:val="26"/>
          <w:szCs w:val="26"/>
        </w:rPr>
        <w:t xml:space="preserve"> </w:t>
      </w:r>
      <w:r w:rsidR="00244F24">
        <w:rPr>
          <w:rFonts w:ascii="Times New Roman" w:hAnsi="Times New Roman"/>
          <w:sz w:val="26"/>
          <w:szCs w:val="26"/>
        </w:rPr>
        <w:t>и плановые 2025 – 2026 гг.</w:t>
      </w:r>
    </w:p>
    <w:p w:rsidR="00AA5934" w:rsidRDefault="00AA5934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A5934" w:rsidRDefault="00AA5934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5934" w:rsidRDefault="00AA5934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A5934" w:rsidRDefault="00AA5934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A5934" w:rsidRDefault="00AA5934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sectPr w:rsidR="00AA5934" w:rsidSect="00BD77D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75" w:rsidRDefault="00233F75" w:rsidP="00F9698C">
      <w:pPr>
        <w:spacing w:after="0" w:line="240" w:lineRule="auto"/>
      </w:pPr>
      <w:r>
        <w:separator/>
      </w:r>
    </w:p>
  </w:endnote>
  <w:endnote w:type="continuationSeparator" w:id="1">
    <w:p w:rsidR="00233F75" w:rsidRDefault="00233F75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E5" w:rsidRDefault="00DE0BAB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4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4E5" w:rsidRDefault="002074E5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E5" w:rsidRDefault="002074E5" w:rsidP="00075A5F">
    <w:pPr>
      <w:pStyle w:val="a3"/>
      <w:framePr w:wrap="around" w:vAnchor="text" w:hAnchor="margin" w:xAlign="right" w:y="1"/>
      <w:rPr>
        <w:rStyle w:val="a5"/>
      </w:rPr>
    </w:pPr>
  </w:p>
  <w:p w:rsidR="002074E5" w:rsidRDefault="002074E5" w:rsidP="00075A5F">
    <w:pPr>
      <w:pStyle w:val="a3"/>
      <w:framePr w:wrap="around" w:vAnchor="text" w:hAnchor="margin" w:xAlign="right" w:y="1"/>
      <w:rPr>
        <w:rStyle w:val="a5"/>
      </w:rPr>
    </w:pPr>
  </w:p>
  <w:p w:rsidR="002074E5" w:rsidRDefault="002074E5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75" w:rsidRDefault="00233F75" w:rsidP="00F9698C">
      <w:pPr>
        <w:spacing w:after="0" w:line="240" w:lineRule="auto"/>
      </w:pPr>
      <w:r>
        <w:separator/>
      </w:r>
    </w:p>
  </w:footnote>
  <w:footnote w:type="continuationSeparator" w:id="1">
    <w:p w:rsidR="00233F75" w:rsidRDefault="00233F75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8F"/>
    <w:multiLevelType w:val="hybridMultilevel"/>
    <w:tmpl w:val="08F26810"/>
    <w:lvl w:ilvl="0" w:tplc="2FECF9F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4630"/>
    <w:multiLevelType w:val="hybridMultilevel"/>
    <w:tmpl w:val="74FA20C6"/>
    <w:lvl w:ilvl="0" w:tplc="4C76D7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D8B243D"/>
    <w:multiLevelType w:val="hybridMultilevel"/>
    <w:tmpl w:val="D4F66B88"/>
    <w:lvl w:ilvl="0" w:tplc="BFE09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FE33C2"/>
    <w:multiLevelType w:val="hybridMultilevel"/>
    <w:tmpl w:val="F5E4DD9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F215AD9"/>
    <w:multiLevelType w:val="hybridMultilevel"/>
    <w:tmpl w:val="E8268F7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549"/>
    <w:multiLevelType w:val="hybridMultilevel"/>
    <w:tmpl w:val="6F9E9AC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B637852"/>
    <w:multiLevelType w:val="hybridMultilevel"/>
    <w:tmpl w:val="5B647CA4"/>
    <w:lvl w:ilvl="0" w:tplc="4C76D7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8B14F9"/>
    <w:multiLevelType w:val="hybridMultilevel"/>
    <w:tmpl w:val="F4C8639A"/>
    <w:lvl w:ilvl="0" w:tplc="08E80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7"/>
  </w:num>
  <w:num w:numId="9">
    <w:abstractNumId w:val="18"/>
  </w:num>
  <w:num w:numId="10">
    <w:abstractNumId w:val="2"/>
  </w:num>
  <w:num w:numId="11">
    <w:abstractNumId w:val="19"/>
  </w:num>
  <w:num w:numId="12">
    <w:abstractNumId w:val="13"/>
  </w:num>
  <w:num w:numId="13">
    <w:abstractNumId w:val="14"/>
  </w:num>
  <w:num w:numId="14">
    <w:abstractNumId w:val="16"/>
  </w:num>
  <w:num w:numId="15">
    <w:abstractNumId w:val="6"/>
  </w:num>
  <w:num w:numId="16">
    <w:abstractNumId w:val="9"/>
  </w:num>
  <w:num w:numId="17">
    <w:abstractNumId w:val="4"/>
  </w:num>
  <w:num w:numId="18">
    <w:abstractNumId w:val="10"/>
  </w:num>
  <w:num w:numId="19">
    <w:abstractNumId w:val="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06EF8"/>
    <w:rsid w:val="00026F42"/>
    <w:rsid w:val="00047B3A"/>
    <w:rsid w:val="00075A5F"/>
    <w:rsid w:val="0009376B"/>
    <w:rsid w:val="000D2D3F"/>
    <w:rsid w:val="000F497E"/>
    <w:rsid w:val="0011119F"/>
    <w:rsid w:val="0012316D"/>
    <w:rsid w:val="00182EE6"/>
    <w:rsid w:val="001A2D0F"/>
    <w:rsid w:val="001A4D96"/>
    <w:rsid w:val="001D6A8F"/>
    <w:rsid w:val="001E0F12"/>
    <w:rsid w:val="001F4EAA"/>
    <w:rsid w:val="002074E5"/>
    <w:rsid w:val="00214546"/>
    <w:rsid w:val="00214C64"/>
    <w:rsid w:val="00216DEA"/>
    <w:rsid w:val="00233F75"/>
    <w:rsid w:val="00243BE5"/>
    <w:rsid w:val="00244F24"/>
    <w:rsid w:val="00271C90"/>
    <w:rsid w:val="002C6396"/>
    <w:rsid w:val="002D3F77"/>
    <w:rsid w:val="003613D0"/>
    <w:rsid w:val="00376AFA"/>
    <w:rsid w:val="00394DC2"/>
    <w:rsid w:val="003C6A9B"/>
    <w:rsid w:val="003E68C5"/>
    <w:rsid w:val="00401A40"/>
    <w:rsid w:val="00407E5A"/>
    <w:rsid w:val="00422862"/>
    <w:rsid w:val="00431333"/>
    <w:rsid w:val="0045426C"/>
    <w:rsid w:val="004E2FEC"/>
    <w:rsid w:val="004E6DBC"/>
    <w:rsid w:val="005033E0"/>
    <w:rsid w:val="00520AC3"/>
    <w:rsid w:val="0052483A"/>
    <w:rsid w:val="00531C0B"/>
    <w:rsid w:val="00535722"/>
    <w:rsid w:val="005970D6"/>
    <w:rsid w:val="005C2978"/>
    <w:rsid w:val="005D4DBC"/>
    <w:rsid w:val="00620021"/>
    <w:rsid w:val="006557AF"/>
    <w:rsid w:val="006730C8"/>
    <w:rsid w:val="00673C5A"/>
    <w:rsid w:val="00682DBE"/>
    <w:rsid w:val="00687422"/>
    <w:rsid w:val="006D01A8"/>
    <w:rsid w:val="007227E6"/>
    <w:rsid w:val="007563F3"/>
    <w:rsid w:val="007710D3"/>
    <w:rsid w:val="00784D7B"/>
    <w:rsid w:val="007C2252"/>
    <w:rsid w:val="007D7E53"/>
    <w:rsid w:val="007E5BDF"/>
    <w:rsid w:val="007F0EDF"/>
    <w:rsid w:val="00822B2F"/>
    <w:rsid w:val="00853225"/>
    <w:rsid w:val="008B6495"/>
    <w:rsid w:val="008F2E8F"/>
    <w:rsid w:val="00955409"/>
    <w:rsid w:val="00966C09"/>
    <w:rsid w:val="0097543C"/>
    <w:rsid w:val="009A7378"/>
    <w:rsid w:val="009C29A5"/>
    <w:rsid w:val="00A14681"/>
    <w:rsid w:val="00A32A4A"/>
    <w:rsid w:val="00A32F82"/>
    <w:rsid w:val="00A46818"/>
    <w:rsid w:val="00AA4EEA"/>
    <w:rsid w:val="00AA5934"/>
    <w:rsid w:val="00AC1D09"/>
    <w:rsid w:val="00AC6EB5"/>
    <w:rsid w:val="00B32B47"/>
    <w:rsid w:val="00B9649A"/>
    <w:rsid w:val="00BA6ECF"/>
    <w:rsid w:val="00BB424C"/>
    <w:rsid w:val="00BD77D7"/>
    <w:rsid w:val="00BF6664"/>
    <w:rsid w:val="00BF6E2D"/>
    <w:rsid w:val="00C14C53"/>
    <w:rsid w:val="00C93AD6"/>
    <w:rsid w:val="00C96463"/>
    <w:rsid w:val="00CD3973"/>
    <w:rsid w:val="00CD7357"/>
    <w:rsid w:val="00CE2D61"/>
    <w:rsid w:val="00D073E6"/>
    <w:rsid w:val="00D261A3"/>
    <w:rsid w:val="00D32709"/>
    <w:rsid w:val="00D51774"/>
    <w:rsid w:val="00DE0BAB"/>
    <w:rsid w:val="00DF5127"/>
    <w:rsid w:val="00E3576C"/>
    <w:rsid w:val="00E508BA"/>
    <w:rsid w:val="00EB218F"/>
    <w:rsid w:val="00EC5DB4"/>
    <w:rsid w:val="00ED62CF"/>
    <w:rsid w:val="00EF6114"/>
    <w:rsid w:val="00F00C39"/>
    <w:rsid w:val="00F0118A"/>
    <w:rsid w:val="00F27063"/>
    <w:rsid w:val="00F9698C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uiPriority w:val="59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  <w:style w:type="paragraph" w:styleId="afd">
    <w:name w:val="List Paragraph"/>
    <w:basedOn w:val="a"/>
    <w:uiPriority w:val="34"/>
    <w:qFormat/>
    <w:rsid w:val="00673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3FC1-60D3-484D-BCFF-472A781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2024-02-13T07:29:00Z</cp:lastPrinted>
  <dcterms:created xsi:type="dcterms:W3CDTF">2024-02-09T02:54:00Z</dcterms:created>
  <dcterms:modified xsi:type="dcterms:W3CDTF">2024-02-13T07:29:00Z</dcterms:modified>
</cp:coreProperties>
</file>