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59" w:rsidRDefault="00BA0F59">
      <w:pPr>
        <w:jc w:val="center"/>
        <w:rPr>
          <w:sz w:val="26"/>
          <w:szCs w:val="26"/>
        </w:rPr>
      </w:pPr>
      <w:r w:rsidRPr="00BA0F59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BA0F59">
        <w:rPr>
          <w:sz w:val="20"/>
          <w:szCs w:val="20"/>
        </w:rPr>
        <w:pict>
          <v:shape id="_x0000_i0" o:spid="_x0000_i1025" type="#_x0000_t75" style="width:46.5pt;height:55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A0F59" w:rsidRDefault="00BA0F59">
      <w:pPr>
        <w:jc w:val="center"/>
        <w:rPr>
          <w:sz w:val="26"/>
          <w:szCs w:val="26"/>
        </w:rPr>
      </w:pPr>
    </w:p>
    <w:p w:rsidR="00BA0F59" w:rsidRDefault="00FF35FC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</w:p>
    <w:p w:rsidR="00BA0F59" w:rsidRDefault="00FF35FC">
      <w:pPr>
        <w:jc w:val="center"/>
        <w:rPr>
          <w:sz w:val="26"/>
          <w:szCs w:val="26"/>
        </w:rPr>
      </w:pPr>
      <w:r>
        <w:rPr>
          <w:sz w:val="26"/>
          <w:szCs w:val="26"/>
        </w:rPr>
        <w:t>Республика Хакасия</w:t>
      </w:r>
    </w:p>
    <w:p w:rsidR="00BA0F59" w:rsidRDefault="00FF35FC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Таштыпского района</w:t>
      </w:r>
    </w:p>
    <w:p w:rsidR="00BA0F59" w:rsidRDefault="00FF35FC">
      <w:pPr>
        <w:jc w:val="center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</w:p>
    <w:p w:rsidR="00BA0F59" w:rsidRDefault="00BA0F59">
      <w:pPr>
        <w:jc w:val="center"/>
        <w:rPr>
          <w:sz w:val="26"/>
          <w:szCs w:val="26"/>
        </w:rPr>
      </w:pPr>
    </w:p>
    <w:p w:rsidR="00BA0F59" w:rsidRDefault="00FF35FC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BA0F59" w:rsidRDefault="00BA0F59">
      <w:pPr>
        <w:jc w:val="center"/>
        <w:rPr>
          <w:sz w:val="26"/>
          <w:szCs w:val="26"/>
        </w:rPr>
      </w:pPr>
    </w:p>
    <w:p w:rsidR="00BA0F59" w:rsidRDefault="00CB4041">
      <w:pPr>
        <w:jc w:val="center"/>
        <w:rPr>
          <w:sz w:val="26"/>
          <w:szCs w:val="26"/>
        </w:rPr>
      </w:pPr>
      <w:r>
        <w:rPr>
          <w:sz w:val="26"/>
          <w:szCs w:val="26"/>
        </w:rPr>
        <w:t>25.11.</w:t>
      </w:r>
      <w:r w:rsidR="00FF35FC">
        <w:rPr>
          <w:sz w:val="26"/>
          <w:szCs w:val="26"/>
        </w:rPr>
        <w:t>2024 г.</w:t>
      </w:r>
      <w:r>
        <w:rPr>
          <w:sz w:val="26"/>
          <w:szCs w:val="26"/>
        </w:rPr>
        <w:t xml:space="preserve">                  </w:t>
      </w:r>
      <w:r w:rsidR="00FF35FC">
        <w:rPr>
          <w:sz w:val="26"/>
          <w:szCs w:val="26"/>
        </w:rPr>
        <w:t xml:space="preserve">                       с. Таштып                                               №</w:t>
      </w:r>
      <w:r>
        <w:rPr>
          <w:sz w:val="26"/>
          <w:szCs w:val="26"/>
        </w:rPr>
        <w:t xml:space="preserve"> 199-и</w:t>
      </w:r>
    </w:p>
    <w:p w:rsidR="00BA0F59" w:rsidRDefault="00BA0F59">
      <w:pPr>
        <w:jc w:val="center"/>
        <w:rPr>
          <w:sz w:val="26"/>
          <w:szCs w:val="26"/>
        </w:rPr>
      </w:pPr>
    </w:p>
    <w:tbl>
      <w:tblPr>
        <w:tblW w:w="0" w:type="auto"/>
        <w:tblInd w:w="-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729"/>
        <w:gridCol w:w="4639"/>
      </w:tblGrid>
      <w:tr w:rsidR="00BA0F59">
        <w:trPr>
          <w:trHeight w:val="299"/>
        </w:trPr>
        <w:tc>
          <w:tcPr>
            <w:tcW w:w="47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BA0F59" w:rsidRDefault="00FF35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установлении публичного сервитута</w:t>
            </w:r>
          </w:p>
        </w:tc>
        <w:tc>
          <w:tcPr>
            <w:tcW w:w="4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BA0F59" w:rsidRDefault="00BA0F59">
            <w:pPr>
              <w:pStyle w:val="afb"/>
              <w:jc w:val="center"/>
              <w:rPr>
                <w:sz w:val="26"/>
                <w:szCs w:val="26"/>
              </w:rPr>
            </w:pPr>
          </w:p>
        </w:tc>
      </w:tr>
    </w:tbl>
    <w:p w:rsidR="00BA0F59" w:rsidRDefault="00BA0F59">
      <w:pPr>
        <w:ind w:firstLine="708"/>
        <w:jc w:val="both"/>
      </w:pPr>
    </w:p>
    <w:p w:rsidR="00BA0F59" w:rsidRDefault="00FF35F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обращение № 752-24 от 10.10.2024 «О направлении ходатайства об установлении публичного сервитута» генерального директора Общества с ограниченной ответственностью «ГеоСпецСтрой» </w:t>
      </w:r>
      <w:r>
        <w:rPr>
          <w:color w:val="000000"/>
          <w:sz w:val="26"/>
          <w:szCs w:val="26"/>
        </w:rPr>
        <w:t>(ОГРН: 1147847187069, ИНН: 7</w:t>
      </w:r>
      <w:r>
        <w:rPr>
          <w:color w:val="000000"/>
          <w:sz w:val="26"/>
          <w:szCs w:val="26"/>
        </w:rPr>
        <w:t>814612862, КПП: 783901001, юридический адрес: 190020, Российская Федерация, г. Санкт-Петербург, ул. Бумажная, дом № 16, корп. 1, лит. А, пом. 15-Н, оф. 301а)</w:t>
      </w:r>
      <w:r>
        <w:rPr>
          <w:sz w:val="26"/>
          <w:szCs w:val="26"/>
        </w:rPr>
        <w:t xml:space="preserve"> Бежинарь Сергея Викторовича, </w:t>
      </w:r>
      <w:r>
        <w:rPr>
          <w:color w:val="000000"/>
          <w:sz w:val="26"/>
          <w:szCs w:val="26"/>
        </w:rPr>
        <w:t xml:space="preserve">06.08.1990 года рождения, место рождения: гор. Петрозаводск, паспорт </w:t>
      </w:r>
      <w:r>
        <w:rPr>
          <w:color w:val="000000"/>
          <w:sz w:val="26"/>
          <w:szCs w:val="26"/>
        </w:rPr>
        <w:t>8611 011575, выдан Отделом УФМС России по Республике Карелия в городе Петрозаводске, 28.12.2010, код подразделения 100-002, состоящего на регистрационном учете по адресу: Республика Карелия, город Петрозаводск, Лосесинское шоссе, д. 31, корпус 1, кв. 95</w:t>
      </w:r>
      <w:r>
        <w:rPr>
          <w:sz w:val="26"/>
          <w:szCs w:val="26"/>
        </w:rPr>
        <w:t>, д</w:t>
      </w:r>
      <w:r>
        <w:rPr>
          <w:sz w:val="26"/>
          <w:szCs w:val="26"/>
        </w:rPr>
        <w:t>ействующего на основании доверенности от 18.06.2024 г., зарегистрированной в реестре за № 19/17-н/19-2024-2-98, удостоверенной Сергеевой Натальей Васильевной, нотариусом Абаканского нотариального округа Республики Хакасия, ходатайство от 10.10.2024 «Об уст</w:t>
      </w:r>
      <w:r>
        <w:rPr>
          <w:sz w:val="26"/>
          <w:szCs w:val="26"/>
        </w:rPr>
        <w:t xml:space="preserve">ановлении публичного сервитута» </w:t>
      </w:r>
      <w:r>
        <w:rPr>
          <w:color w:val="000000"/>
          <w:sz w:val="26"/>
          <w:szCs w:val="26"/>
        </w:rPr>
        <w:t>представителя Публичного акционерного общества «Россети Сибирь» (ОГРН: 1052460054327, ИНН: 2460069527, КПП: 246001001, юридический адрес: 660021, Российская Федерация, Красноярский край, г. Красноярск, ул. Бограда, дом № 144</w:t>
      </w:r>
      <w:r>
        <w:rPr>
          <w:color w:val="000000"/>
          <w:sz w:val="26"/>
          <w:szCs w:val="26"/>
        </w:rPr>
        <w:t>А) Харгаевой Вероники Юрьевны, 13.08.1989 года рождения, место рождения: гор. Иркутск, паспорт 2509 249239, выдан Отделом УФМС России по Иркутской области в Свердловском р-не гор. Иркутска, 28.08.2009, код подразделения 380-004, состоящей на регистрационно</w:t>
      </w:r>
      <w:r>
        <w:rPr>
          <w:color w:val="000000"/>
          <w:sz w:val="26"/>
          <w:szCs w:val="26"/>
        </w:rPr>
        <w:t>м учете по адресу: Иркутская область, город Иркутск, ул. Верхняя Набережная, д. 161/14, кв. 48</w:t>
      </w:r>
      <w:r>
        <w:rPr>
          <w:sz w:val="26"/>
          <w:szCs w:val="26"/>
        </w:rPr>
        <w:t>, действующей на основании доверенности от 18.06.2024 г., зарегистрированной в реестре за № 19/17-н/19-2024-2-98, удостоверенной Сергеевой Натальей Васильевной, н</w:t>
      </w:r>
      <w:r>
        <w:rPr>
          <w:sz w:val="26"/>
          <w:szCs w:val="26"/>
        </w:rPr>
        <w:t xml:space="preserve">отариусом Абаканского нотариального округа Республики Хакасия, </w:t>
      </w:r>
      <w:r>
        <w:rPr>
          <w:spacing w:val="-1"/>
          <w:sz w:val="26"/>
          <w:szCs w:val="26"/>
        </w:rPr>
        <w:t>выписку из Единого государственного реестра юридических лиц № ЮЭ9965-24-162713944 от 20.11.2024 г., выписку из Единого государственного реестра юридических лиц № ЮЭ9965-24-162725791 от 20.11.20</w:t>
      </w:r>
      <w:r>
        <w:rPr>
          <w:spacing w:val="-1"/>
          <w:sz w:val="26"/>
          <w:szCs w:val="26"/>
        </w:rPr>
        <w:t xml:space="preserve">24 г., доверенность № 00/96 от 28.07.2023 г., зарегистрированную в реестре за № 24/60-н/24-2023-11-378, удостоверенную Козинцевой Мариной Витальевной, нотариусом Красноярского нотариального округа, справку о балансовой стоимости имущества, находящегося на </w:t>
      </w:r>
      <w:r>
        <w:rPr>
          <w:spacing w:val="-1"/>
          <w:sz w:val="26"/>
          <w:szCs w:val="26"/>
        </w:rPr>
        <w:t xml:space="preserve">балансе филиала ПАО «Россети Сибирь» - «Хакасэнерго» по состоянию на 30.09.2024 г., </w:t>
      </w:r>
      <w:r>
        <w:rPr>
          <w:spacing w:val="-1"/>
          <w:sz w:val="26"/>
          <w:szCs w:val="26"/>
        </w:rPr>
        <w:t xml:space="preserve">условия типового договора № </w:t>
      </w:r>
      <w:r>
        <w:rPr>
          <w:spacing w:val="-1"/>
          <w:sz w:val="26"/>
          <w:szCs w:val="26"/>
        </w:rPr>
        <w:lastRenderedPageBreak/>
        <w:t>20.1900.115.22 об осуществлении технологического присоединения к электрическим сетям, в связи с размещением 01.11.2024 извещения об установлении</w:t>
      </w:r>
      <w:r>
        <w:rPr>
          <w:spacing w:val="-1"/>
          <w:sz w:val="26"/>
          <w:szCs w:val="26"/>
        </w:rPr>
        <w:t xml:space="preserve"> публичного сервитута на официальных сайтах Таштыпского района Республики Хакасия и Таштыпского сельсовета Таштыпского района Республики Хакасия, в местах, предназначенных для размещения информации, </w:t>
      </w:r>
      <w:r>
        <w:rPr>
          <w:color w:val="000000"/>
          <w:sz w:val="26"/>
          <w:szCs w:val="26"/>
          <w:highlight w:val="white"/>
        </w:rPr>
        <w:t>границах населенного пункта, на территории которого распо</w:t>
      </w:r>
      <w:r>
        <w:rPr>
          <w:color w:val="000000"/>
          <w:sz w:val="26"/>
          <w:szCs w:val="26"/>
          <w:highlight w:val="white"/>
        </w:rPr>
        <w:t>ложены земельные участки</w:t>
      </w:r>
      <w:r>
        <w:rPr>
          <w:color w:val="000000"/>
          <w:sz w:val="30"/>
          <w:highlight w:val="white"/>
        </w:rPr>
        <w:t>,</w:t>
      </w:r>
      <w:r>
        <w:rPr>
          <w:spacing w:val="-1"/>
          <w:sz w:val="26"/>
          <w:szCs w:val="26"/>
        </w:rPr>
        <w:t xml:space="preserve"> а также публикацией извещения в газете «Земля Таштыпская» № 11 (10721) от 08.11.2024 и информационном бюллетени «Таштыпский вестник» № 43 (686) от 08.11.2024, на </w:t>
      </w:r>
      <w:r>
        <w:rPr>
          <w:spacing w:val="-1"/>
          <w:sz w:val="26"/>
          <w:szCs w:val="26"/>
        </w:rPr>
        <w:t xml:space="preserve">основании ст. 11, ст. 23, гл. </w:t>
      </w:r>
      <w:r>
        <w:rPr>
          <w:spacing w:val="-1"/>
          <w:sz w:val="26"/>
          <w:szCs w:val="26"/>
          <w:lang w:val="en-US"/>
        </w:rPr>
        <w:t>V</w:t>
      </w:r>
      <w:r w:rsidRPr="00CB4041">
        <w:rPr>
          <w:spacing w:val="-1"/>
          <w:sz w:val="26"/>
          <w:szCs w:val="26"/>
        </w:rPr>
        <w:t xml:space="preserve">.7 </w:t>
      </w:r>
      <w:r>
        <w:rPr>
          <w:spacing w:val="-1"/>
          <w:sz w:val="26"/>
          <w:szCs w:val="26"/>
        </w:rPr>
        <w:t>Земельного Кодекса Российской Феде</w:t>
      </w:r>
      <w:r>
        <w:rPr>
          <w:spacing w:val="-1"/>
          <w:sz w:val="26"/>
          <w:szCs w:val="26"/>
        </w:rPr>
        <w:t xml:space="preserve">рации от 25.10.2001 г. № 136-ФЗ, ст.ст. 274 — 276 Гражданского кодекса Российской Федерации, руководствуясь </w:t>
      </w:r>
      <w:r>
        <w:rPr>
          <w:bCs/>
          <w:spacing w:val="-1"/>
          <w:sz w:val="26"/>
          <w:szCs w:val="26"/>
        </w:rPr>
        <w:t xml:space="preserve">Федеральным законом Российской Федерации «Об общих принципах организации местного самоуправления в Российской Федерации» от 06.10.2003 г. № 131-ФЗ, </w:t>
      </w:r>
      <w:r>
        <w:rPr>
          <w:bCs/>
          <w:spacing w:val="-1"/>
          <w:sz w:val="26"/>
          <w:szCs w:val="26"/>
        </w:rPr>
        <w:t>п. 3 ч. 1 ст. 29, ст. 42, ст. 47</w:t>
      </w:r>
      <w:r>
        <w:rPr>
          <w:spacing w:val="-1"/>
          <w:sz w:val="26"/>
          <w:szCs w:val="26"/>
        </w:rPr>
        <w:t xml:space="preserve"> Устава  муниципального образования Таштыпский район от 24.06.2005 года (с последующими изменениями)</w:t>
      </w:r>
      <w:r>
        <w:rPr>
          <w:sz w:val="26"/>
          <w:szCs w:val="26"/>
        </w:rPr>
        <w:t>, Администрация Таштыпского района  постановляет:</w:t>
      </w:r>
    </w:p>
    <w:p w:rsidR="00BA0F59" w:rsidRDefault="00BA0F59">
      <w:pPr>
        <w:ind w:firstLine="708"/>
        <w:jc w:val="both"/>
        <w:rPr>
          <w:sz w:val="26"/>
          <w:szCs w:val="26"/>
        </w:rPr>
      </w:pP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публичный сервитут сроком на 49 лет в отношении земельного участка из категории земель – земли населенных пунктов, государственная собственность на которые не разграничена, расположенного в границах кадастрового квартала 19:09:100122, имеющего м</w:t>
      </w:r>
      <w:r>
        <w:rPr>
          <w:sz w:val="26"/>
          <w:szCs w:val="26"/>
        </w:rPr>
        <w:t xml:space="preserve">естоположение: Российская Федерация, Республика Хакасия, Таштыпский район, с. Таштып, </w:t>
      </w:r>
      <w:r>
        <w:rPr>
          <w:sz w:val="26"/>
          <w:szCs w:val="26"/>
        </w:rPr>
        <w:t xml:space="preserve">от земельного участка, расположенного по адресу: </w:t>
      </w:r>
      <w:r>
        <w:rPr>
          <w:color w:val="000000" w:themeColor="text1"/>
          <w:sz w:val="26"/>
          <w:szCs w:val="26"/>
        </w:rPr>
        <w:t>Республика Хакасия, Таштыпский район, с. Таштып, ул. Новая, 35, до земельного участка, расположенного по адресу: Российск</w:t>
      </w:r>
      <w:r>
        <w:rPr>
          <w:color w:val="000000" w:themeColor="text1"/>
          <w:sz w:val="26"/>
          <w:szCs w:val="26"/>
        </w:rPr>
        <w:t>ая Федерация, Республика Хакасия, Таштыпский муниципальный район, сельское поселение Таштыпский сельсовет, село Таштып, улица Новая, земельный участок 45</w:t>
      </w:r>
      <w:r>
        <w:rPr>
          <w:sz w:val="26"/>
          <w:szCs w:val="26"/>
        </w:rPr>
        <w:t xml:space="preserve">, площадью 374 кв.м. 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границы публичного сервитута в соответствии с прилагаемой схемой границ публичного сервитута.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Публичный сервитут устанавливается в целях </w:t>
      </w:r>
      <w:r>
        <w:rPr>
          <w:sz w:val="26"/>
          <w:szCs w:val="26"/>
        </w:rPr>
        <w:t>эксплуатация объекта электросетевого хозяйства «ВЛ 0,4 кВ Ф.1 ТП 88-13-19 оп. 1-1-7а-9 – оп. 1-1-7а-14», необ</w:t>
      </w:r>
      <w:r>
        <w:rPr>
          <w:sz w:val="26"/>
          <w:szCs w:val="26"/>
        </w:rPr>
        <w:t>ходимого для организации электроснабжения населения</w:t>
      </w:r>
      <w:r>
        <w:rPr>
          <w:sz w:val="26"/>
          <w:szCs w:val="26"/>
        </w:rPr>
        <w:t xml:space="preserve"> по ходатайству Публичного акционерного общества «Россети Сибирь».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правообладателем публичного сервитута Публичное акционерное общество «Россети Сибирь».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Обязать Публичное акционерное общество «</w:t>
      </w:r>
      <w:r>
        <w:rPr>
          <w:sz w:val="26"/>
          <w:szCs w:val="26"/>
        </w:rPr>
        <w:t xml:space="preserve">Россети Сибирь» предоставить в Администрацию Таштыпского района Республики Хакасия график проведения работ при осуществлении деятельности, для обеспечения которой устанавливается публичный сервитут. 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Плата за публичный сервитут земельного участка </w:t>
      </w:r>
      <w:r>
        <w:rPr>
          <w:sz w:val="26"/>
          <w:szCs w:val="26"/>
        </w:rPr>
        <w:t>из катего</w:t>
      </w:r>
      <w:r>
        <w:rPr>
          <w:sz w:val="26"/>
          <w:szCs w:val="26"/>
        </w:rPr>
        <w:t xml:space="preserve">рии земель – земли населенных пунктов, государственная собственность на которые не разграничена, расположенного в границах кадастрового квартала 19:09:100122, имеющего местоположение: Российская Федерация, Республика Хакасия, Таштыпский район, с. Таштып, 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т земельного участка, расположенного по адресу: </w:t>
      </w:r>
      <w:r>
        <w:rPr>
          <w:color w:val="000000" w:themeColor="text1"/>
          <w:sz w:val="26"/>
          <w:szCs w:val="26"/>
        </w:rPr>
        <w:t>Республика Хакасия, Таштыпский район, с. Таштып, ул. Новая, 35, до земельного участка, расположенного по адресу: Российская Федерация, Республика Хакасия, Таштыпский муниципальный район, сельское поселение Та</w:t>
      </w:r>
      <w:r>
        <w:rPr>
          <w:color w:val="000000" w:themeColor="text1"/>
          <w:sz w:val="26"/>
          <w:szCs w:val="26"/>
        </w:rPr>
        <w:t>штыпский сельсовет, село Таштып, улица Новая, земельный участок 45</w:t>
      </w:r>
      <w:r>
        <w:rPr>
          <w:sz w:val="26"/>
          <w:szCs w:val="26"/>
        </w:rPr>
        <w:t>, площадью 374 кв.м.</w:t>
      </w:r>
      <w:r>
        <w:rPr>
          <w:sz w:val="26"/>
          <w:szCs w:val="26"/>
        </w:rPr>
        <w:t xml:space="preserve">, устанавливается в размере 0,1 % кадастровой стоимости земельного участка за весь </w:t>
      </w:r>
      <w:r>
        <w:rPr>
          <w:sz w:val="26"/>
          <w:szCs w:val="26"/>
        </w:rPr>
        <w:lastRenderedPageBreak/>
        <w:t>срок действия публичного сервитута, подлежит перечислению единовременным платежом в теч</w:t>
      </w:r>
      <w:r>
        <w:rPr>
          <w:sz w:val="26"/>
          <w:szCs w:val="26"/>
        </w:rPr>
        <w:t>ение 6 (шести) месяцев со дня принятия настоящего постановления (</w:t>
      </w:r>
      <w:r>
        <w:rPr>
          <w:sz w:val="26"/>
          <w:szCs w:val="26"/>
        </w:rPr>
        <w:t>Порядок расчета и платы за публичный сервитут прилагается).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пяти рабочих дней со дня принятия настоящего постановления:</w:t>
      </w:r>
    </w:p>
    <w:p w:rsidR="00BA0F59" w:rsidRDefault="00FF35FC">
      <w:pPr>
        <w:widowControl w:val="0"/>
        <w:tabs>
          <w:tab w:val="left" w:pos="0"/>
          <w:tab w:val="left" w:pos="851"/>
          <w:tab w:val="left" w:pos="900"/>
          <w:tab w:val="left" w:pos="993"/>
          <w:tab w:val="left" w:pos="6296"/>
        </w:tabs>
        <w:ind w:firstLine="709"/>
        <w:jc w:val="both"/>
        <w:rPr>
          <w:sz w:val="26"/>
          <w:szCs w:val="26"/>
        </w:rPr>
      </w:pPr>
      <w:r>
        <w:rPr>
          <w:color w:val="000000"/>
        </w:rPr>
        <w:t>1)</w:t>
      </w:r>
      <w:r>
        <w:rPr>
          <w:color w:val="000000"/>
          <w:sz w:val="26"/>
          <w:szCs w:val="26"/>
        </w:rPr>
        <w:t xml:space="preserve"> начальнику общего </w:t>
      </w:r>
      <w:r>
        <w:rPr>
          <w:sz w:val="26"/>
          <w:szCs w:val="26"/>
        </w:rPr>
        <w:t>отдела обеспечить размещение на официаль</w:t>
      </w:r>
      <w:r>
        <w:rPr>
          <w:sz w:val="26"/>
          <w:szCs w:val="26"/>
        </w:rPr>
        <w:t>ном сайте Таштыпского района настоящего постановления</w:t>
      </w:r>
      <w:r>
        <w:rPr>
          <w:color w:val="000000"/>
          <w:sz w:val="26"/>
          <w:szCs w:val="26"/>
        </w:rPr>
        <w:t>;</w:t>
      </w:r>
      <w:r>
        <w:rPr>
          <w:sz w:val="26"/>
          <w:szCs w:val="26"/>
        </w:rPr>
        <w:tab/>
      </w:r>
    </w:p>
    <w:p w:rsidR="00BA0F59" w:rsidRDefault="00FF35FC">
      <w:pPr>
        <w:widowControl w:val="0"/>
        <w:tabs>
          <w:tab w:val="left" w:pos="0"/>
          <w:tab w:val="left" w:pos="851"/>
          <w:tab w:val="left" w:pos="900"/>
          <w:tab w:val="left" w:pos="993"/>
          <w:tab w:val="left" w:pos="6296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2) </w:t>
      </w:r>
      <w:r>
        <w:rPr>
          <w:sz w:val="26"/>
          <w:szCs w:val="26"/>
        </w:rPr>
        <w:t>редакции газеты «Земля Таштыпская» обеспечить публикацию настоящего постановления</w:t>
      </w:r>
      <w:r>
        <w:rPr>
          <w:color w:val="000000"/>
          <w:sz w:val="26"/>
          <w:szCs w:val="26"/>
        </w:rPr>
        <w:t xml:space="preserve"> в газете «Земля Таштыпская»;</w:t>
      </w:r>
    </w:p>
    <w:p w:rsidR="00BA0F59" w:rsidRDefault="00FF35FC">
      <w:pPr>
        <w:widowControl w:val="0"/>
        <w:tabs>
          <w:tab w:val="left" w:pos="0"/>
          <w:tab w:val="left" w:pos="851"/>
          <w:tab w:val="left" w:pos="900"/>
          <w:tab w:val="left" w:pos="993"/>
          <w:tab w:val="left" w:pos="6296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Управлению муниципальным имуществом Администрации Таштыпского района направить копи</w:t>
      </w:r>
      <w:r>
        <w:rPr>
          <w:color w:val="000000"/>
          <w:sz w:val="26"/>
          <w:szCs w:val="26"/>
        </w:rPr>
        <w:t>ю настоящего постановления в орган регистрации прав;</w:t>
      </w:r>
    </w:p>
    <w:p w:rsidR="00BA0F59" w:rsidRDefault="00FF35FC">
      <w:pPr>
        <w:widowControl w:val="0"/>
        <w:tabs>
          <w:tab w:val="left" w:pos="0"/>
          <w:tab w:val="left" w:pos="851"/>
          <w:tab w:val="left" w:pos="900"/>
          <w:tab w:val="left" w:pos="993"/>
          <w:tab w:val="left" w:pos="6296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4) Управлению муниципальным имуществом Администрации Таштыпского района направить обладателю публичного сервитута копию настоящего постановления.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color w:val="000000"/>
          <w:sz w:val="26"/>
          <w:szCs w:val="26"/>
          <w:highlight w:val="white"/>
        </w:rPr>
      </w:pPr>
      <w:r>
        <w:rPr>
          <w:color w:val="000000"/>
          <w:sz w:val="26"/>
          <w:szCs w:val="26"/>
          <w:highlight w:val="white"/>
        </w:rPr>
        <w:t>Публичный сервитут считается установленным со дня внесени</w:t>
      </w:r>
      <w:r>
        <w:rPr>
          <w:color w:val="000000"/>
          <w:sz w:val="26"/>
          <w:szCs w:val="26"/>
          <w:highlight w:val="white"/>
        </w:rPr>
        <w:t>я сведений о нем в Единый государственный реестр недвижимости.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Обладатель публичного сервитута обязан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</w:t>
      </w:r>
      <w:r>
        <w:rPr>
          <w:sz w:val="26"/>
          <w:szCs w:val="26"/>
        </w:rPr>
        <w:t>пользования, снести инженерное сооружение, размещенное на основании публичного сервитута, в сроки, предусмотренные пунктом 8 статьи 39.50 Земельного кодекса РФ.</w:t>
      </w:r>
    </w:p>
    <w:p w:rsidR="00BA0F59" w:rsidRDefault="00FF35FC">
      <w:pPr>
        <w:widowControl w:val="0"/>
        <w:numPr>
          <w:ilvl w:val="0"/>
          <w:numId w:val="2"/>
        </w:numPr>
        <w:tabs>
          <w:tab w:val="left" w:pos="0"/>
          <w:tab w:val="left" w:pos="851"/>
          <w:tab w:val="left" w:pos="900"/>
          <w:tab w:val="left" w:pos="993"/>
        </w:tabs>
        <w:ind w:left="0" w:firstLine="709"/>
        <w:jc w:val="both"/>
        <w:rPr>
          <w:color w:val="000000"/>
          <w:sz w:val="26"/>
          <w:szCs w:val="26"/>
          <w:highlight w:val="white"/>
        </w:rPr>
      </w:pPr>
      <w:r>
        <w:rPr>
          <w:sz w:val="26"/>
          <w:szCs w:val="26"/>
        </w:rPr>
        <w:t>Контроль за исполнением настоящего постановления возложить на з</w:t>
      </w:r>
      <w:r>
        <w:rPr>
          <w:spacing w:val="-3"/>
          <w:sz w:val="26"/>
          <w:szCs w:val="26"/>
        </w:rPr>
        <w:t>аместителя Главы Таштыпского рай</w:t>
      </w:r>
      <w:r>
        <w:rPr>
          <w:spacing w:val="-3"/>
          <w:sz w:val="26"/>
          <w:szCs w:val="26"/>
        </w:rPr>
        <w:t>она по экономике Н.А. Алексеенко</w:t>
      </w:r>
      <w:r>
        <w:rPr>
          <w:sz w:val="26"/>
          <w:szCs w:val="26"/>
        </w:rPr>
        <w:t>.</w:t>
      </w:r>
    </w:p>
    <w:p w:rsidR="00BA0F59" w:rsidRDefault="00BA0F59">
      <w:pPr>
        <w:widowControl w:val="0"/>
        <w:jc w:val="both"/>
        <w:rPr>
          <w:sz w:val="26"/>
          <w:szCs w:val="26"/>
        </w:rPr>
      </w:pPr>
    </w:p>
    <w:p w:rsidR="00BA0F59" w:rsidRDefault="00BA0F59">
      <w:pPr>
        <w:widowControl w:val="0"/>
        <w:jc w:val="both"/>
        <w:rPr>
          <w:sz w:val="26"/>
          <w:szCs w:val="26"/>
        </w:rPr>
      </w:pPr>
    </w:p>
    <w:p w:rsidR="00BA0F59" w:rsidRDefault="00BA0F59">
      <w:pPr>
        <w:widowControl w:val="0"/>
        <w:jc w:val="both"/>
        <w:rPr>
          <w:sz w:val="26"/>
          <w:szCs w:val="26"/>
        </w:rPr>
      </w:pPr>
    </w:p>
    <w:p w:rsidR="00BA0F59" w:rsidRDefault="00FF35FC" w:rsidP="00CB4041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Глава Таштыпского района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Н.В. Чебодаев</w:t>
      </w:r>
    </w:p>
    <w:p w:rsidR="00BA0F59" w:rsidRDefault="00BA0F59">
      <w:pPr>
        <w:jc w:val="center"/>
        <w:rPr>
          <w:b/>
          <w:bCs/>
          <w:sz w:val="26"/>
          <w:szCs w:val="26"/>
        </w:rPr>
      </w:pPr>
    </w:p>
    <w:sectPr w:rsidR="00BA0F59" w:rsidSect="00BA0F59">
      <w:pgSz w:w="11906" w:h="16838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5FC" w:rsidRDefault="00FF35FC">
      <w:r>
        <w:separator/>
      </w:r>
    </w:p>
  </w:endnote>
  <w:endnote w:type="continuationSeparator" w:id="1">
    <w:p w:rsidR="00FF35FC" w:rsidRDefault="00FF3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5FC" w:rsidRDefault="00FF35FC">
      <w:r>
        <w:separator/>
      </w:r>
    </w:p>
  </w:footnote>
  <w:footnote w:type="continuationSeparator" w:id="1">
    <w:p w:rsidR="00FF35FC" w:rsidRDefault="00FF3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4034"/>
    <w:multiLevelType w:val="hybridMultilevel"/>
    <w:tmpl w:val="2298AA0C"/>
    <w:lvl w:ilvl="0" w:tplc="18027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F95CC5CE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202EF30E">
      <w:numFmt w:val="none"/>
      <w:lvlText w:val=""/>
      <w:lvlJc w:val="left"/>
      <w:pPr>
        <w:tabs>
          <w:tab w:val="num" w:pos="360"/>
        </w:tabs>
      </w:pPr>
    </w:lvl>
    <w:lvl w:ilvl="3" w:tplc="1884F876">
      <w:numFmt w:val="none"/>
      <w:lvlText w:val=""/>
      <w:lvlJc w:val="left"/>
      <w:pPr>
        <w:tabs>
          <w:tab w:val="num" w:pos="360"/>
        </w:tabs>
      </w:pPr>
    </w:lvl>
    <w:lvl w:ilvl="4" w:tplc="883CD6F2">
      <w:numFmt w:val="none"/>
      <w:lvlText w:val=""/>
      <w:lvlJc w:val="left"/>
      <w:pPr>
        <w:tabs>
          <w:tab w:val="num" w:pos="360"/>
        </w:tabs>
      </w:pPr>
    </w:lvl>
    <w:lvl w:ilvl="5" w:tplc="B03A174E">
      <w:numFmt w:val="none"/>
      <w:lvlText w:val=""/>
      <w:lvlJc w:val="left"/>
      <w:pPr>
        <w:tabs>
          <w:tab w:val="num" w:pos="360"/>
        </w:tabs>
      </w:pPr>
    </w:lvl>
    <w:lvl w:ilvl="6" w:tplc="86EC835C">
      <w:numFmt w:val="none"/>
      <w:lvlText w:val=""/>
      <w:lvlJc w:val="left"/>
      <w:pPr>
        <w:tabs>
          <w:tab w:val="num" w:pos="360"/>
        </w:tabs>
      </w:pPr>
    </w:lvl>
    <w:lvl w:ilvl="7" w:tplc="F74A8F40">
      <w:numFmt w:val="none"/>
      <w:lvlText w:val=""/>
      <w:lvlJc w:val="left"/>
      <w:pPr>
        <w:tabs>
          <w:tab w:val="num" w:pos="360"/>
        </w:tabs>
      </w:pPr>
    </w:lvl>
    <w:lvl w:ilvl="8" w:tplc="218C57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35C0B91"/>
    <w:multiLevelType w:val="hybridMultilevel"/>
    <w:tmpl w:val="E96A4850"/>
    <w:lvl w:ilvl="0" w:tplc="8E62C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94CE3BAA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49BACA48">
      <w:numFmt w:val="none"/>
      <w:lvlText w:val=""/>
      <w:lvlJc w:val="left"/>
      <w:pPr>
        <w:tabs>
          <w:tab w:val="num" w:pos="360"/>
        </w:tabs>
      </w:pPr>
    </w:lvl>
    <w:lvl w:ilvl="3" w:tplc="D5C0A3C2">
      <w:numFmt w:val="none"/>
      <w:lvlText w:val=""/>
      <w:lvlJc w:val="left"/>
      <w:pPr>
        <w:tabs>
          <w:tab w:val="num" w:pos="360"/>
        </w:tabs>
      </w:pPr>
    </w:lvl>
    <w:lvl w:ilvl="4" w:tplc="C3029A12">
      <w:numFmt w:val="none"/>
      <w:lvlText w:val=""/>
      <w:lvlJc w:val="left"/>
      <w:pPr>
        <w:tabs>
          <w:tab w:val="num" w:pos="360"/>
        </w:tabs>
      </w:pPr>
    </w:lvl>
    <w:lvl w:ilvl="5" w:tplc="2F309F16">
      <w:numFmt w:val="none"/>
      <w:lvlText w:val=""/>
      <w:lvlJc w:val="left"/>
      <w:pPr>
        <w:tabs>
          <w:tab w:val="num" w:pos="360"/>
        </w:tabs>
      </w:pPr>
    </w:lvl>
    <w:lvl w:ilvl="6" w:tplc="83F279F2">
      <w:numFmt w:val="none"/>
      <w:lvlText w:val=""/>
      <w:lvlJc w:val="left"/>
      <w:pPr>
        <w:tabs>
          <w:tab w:val="num" w:pos="360"/>
        </w:tabs>
      </w:pPr>
    </w:lvl>
    <w:lvl w:ilvl="7" w:tplc="C4F0AB14">
      <w:numFmt w:val="none"/>
      <w:lvlText w:val=""/>
      <w:lvlJc w:val="left"/>
      <w:pPr>
        <w:tabs>
          <w:tab w:val="num" w:pos="360"/>
        </w:tabs>
      </w:pPr>
    </w:lvl>
    <w:lvl w:ilvl="8" w:tplc="8A8EFF0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7560C93"/>
    <w:multiLevelType w:val="hybridMultilevel"/>
    <w:tmpl w:val="1102E184"/>
    <w:lvl w:ilvl="0" w:tplc="12102BB2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420EA5C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93C8D824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0B28006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CEE26578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17E06878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4B428608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571AE046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5EFC62BC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E9233EB"/>
    <w:multiLevelType w:val="hybridMultilevel"/>
    <w:tmpl w:val="EF6C8AD0"/>
    <w:lvl w:ilvl="0" w:tplc="F780B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5772094C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E89AFC3A">
      <w:numFmt w:val="none"/>
      <w:lvlText w:val=""/>
      <w:lvlJc w:val="left"/>
      <w:pPr>
        <w:tabs>
          <w:tab w:val="num" w:pos="360"/>
        </w:tabs>
      </w:pPr>
    </w:lvl>
    <w:lvl w:ilvl="3" w:tplc="DBD2942E">
      <w:numFmt w:val="none"/>
      <w:lvlText w:val=""/>
      <w:lvlJc w:val="left"/>
      <w:pPr>
        <w:tabs>
          <w:tab w:val="num" w:pos="360"/>
        </w:tabs>
      </w:pPr>
    </w:lvl>
    <w:lvl w:ilvl="4" w:tplc="27F65C0E">
      <w:numFmt w:val="none"/>
      <w:lvlText w:val=""/>
      <w:lvlJc w:val="left"/>
      <w:pPr>
        <w:tabs>
          <w:tab w:val="num" w:pos="360"/>
        </w:tabs>
      </w:pPr>
    </w:lvl>
    <w:lvl w:ilvl="5" w:tplc="DDF2184C">
      <w:numFmt w:val="none"/>
      <w:lvlText w:val=""/>
      <w:lvlJc w:val="left"/>
      <w:pPr>
        <w:tabs>
          <w:tab w:val="num" w:pos="360"/>
        </w:tabs>
      </w:pPr>
    </w:lvl>
    <w:lvl w:ilvl="6" w:tplc="7764C796">
      <w:numFmt w:val="none"/>
      <w:lvlText w:val=""/>
      <w:lvlJc w:val="left"/>
      <w:pPr>
        <w:tabs>
          <w:tab w:val="num" w:pos="360"/>
        </w:tabs>
      </w:pPr>
    </w:lvl>
    <w:lvl w:ilvl="7" w:tplc="770C883C">
      <w:numFmt w:val="none"/>
      <w:lvlText w:val=""/>
      <w:lvlJc w:val="left"/>
      <w:pPr>
        <w:tabs>
          <w:tab w:val="num" w:pos="360"/>
        </w:tabs>
      </w:pPr>
    </w:lvl>
    <w:lvl w:ilvl="8" w:tplc="E8D256C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0F52778"/>
    <w:multiLevelType w:val="hybridMultilevel"/>
    <w:tmpl w:val="E9ECC6DC"/>
    <w:lvl w:ilvl="0" w:tplc="7520C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B7860D7C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BBDEE09A">
      <w:numFmt w:val="none"/>
      <w:lvlText w:val=""/>
      <w:lvlJc w:val="left"/>
      <w:pPr>
        <w:tabs>
          <w:tab w:val="num" w:pos="360"/>
        </w:tabs>
      </w:pPr>
    </w:lvl>
    <w:lvl w:ilvl="3" w:tplc="27E83F74">
      <w:numFmt w:val="none"/>
      <w:lvlText w:val=""/>
      <w:lvlJc w:val="left"/>
      <w:pPr>
        <w:tabs>
          <w:tab w:val="num" w:pos="360"/>
        </w:tabs>
      </w:pPr>
    </w:lvl>
    <w:lvl w:ilvl="4" w:tplc="A0FEA8E6">
      <w:numFmt w:val="none"/>
      <w:lvlText w:val=""/>
      <w:lvlJc w:val="left"/>
      <w:pPr>
        <w:tabs>
          <w:tab w:val="num" w:pos="360"/>
        </w:tabs>
      </w:pPr>
    </w:lvl>
    <w:lvl w:ilvl="5" w:tplc="2758C72C">
      <w:numFmt w:val="none"/>
      <w:lvlText w:val=""/>
      <w:lvlJc w:val="left"/>
      <w:pPr>
        <w:tabs>
          <w:tab w:val="num" w:pos="360"/>
        </w:tabs>
      </w:pPr>
    </w:lvl>
    <w:lvl w:ilvl="6" w:tplc="594AE718">
      <w:numFmt w:val="none"/>
      <w:lvlText w:val=""/>
      <w:lvlJc w:val="left"/>
      <w:pPr>
        <w:tabs>
          <w:tab w:val="num" w:pos="360"/>
        </w:tabs>
      </w:pPr>
    </w:lvl>
    <w:lvl w:ilvl="7" w:tplc="3C84F1CE">
      <w:numFmt w:val="none"/>
      <w:lvlText w:val=""/>
      <w:lvlJc w:val="left"/>
      <w:pPr>
        <w:tabs>
          <w:tab w:val="num" w:pos="360"/>
        </w:tabs>
      </w:pPr>
    </w:lvl>
    <w:lvl w:ilvl="8" w:tplc="FB94F16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2E802AE"/>
    <w:multiLevelType w:val="hybridMultilevel"/>
    <w:tmpl w:val="E8FCD068"/>
    <w:lvl w:ilvl="0" w:tplc="C21C3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BCA0FCA0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3EACC184">
      <w:numFmt w:val="none"/>
      <w:lvlText w:val=""/>
      <w:lvlJc w:val="left"/>
      <w:pPr>
        <w:tabs>
          <w:tab w:val="num" w:pos="360"/>
        </w:tabs>
      </w:pPr>
    </w:lvl>
    <w:lvl w:ilvl="3" w:tplc="7B3AE744">
      <w:numFmt w:val="none"/>
      <w:lvlText w:val=""/>
      <w:lvlJc w:val="left"/>
      <w:pPr>
        <w:tabs>
          <w:tab w:val="num" w:pos="360"/>
        </w:tabs>
      </w:pPr>
    </w:lvl>
    <w:lvl w:ilvl="4" w:tplc="97B47A6C">
      <w:numFmt w:val="none"/>
      <w:lvlText w:val=""/>
      <w:lvlJc w:val="left"/>
      <w:pPr>
        <w:tabs>
          <w:tab w:val="num" w:pos="360"/>
        </w:tabs>
      </w:pPr>
    </w:lvl>
    <w:lvl w:ilvl="5" w:tplc="DCE8544C">
      <w:numFmt w:val="none"/>
      <w:lvlText w:val=""/>
      <w:lvlJc w:val="left"/>
      <w:pPr>
        <w:tabs>
          <w:tab w:val="num" w:pos="360"/>
        </w:tabs>
      </w:pPr>
    </w:lvl>
    <w:lvl w:ilvl="6" w:tplc="4086B51E">
      <w:numFmt w:val="none"/>
      <w:lvlText w:val=""/>
      <w:lvlJc w:val="left"/>
      <w:pPr>
        <w:tabs>
          <w:tab w:val="num" w:pos="360"/>
        </w:tabs>
      </w:pPr>
    </w:lvl>
    <w:lvl w:ilvl="7" w:tplc="B9265AF0">
      <w:numFmt w:val="none"/>
      <w:lvlText w:val=""/>
      <w:lvlJc w:val="left"/>
      <w:pPr>
        <w:tabs>
          <w:tab w:val="num" w:pos="360"/>
        </w:tabs>
      </w:pPr>
    </w:lvl>
    <w:lvl w:ilvl="8" w:tplc="421211A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D2A4BE3"/>
    <w:multiLevelType w:val="hybridMultilevel"/>
    <w:tmpl w:val="CF104478"/>
    <w:lvl w:ilvl="0" w:tplc="11E4C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29FAB016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D14CD596">
      <w:numFmt w:val="none"/>
      <w:lvlText w:val=""/>
      <w:lvlJc w:val="left"/>
      <w:pPr>
        <w:tabs>
          <w:tab w:val="num" w:pos="360"/>
        </w:tabs>
      </w:pPr>
    </w:lvl>
    <w:lvl w:ilvl="3" w:tplc="8D124CB6">
      <w:numFmt w:val="none"/>
      <w:lvlText w:val=""/>
      <w:lvlJc w:val="left"/>
      <w:pPr>
        <w:tabs>
          <w:tab w:val="num" w:pos="360"/>
        </w:tabs>
      </w:pPr>
    </w:lvl>
    <w:lvl w:ilvl="4" w:tplc="54B05A82">
      <w:numFmt w:val="none"/>
      <w:lvlText w:val=""/>
      <w:lvlJc w:val="left"/>
      <w:pPr>
        <w:tabs>
          <w:tab w:val="num" w:pos="360"/>
        </w:tabs>
      </w:pPr>
    </w:lvl>
    <w:lvl w:ilvl="5" w:tplc="901C26E6">
      <w:numFmt w:val="none"/>
      <w:lvlText w:val=""/>
      <w:lvlJc w:val="left"/>
      <w:pPr>
        <w:tabs>
          <w:tab w:val="num" w:pos="360"/>
        </w:tabs>
      </w:pPr>
    </w:lvl>
    <w:lvl w:ilvl="6" w:tplc="CF963A5E">
      <w:numFmt w:val="none"/>
      <w:lvlText w:val=""/>
      <w:lvlJc w:val="left"/>
      <w:pPr>
        <w:tabs>
          <w:tab w:val="num" w:pos="360"/>
        </w:tabs>
      </w:pPr>
    </w:lvl>
    <w:lvl w:ilvl="7" w:tplc="7E54B9D4">
      <w:numFmt w:val="none"/>
      <w:lvlText w:val=""/>
      <w:lvlJc w:val="left"/>
      <w:pPr>
        <w:tabs>
          <w:tab w:val="num" w:pos="360"/>
        </w:tabs>
      </w:pPr>
    </w:lvl>
    <w:lvl w:ilvl="8" w:tplc="B02621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ED96E1A"/>
    <w:multiLevelType w:val="hybridMultilevel"/>
    <w:tmpl w:val="101091A4"/>
    <w:lvl w:ilvl="0" w:tplc="A65CA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214CCF94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DB24A1A0">
      <w:numFmt w:val="none"/>
      <w:lvlText w:val=""/>
      <w:lvlJc w:val="left"/>
      <w:pPr>
        <w:tabs>
          <w:tab w:val="num" w:pos="360"/>
        </w:tabs>
      </w:pPr>
    </w:lvl>
    <w:lvl w:ilvl="3" w:tplc="FFE6D7BE">
      <w:numFmt w:val="none"/>
      <w:lvlText w:val=""/>
      <w:lvlJc w:val="left"/>
      <w:pPr>
        <w:tabs>
          <w:tab w:val="num" w:pos="360"/>
        </w:tabs>
      </w:pPr>
    </w:lvl>
    <w:lvl w:ilvl="4" w:tplc="310ACE80">
      <w:numFmt w:val="none"/>
      <w:lvlText w:val=""/>
      <w:lvlJc w:val="left"/>
      <w:pPr>
        <w:tabs>
          <w:tab w:val="num" w:pos="360"/>
        </w:tabs>
      </w:pPr>
    </w:lvl>
    <w:lvl w:ilvl="5" w:tplc="A3E29B20">
      <w:numFmt w:val="none"/>
      <w:lvlText w:val=""/>
      <w:lvlJc w:val="left"/>
      <w:pPr>
        <w:tabs>
          <w:tab w:val="num" w:pos="360"/>
        </w:tabs>
      </w:pPr>
    </w:lvl>
    <w:lvl w:ilvl="6" w:tplc="BE322AE6">
      <w:numFmt w:val="none"/>
      <w:lvlText w:val=""/>
      <w:lvlJc w:val="left"/>
      <w:pPr>
        <w:tabs>
          <w:tab w:val="num" w:pos="360"/>
        </w:tabs>
      </w:pPr>
    </w:lvl>
    <w:lvl w:ilvl="7" w:tplc="0744110C">
      <w:numFmt w:val="none"/>
      <w:lvlText w:val=""/>
      <w:lvlJc w:val="left"/>
      <w:pPr>
        <w:tabs>
          <w:tab w:val="num" w:pos="360"/>
        </w:tabs>
      </w:pPr>
    </w:lvl>
    <w:lvl w:ilvl="8" w:tplc="5BBCC6A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0557678"/>
    <w:multiLevelType w:val="hybridMultilevel"/>
    <w:tmpl w:val="2C1C82F4"/>
    <w:lvl w:ilvl="0" w:tplc="570A9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F64EA768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D55CC67C">
      <w:numFmt w:val="none"/>
      <w:lvlText w:val=""/>
      <w:lvlJc w:val="left"/>
      <w:pPr>
        <w:tabs>
          <w:tab w:val="num" w:pos="360"/>
        </w:tabs>
      </w:pPr>
    </w:lvl>
    <w:lvl w:ilvl="3" w:tplc="0E229356">
      <w:numFmt w:val="none"/>
      <w:lvlText w:val=""/>
      <w:lvlJc w:val="left"/>
      <w:pPr>
        <w:tabs>
          <w:tab w:val="num" w:pos="360"/>
        </w:tabs>
      </w:pPr>
    </w:lvl>
    <w:lvl w:ilvl="4" w:tplc="DAF21F3A">
      <w:numFmt w:val="none"/>
      <w:lvlText w:val=""/>
      <w:lvlJc w:val="left"/>
      <w:pPr>
        <w:tabs>
          <w:tab w:val="num" w:pos="360"/>
        </w:tabs>
      </w:pPr>
    </w:lvl>
    <w:lvl w:ilvl="5" w:tplc="491E89B0">
      <w:numFmt w:val="none"/>
      <w:lvlText w:val=""/>
      <w:lvlJc w:val="left"/>
      <w:pPr>
        <w:tabs>
          <w:tab w:val="num" w:pos="360"/>
        </w:tabs>
      </w:pPr>
    </w:lvl>
    <w:lvl w:ilvl="6" w:tplc="8D1C1138">
      <w:numFmt w:val="none"/>
      <w:lvlText w:val=""/>
      <w:lvlJc w:val="left"/>
      <w:pPr>
        <w:tabs>
          <w:tab w:val="num" w:pos="360"/>
        </w:tabs>
      </w:pPr>
    </w:lvl>
    <w:lvl w:ilvl="7" w:tplc="E93E6DC8">
      <w:numFmt w:val="none"/>
      <w:lvlText w:val=""/>
      <w:lvlJc w:val="left"/>
      <w:pPr>
        <w:tabs>
          <w:tab w:val="num" w:pos="360"/>
        </w:tabs>
      </w:pPr>
    </w:lvl>
    <w:lvl w:ilvl="8" w:tplc="2E16697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0D510AF"/>
    <w:multiLevelType w:val="hybridMultilevel"/>
    <w:tmpl w:val="E9A2798E"/>
    <w:lvl w:ilvl="0" w:tplc="DBF4C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4FE0BA5A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A7B8AF62">
      <w:numFmt w:val="none"/>
      <w:lvlText w:val=""/>
      <w:lvlJc w:val="left"/>
      <w:pPr>
        <w:tabs>
          <w:tab w:val="num" w:pos="360"/>
        </w:tabs>
      </w:pPr>
    </w:lvl>
    <w:lvl w:ilvl="3" w:tplc="C358AB42">
      <w:numFmt w:val="none"/>
      <w:lvlText w:val=""/>
      <w:lvlJc w:val="left"/>
      <w:pPr>
        <w:tabs>
          <w:tab w:val="num" w:pos="360"/>
        </w:tabs>
      </w:pPr>
    </w:lvl>
    <w:lvl w:ilvl="4" w:tplc="83DC1AC4">
      <w:numFmt w:val="none"/>
      <w:lvlText w:val=""/>
      <w:lvlJc w:val="left"/>
      <w:pPr>
        <w:tabs>
          <w:tab w:val="num" w:pos="360"/>
        </w:tabs>
      </w:pPr>
    </w:lvl>
    <w:lvl w:ilvl="5" w:tplc="172C68EE">
      <w:numFmt w:val="none"/>
      <w:lvlText w:val=""/>
      <w:lvlJc w:val="left"/>
      <w:pPr>
        <w:tabs>
          <w:tab w:val="num" w:pos="360"/>
        </w:tabs>
      </w:pPr>
    </w:lvl>
    <w:lvl w:ilvl="6" w:tplc="03182860">
      <w:numFmt w:val="none"/>
      <w:lvlText w:val=""/>
      <w:lvlJc w:val="left"/>
      <w:pPr>
        <w:tabs>
          <w:tab w:val="num" w:pos="360"/>
        </w:tabs>
      </w:pPr>
    </w:lvl>
    <w:lvl w:ilvl="7" w:tplc="49C8F256">
      <w:numFmt w:val="none"/>
      <w:lvlText w:val=""/>
      <w:lvlJc w:val="left"/>
      <w:pPr>
        <w:tabs>
          <w:tab w:val="num" w:pos="360"/>
        </w:tabs>
      </w:pPr>
    </w:lvl>
    <w:lvl w:ilvl="8" w:tplc="6CF0B25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1147771"/>
    <w:multiLevelType w:val="hybridMultilevel"/>
    <w:tmpl w:val="E286DAF4"/>
    <w:lvl w:ilvl="0" w:tplc="7B62F60E">
      <w:start w:val="1"/>
      <w:numFmt w:val="decimal"/>
      <w:lvlText w:val="%1."/>
      <w:lvlJc w:val="left"/>
      <w:pPr>
        <w:ind w:left="709" w:hanging="360"/>
      </w:pPr>
    </w:lvl>
    <w:lvl w:ilvl="1" w:tplc="39888C08">
      <w:start w:val="1"/>
      <w:numFmt w:val="lowerLetter"/>
      <w:lvlText w:val="%2."/>
      <w:lvlJc w:val="left"/>
      <w:pPr>
        <w:ind w:left="1429" w:hanging="360"/>
      </w:pPr>
    </w:lvl>
    <w:lvl w:ilvl="2" w:tplc="93FCC1F0">
      <w:start w:val="1"/>
      <w:numFmt w:val="lowerRoman"/>
      <w:lvlText w:val="%3."/>
      <w:lvlJc w:val="right"/>
      <w:pPr>
        <w:ind w:left="2149" w:hanging="180"/>
      </w:pPr>
    </w:lvl>
    <w:lvl w:ilvl="3" w:tplc="BA7CD1B2">
      <w:start w:val="1"/>
      <w:numFmt w:val="decimal"/>
      <w:lvlText w:val="%4."/>
      <w:lvlJc w:val="left"/>
      <w:pPr>
        <w:ind w:left="2869" w:hanging="360"/>
      </w:pPr>
    </w:lvl>
    <w:lvl w:ilvl="4" w:tplc="10C49F08">
      <w:start w:val="1"/>
      <w:numFmt w:val="lowerLetter"/>
      <w:lvlText w:val="%5."/>
      <w:lvlJc w:val="left"/>
      <w:pPr>
        <w:ind w:left="3589" w:hanging="360"/>
      </w:pPr>
    </w:lvl>
    <w:lvl w:ilvl="5" w:tplc="5E80CB9E">
      <w:start w:val="1"/>
      <w:numFmt w:val="lowerRoman"/>
      <w:lvlText w:val="%6."/>
      <w:lvlJc w:val="right"/>
      <w:pPr>
        <w:ind w:left="4309" w:hanging="180"/>
      </w:pPr>
    </w:lvl>
    <w:lvl w:ilvl="6" w:tplc="0F3E3B3E">
      <w:start w:val="1"/>
      <w:numFmt w:val="decimal"/>
      <w:lvlText w:val="%7."/>
      <w:lvlJc w:val="left"/>
      <w:pPr>
        <w:ind w:left="5029" w:hanging="360"/>
      </w:pPr>
    </w:lvl>
    <w:lvl w:ilvl="7" w:tplc="3C2E2F0C">
      <w:start w:val="1"/>
      <w:numFmt w:val="lowerLetter"/>
      <w:lvlText w:val="%8."/>
      <w:lvlJc w:val="left"/>
      <w:pPr>
        <w:ind w:left="5749" w:hanging="360"/>
      </w:pPr>
    </w:lvl>
    <w:lvl w:ilvl="8" w:tplc="55807520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6945414A"/>
    <w:multiLevelType w:val="hybridMultilevel"/>
    <w:tmpl w:val="BB1CC90A"/>
    <w:lvl w:ilvl="0" w:tplc="04A0B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88209B9A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EF9CCC76">
      <w:numFmt w:val="none"/>
      <w:lvlText w:val=""/>
      <w:lvlJc w:val="left"/>
      <w:pPr>
        <w:tabs>
          <w:tab w:val="num" w:pos="360"/>
        </w:tabs>
      </w:pPr>
    </w:lvl>
    <w:lvl w:ilvl="3" w:tplc="434E61BE">
      <w:numFmt w:val="none"/>
      <w:lvlText w:val=""/>
      <w:lvlJc w:val="left"/>
      <w:pPr>
        <w:tabs>
          <w:tab w:val="num" w:pos="360"/>
        </w:tabs>
      </w:pPr>
    </w:lvl>
    <w:lvl w:ilvl="4" w:tplc="553688C0">
      <w:numFmt w:val="none"/>
      <w:lvlText w:val=""/>
      <w:lvlJc w:val="left"/>
      <w:pPr>
        <w:tabs>
          <w:tab w:val="num" w:pos="360"/>
        </w:tabs>
      </w:pPr>
    </w:lvl>
    <w:lvl w:ilvl="5" w:tplc="AE9C1496">
      <w:numFmt w:val="none"/>
      <w:lvlText w:val=""/>
      <w:lvlJc w:val="left"/>
      <w:pPr>
        <w:tabs>
          <w:tab w:val="num" w:pos="360"/>
        </w:tabs>
      </w:pPr>
    </w:lvl>
    <w:lvl w:ilvl="6" w:tplc="16FADA20">
      <w:numFmt w:val="none"/>
      <w:lvlText w:val=""/>
      <w:lvlJc w:val="left"/>
      <w:pPr>
        <w:tabs>
          <w:tab w:val="num" w:pos="360"/>
        </w:tabs>
      </w:pPr>
    </w:lvl>
    <w:lvl w:ilvl="7" w:tplc="B5CCDD72">
      <w:numFmt w:val="none"/>
      <w:lvlText w:val=""/>
      <w:lvlJc w:val="left"/>
      <w:pPr>
        <w:tabs>
          <w:tab w:val="num" w:pos="360"/>
        </w:tabs>
      </w:pPr>
    </w:lvl>
    <w:lvl w:ilvl="8" w:tplc="10F613F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6ED23314"/>
    <w:multiLevelType w:val="hybridMultilevel"/>
    <w:tmpl w:val="788613F2"/>
    <w:lvl w:ilvl="0" w:tplc="8E5C0AD8">
      <w:start w:val="1"/>
      <w:numFmt w:val="decimal"/>
      <w:lvlText w:val="%1."/>
      <w:lvlJc w:val="left"/>
      <w:pPr>
        <w:ind w:left="709" w:hanging="360"/>
      </w:pPr>
    </w:lvl>
    <w:lvl w:ilvl="1" w:tplc="3A2AC418">
      <w:start w:val="1"/>
      <w:numFmt w:val="lowerLetter"/>
      <w:lvlText w:val="%2."/>
      <w:lvlJc w:val="left"/>
      <w:pPr>
        <w:ind w:left="1429" w:hanging="360"/>
      </w:pPr>
    </w:lvl>
    <w:lvl w:ilvl="2" w:tplc="54084564">
      <w:start w:val="1"/>
      <w:numFmt w:val="lowerRoman"/>
      <w:lvlText w:val="%3."/>
      <w:lvlJc w:val="right"/>
      <w:pPr>
        <w:ind w:left="2149" w:hanging="180"/>
      </w:pPr>
    </w:lvl>
    <w:lvl w:ilvl="3" w:tplc="9BE6615A">
      <w:start w:val="1"/>
      <w:numFmt w:val="decimal"/>
      <w:lvlText w:val="%4."/>
      <w:lvlJc w:val="left"/>
      <w:pPr>
        <w:ind w:left="2869" w:hanging="360"/>
      </w:pPr>
    </w:lvl>
    <w:lvl w:ilvl="4" w:tplc="4A10BF64">
      <w:start w:val="1"/>
      <w:numFmt w:val="lowerLetter"/>
      <w:lvlText w:val="%5."/>
      <w:lvlJc w:val="left"/>
      <w:pPr>
        <w:ind w:left="3589" w:hanging="360"/>
      </w:pPr>
    </w:lvl>
    <w:lvl w:ilvl="5" w:tplc="1AEAD932">
      <w:start w:val="1"/>
      <w:numFmt w:val="lowerRoman"/>
      <w:lvlText w:val="%6."/>
      <w:lvlJc w:val="right"/>
      <w:pPr>
        <w:ind w:left="4309" w:hanging="180"/>
      </w:pPr>
    </w:lvl>
    <w:lvl w:ilvl="6" w:tplc="D8AA8ABC">
      <w:start w:val="1"/>
      <w:numFmt w:val="decimal"/>
      <w:lvlText w:val="%7."/>
      <w:lvlJc w:val="left"/>
      <w:pPr>
        <w:ind w:left="5029" w:hanging="360"/>
      </w:pPr>
    </w:lvl>
    <w:lvl w:ilvl="7" w:tplc="EBD633F6">
      <w:start w:val="1"/>
      <w:numFmt w:val="lowerLetter"/>
      <w:lvlText w:val="%8."/>
      <w:lvlJc w:val="left"/>
      <w:pPr>
        <w:ind w:left="5749" w:hanging="360"/>
      </w:pPr>
    </w:lvl>
    <w:lvl w:ilvl="8" w:tplc="C19E49AA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7F2807F3"/>
    <w:multiLevelType w:val="hybridMultilevel"/>
    <w:tmpl w:val="759C7F3A"/>
    <w:lvl w:ilvl="0" w:tplc="653AC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1" w:tplc="CB6EDC8A">
      <w:start w:val="1"/>
      <w:numFmt w:val="decimal"/>
      <w:lvlText w:val="%2)"/>
      <w:lvlJc w:val="left"/>
      <w:pPr>
        <w:tabs>
          <w:tab w:val="num" w:pos="0"/>
        </w:tabs>
        <w:ind w:left="1429" w:hanging="720"/>
      </w:pPr>
      <w:rPr>
        <w:rFonts w:ascii="Times New Roman" w:eastAsia="Times New Roman" w:hAnsi="Times New Roman" w:cs="Times New Roman"/>
        <w:spacing w:val="-1"/>
        <w:sz w:val="26"/>
        <w:szCs w:val="26"/>
      </w:rPr>
    </w:lvl>
    <w:lvl w:ilvl="2" w:tplc="5D063FAA">
      <w:numFmt w:val="none"/>
      <w:lvlText w:val=""/>
      <w:lvlJc w:val="left"/>
      <w:pPr>
        <w:tabs>
          <w:tab w:val="num" w:pos="360"/>
        </w:tabs>
      </w:pPr>
    </w:lvl>
    <w:lvl w:ilvl="3" w:tplc="A956D038">
      <w:numFmt w:val="none"/>
      <w:lvlText w:val=""/>
      <w:lvlJc w:val="left"/>
      <w:pPr>
        <w:tabs>
          <w:tab w:val="num" w:pos="360"/>
        </w:tabs>
      </w:pPr>
    </w:lvl>
    <w:lvl w:ilvl="4" w:tplc="AD6ED6A6">
      <w:numFmt w:val="none"/>
      <w:lvlText w:val=""/>
      <w:lvlJc w:val="left"/>
      <w:pPr>
        <w:tabs>
          <w:tab w:val="num" w:pos="360"/>
        </w:tabs>
      </w:pPr>
    </w:lvl>
    <w:lvl w:ilvl="5" w:tplc="344CC6AA">
      <w:numFmt w:val="none"/>
      <w:lvlText w:val=""/>
      <w:lvlJc w:val="left"/>
      <w:pPr>
        <w:tabs>
          <w:tab w:val="num" w:pos="360"/>
        </w:tabs>
      </w:pPr>
    </w:lvl>
    <w:lvl w:ilvl="6" w:tplc="FC469758">
      <w:numFmt w:val="none"/>
      <w:lvlText w:val=""/>
      <w:lvlJc w:val="left"/>
      <w:pPr>
        <w:tabs>
          <w:tab w:val="num" w:pos="360"/>
        </w:tabs>
      </w:pPr>
    </w:lvl>
    <w:lvl w:ilvl="7" w:tplc="6FCA24C6">
      <w:numFmt w:val="none"/>
      <w:lvlText w:val=""/>
      <w:lvlJc w:val="left"/>
      <w:pPr>
        <w:tabs>
          <w:tab w:val="num" w:pos="360"/>
        </w:tabs>
      </w:pPr>
    </w:lvl>
    <w:lvl w:ilvl="8" w:tplc="1A105F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2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11"/>
  </w:num>
  <w:num w:numId="11">
    <w:abstractNumId w:val="5"/>
  </w:num>
  <w:num w:numId="12">
    <w:abstractNumId w:val="13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0F59"/>
    <w:rsid w:val="00BA0F59"/>
    <w:rsid w:val="00CB4041"/>
    <w:rsid w:val="00FF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F59"/>
    <w:rPr>
      <w:sz w:val="24"/>
      <w:szCs w:val="24"/>
      <w:lang w:eastAsia="zh-CN"/>
    </w:rPr>
  </w:style>
  <w:style w:type="paragraph" w:styleId="1">
    <w:name w:val="heading 1"/>
    <w:basedOn w:val="a"/>
    <w:next w:val="a"/>
    <w:rsid w:val="00BA0F59"/>
    <w:pPr>
      <w:keepNext/>
      <w:numPr>
        <w:numId w:val="1"/>
      </w:numPr>
      <w:outlineLvl w:val="0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A0F5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A0F5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A0F5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A0F5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A0F5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A0F5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A0F5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A0F5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A0F5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A0F5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A0F5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A0F5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A0F5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A0F5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A0F5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A0F5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A0F5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A0F5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BA0F59"/>
    <w:pPr>
      <w:ind w:left="720"/>
    </w:pPr>
  </w:style>
  <w:style w:type="paragraph" w:styleId="a4">
    <w:name w:val="No Spacing"/>
    <w:uiPriority w:val="1"/>
    <w:qFormat/>
    <w:rsid w:val="00BA0F59"/>
  </w:style>
  <w:style w:type="paragraph" w:styleId="a5">
    <w:name w:val="Title"/>
    <w:basedOn w:val="a"/>
    <w:link w:val="a6"/>
    <w:rsid w:val="00BA0F59"/>
    <w:pPr>
      <w:suppressLineNumbers/>
      <w:spacing w:before="120" w:after="120"/>
    </w:pPr>
    <w:rPr>
      <w:rFonts w:cs="Arial"/>
      <w:i/>
      <w:iCs/>
    </w:rPr>
  </w:style>
  <w:style w:type="character" w:customStyle="1" w:styleId="a6">
    <w:name w:val="Название Знак"/>
    <w:link w:val="a5"/>
    <w:uiPriority w:val="10"/>
    <w:rsid w:val="00BA0F5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A0F5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A0F5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A0F5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A0F5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A0F5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A0F5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A0F5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A0F59"/>
  </w:style>
  <w:style w:type="paragraph" w:customStyle="1" w:styleId="Footer">
    <w:name w:val="Footer"/>
    <w:basedOn w:val="a"/>
    <w:link w:val="CaptionChar"/>
    <w:uiPriority w:val="99"/>
    <w:unhideWhenUsed/>
    <w:rsid w:val="00BA0F5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A0F5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A0F5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A0F59"/>
  </w:style>
  <w:style w:type="table" w:styleId="ab">
    <w:name w:val="Table Grid"/>
    <w:basedOn w:val="a1"/>
    <w:uiPriority w:val="59"/>
    <w:rsid w:val="00BA0F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A0F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A0F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A0F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A0F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A0F5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A0F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A0F5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A0F5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A0F5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A0F5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A0F5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A0F59"/>
    <w:rPr>
      <w:sz w:val="18"/>
    </w:rPr>
  </w:style>
  <w:style w:type="character" w:styleId="af">
    <w:name w:val="footnote reference"/>
    <w:uiPriority w:val="99"/>
    <w:unhideWhenUsed/>
    <w:rsid w:val="00BA0F5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A0F5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A0F59"/>
    <w:rPr>
      <w:sz w:val="20"/>
    </w:rPr>
  </w:style>
  <w:style w:type="character" w:styleId="af2">
    <w:name w:val="endnote reference"/>
    <w:uiPriority w:val="99"/>
    <w:semiHidden/>
    <w:unhideWhenUsed/>
    <w:rsid w:val="00BA0F59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A0F59"/>
    <w:pPr>
      <w:spacing w:after="57"/>
    </w:pPr>
  </w:style>
  <w:style w:type="paragraph" w:styleId="21">
    <w:name w:val="toc 2"/>
    <w:basedOn w:val="a"/>
    <w:next w:val="a"/>
    <w:uiPriority w:val="39"/>
    <w:unhideWhenUsed/>
    <w:rsid w:val="00BA0F5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A0F5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A0F5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A0F5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A0F5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A0F5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A0F5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A0F59"/>
    <w:pPr>
      <w:spacing w:after="57"/>
      <w:ind w:left="2268"/>
    </w:pPr>
  </w:style>
  <w:style w:type="paragraph" w:styleId="af3">
    <w:name w:val="TOC Heading"/>
    <w:uiPriority w:val="39"/>
    <w:unhideWhenUsed/>
    <w:rsid w:val="00BA0F59"/>
  </w:style>
  <w:style w:type="paragraph" w:styleId="af4">
    <w:name w:val="table of figures"/>
    <w:basedOn w:val="a"/>
    <w:next w:val="a"/>
    <w:uiPriority w:val="99"/>
    <w:unhideWhenUsed/>
    <w:rsid w:val="00BA0F59"/>
  </w:style>
  <w:style w:type="character" w:customStyle="1" w:styleId="WW8Num1z0">
    <w:name w:val="WW8Num1z0"/>
    <w:rsid w:val="00BA0F59"/>
  </w:style>
  <w:style w:type="character" w:customStyle="1" w:styleId="WW8Num1z1">
    <w:name w:val="WW8Num1z1"/>
    <w:rsid w:val="00BA0F59"/>
  </w:style>
  <w:style w:type="character" w:customStyle="1" w:styleId="WW8Num1z2">
    <w:name w:val="WW8Num1z2"/>
    <w:rsid w:val="00BA0F59"/>
  </w:style>
  <w:style w:type="character" w:customStyle="1" w:styleId="WW8Num1z3">
    <w:name w:val="WW8Num1z3"/>
    <w:rsid w:val="00BA0F59"/>
  </w:style>
  <w:style w:type="character" w:customStyle="1" w:styleId="WW8Num1z4">
    <w:name w:val="WW8Num1z4"/>
    <w:rsid w:val="00BA0F59"/>
  </w:style>
  <w:style w:type="character" w:customStyle="1" w:styleId="WW8Num1z5">
    <w:name w:val="WW8Num1z5"/>
    <w:rsid w:val="00BA0F59"/>
  </w:style>
  <w:style w:type="character" w:customStyle="1" w:styleId="WW8Num1z6">
    <w:name w:val="WW8Num1z6"/>
    <w:rsid w:val="00BA0F59"/>
  </w:style>
  <w:style w:type="character" w:customStyle="1" w:styleId="WW8Num1z7">
    <w:name w:val="WW8Num1z7"/>
    <w:rsid w:val="00BA0F59"/>
  </w:style>
  <w:style w:type="character" w:customStyle="1" w:styleId="WW8Num1z8">
    <w:name w:val="WW8Num1z8"/>
    <w:rsid w:val="00BA0F59"/>
  </w:style>
  <w:style w:type="character" w:customStyle="1" w:styleId="WW8Num2z0">
    <w:name w:val="WW8Num2z0"/>
    <w:rsid w:val="00BA0F59"/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WW8Num2z2">
    <w:name w:val="WW8Num2z2"/>
    <w:rsid w:val="00BA0F59"/>
  </w:style>
  <w:style w:type="character" w:customStyle="1" w:styleId="11">
    <w:name w:val="Заголовок 1 Знак"/>
    <w:rsid w:val="00BA0F59"/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Основной текст Знак"/>
    <w:rsid w:val="00BA0F59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Текст выноски Знак"/>
    <w:rsid w:val="00BA0F59"/>
    <w:rPr>
      <w:rFonts w:ascii="Tahoma" w:eastAsia="Times New Roman" w:hAnsi="Tahoma" w:cs="Tahoma"/>
      <w:sz w:val="16"/>
      <w:szCs w:val="16"/>
    </w:rPr>
  </w:style>
  <w:style w:type="paragraph" w:customStyle="1" w:styleId="af7">
    <w:name w:val="Заголовок"/>
    <w:basedOn w:val="a"/>
    <w:next w:val="af8"/>
    <w:rsid w:val="00BA0F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8">
    <w:name w:val="Body Text"/>
    <w:basedOn w:val="a"/>
    <w:rsid w:val="00BA0F59"/>
    <w:pPr>
      <w:jc w:val="both"/>
    </w:pPr>
    <w:rPr>
      <w:szCs w:val="20"/>
      <w:lang w:val="en-US"/>
    </w:rPr>
  </w:style>
  <w:style w:type="paragraph" w:styleId="af9">
    <w:name w:val="List"/>
    <w:basedOn w:val="af8"/>
    <w:rsid w:val="00BA0F59"/>
    <w:rPr>
      <w:rFonts w:cs="Arial"/>
    </w:rPr>
  </w:style>
  <w:style w:type="paragraph" w:styleId="afa">
    <w:name w:val="index heading"/>
    <w:basedOn w:val="a"/>
    <w:rsid w:val="00BA0F59"/>
    <w:pPr>
      <w:suppressLineNumbers/>
    </w:pPr>
    <w:rPr>
      <w:rFonts w:cs="Arial"/>
    </w:rPr>
  </w:style>
  <w:style w:type="paragraph" w:customStyle="1" w:styleId="afb">
    <w:name w:val="Содержимое таблицы"/>
    <w:basedOn w:val="a"/>
    <w:rsid w:val="00BA0F59"/>
    <w:pPr>
      <w:suppressLineNumbers/>
    </w:pPr>
  </w:style>
  <w:style w:type="paragraph" w:styleId="afc">
    <w:name w:val="Balloon Text"/>
    <w:basedOn w:val="a"/>
    <w:rsid w:val="00BA0F59"/>
    <w:rPr>
      <w:rFonts w:ascii="Tahoma" w:hAnsi="Tahoma" w:cs="Tahoma"/>
      <w:sz w:val="16"/>
      <w:szCs w:val="16"/>
      <w:lang w:val="en-US"/>
    </w:rPr>
  </w:style>
  <w:style w:type="paragraph" w:styleId="afd">
    <w:name w:val="Normal (Web)"/>
    <w:basedOn w:val="a"/>
    <w:rsid w:val="00BA0F59"/>
    <w:pPr>
      <w:spacing w:before="280" w:after="119" w:line="100" w:lineRule="atLeast"/>
    </w:pPr>
    <w:rPr>
      <w:rFonts w:cs="Calibri"/>
    </w:rPr>
  </w:style>
  <w:style w:type="paragraph" w:customStyle="1" w:styleId="afe">
    <w:name w:val="Заголовок таблицы"/>
    <w:basedOn w:val="afb"/>
    <w:rsid w:val="00BA0F5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6274</Characters>
  <Application>Microsoft Office Word</Application>
  <DocSecurity>0</DocSecurity>
  <Lines>52</Lines>
  <Paragraphs>14</Paragraphs>
  <ScaleCrop>false</ScaleCrop>
  <Company/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2024-11-28T03:23:00Z</dcterms:created>
  <dcterms:modified xsi:type="dcterms:W3CDTF">2024-11-28T03:23:00Z</dcterms:modified>
</cp:coreProperties>
</file>