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77" w:rsidRDefault="002D3F77" w:rsidP="00C61974">
      <w:pPr>
        <w:pStyle w:val="11"/>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514350" cy="589318"/>
            <wp:effectExtent l="19050" t="0" r="0"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штып СП-герб"/>
                    <pic:cNvPicPr>
                      <a:picLocks noChangeAspect="1" noChangeArrowheads="1"/>
                    </pic:cNvPicPr>
                  </pic:nvPicPr>
                  <pic:blipFill>
                    <a:blip r:embed="rId8"/>
                    <a:srcRect/>
                    <a:stretch>
                      <a:fillRect/>
                    </a:stretch>
                  </pic:blipFill>
                  <pic:spPr bwMode="auto">
                    <a:xfrm>
                      <a:off x="0" y="0"/>
                      <a:ext cx="514350" cy="589318"/>
                    </a:xfrm>
                    <a:prstGeom prst="rect">
                      <a:avLst/>
                    </a:prstGeom>
                    <a:noFill/>
                    <a:ln w="9525">
                      <a:noFill/>
                      <a:miter lim="800000"/>
                      <a:headEnd/>
                      <a:tailEnd/>
                    </a:ln>
                  </pic:spPr>
                </pic:pic>
              </a:graphicData>
            </a:graphic>
          </wp:inline>
        </w:drawing>
      </w:r>
    </w:p>
    <w:p w:rsidR="002D3F77" w:rsidRDefault="002D3F77" w:rsidP="006D6504">
      <w:pPr>
        <w:pStyle w:val="11"/>
        <w:jc w:val="center"/>
        <w:rPr>
          <w:rFonts w:ascii="Times New Roman" w:hAnsi="Times New Roman"/>
          <w:sz w:val="26"/>
          <w:szCs w:val="26"/>
        </w:rPr>
      </w:pPr>
      <w:r>
        <w:rPr>
          <w:rFonts w:ascii="Times New Roman" w:hAnsi="Times New Roman"/>
          <w:sz w:val="26"/>
          <w:szCs w:val="26"/>
        </w:rPr>
        <w:t>Российская Федерация</w:t>
      </w:r>
    </w:p>
    <w:p w:rsidR="002D3F77" w:rsidRDefault="002D3F77" w:rsidP="006D6504">
      <w:pPr>
        <w:pStyle w:val="11"/>
        <w:jc w:val="center"/>
        <w:rPr>
          <w:rFonts w:ascii="Times New Roman" w:hAnsi="Times New Roman"/>
          <w:sz w:val="26"/>
          <w:szCs w:val="26"/>
        </w:rPr>
      </w:pPr>
      <w:r>
        <w:rPr>
          <w:rFonts w:ascii="Times New Roman" w:hAnsi="Times New Roman"/>
          <w:sz w:val="26"/>
          <w:szCs w:val="26"/>
        </w:rPr>
        <w:t>Республика Хакасия</w:t>
      </w:r>
    </w:p>
    <w:p w:rsidR="002D3F77" w:rsidRDefault="00B32B47" w:rsidP="006D6504">
      <w:pPr>
        <w:pStyle w:val="11"/>
        <w:jc w:val="center"/>
        <w:rPr>
          <w:rFonts w:ascii="Times New Roman" w:hAnsi="Times New Roman"/>
          <w:sz w:val="26"/>
          <w:szCs w:val="26"/>
        </w:rPr>
      </w:pPr>
      <w:r>
        <w:rPr>
          <w:rFonts w:ascii="Times New Roman" w:hAnsi="Times New Roman"/>
          <w:sz w:val="26"/>
          <w:szCs w:val="26"/>
        </w:rPr>
        <w:t>Совет депутатов</w:t>
      </w:r>
      <w:r w:rsidR="002D3F77">
        <w:rPr>
          <w:rFonts w:ascii="Times New Roman" w:hAnsi="Times New Roman"/>
          <w:sz w:val="26"/>
          <w:szCs w:val="26"/>
        </w:rPr>
        <w:t xml:space="preserve"> Таштыпского сельсовета</w:t>
      </w:r>
    </w:p>
    <w:p w:rsidR="002D3F77" w:rsidRDefault="002D3F77" w:rsidP="006D6504">
      <w:pPr>
        <w:pStyle w:val="11"/>
        <w:jc w:val="center"/>
        <w:rPr>
          <w:rFonts w:ascii="Times New Roman" w:hAnsi="Times New Roman"/>
          <w:b/>
          <w:sz w:val="26"/>
          <w:szCs w:val="26"/>
        </w:rPr>
      </w:pPr>
    </w:p>
    <w:p w:rsidR="003A2F6F" w:rsidRDefault="003A2F6F" w:rsidP="006D6504">
      <w:pPr>
        <w:pStyle w:val="11"/>
        <w:jc w:val="center"/>
        <w:rPr>
          <w:rFonts w:ascii="Times New Roman" w:hAnsi="Times New Roman"/>
          <w:sz w:val="26"/>
          <w:szCs w:val="26"/>
        </w:rPr>
      </w:pPr>
    </w:p>
    <w:p w:rsidR="002D3F77" w:rsidRDefault="002D3F77" w:rsidP="006D6504">
      <w:pPr>
        <w:pStyle w:val="11"/>
        <w:jc w:val="center"/>
        <w:rPr>
          <w:rFonts w:ascii="Times New Roman" w:hAnsi="Times New Roman"/>
          <w:sz w:val="26"/>
          <w:szCs w:val="26"/>
        </w:rPr>
      </w:pPr>
      <w:r>
        <w:rPr>
          <w:rFonts w:ascii="Times New Roman" w:hAnsi="Times New Roman"/>
          <w:sz w:val="26"/>
          <w:szCs w:val="26"/>
        </w:rPr>
        <w:t>Р Е Ш Е Н И Е</w:t>
      </w:r>
    </w:p>
    <w:p w:rsidR="002D3F77" w:rsidRDefault="002D3F77" w:rsidP="006D6504">
      <w:pPr>
        <w:pStyle w:val="11"/>
        <w:rPr>
          <w:rFonts w:ascii="Times New Roman" w:hAnsi="Times New Roman"/>
          <w:sz w:val="26"/>
          <w:szCs w:val="26"/>
        </w:rPr>
      </w:pPr>
    </w:p>
    <w:p w:rsidR="002D3F77" w:rsidRPr="00C66E6F" w:rsidRDefault="003A2F6F" w:rsidP="006D6504">
      <w:pPr>
        <w:pStyle w:val="Standard"/>
        <w:jc w:val="both"/>
        <w:rPr>
          <w:lang w:val="ru-RU"/>
        </w:rPr>
      </w:pPr>
      <w:r>
        <w:rPr>
          <w:sz w:val="26"/>
          <w:szCs w:val="26"/>
          <w:lang w:val="ru-RU"/>
        </w:rPr>
        <w:t>«</w:t>
      </w:r>
      <w:r w:rsidR="00C61974">
        <w:rPr>
          <w:sz w:val="26"/>
          <w:szCs w:val="26"/>
          <w:lang w:val="ru-RU"/>
        </w:rPr>
        <w:t>12</w:t>
      </w:r>
      <w:r>
        <w:rPr>
          <w:sz w:val="26"/>
          <w:szCs w:val="26"/>
          <w:lang w:val="ru-RU"/>
        </w:rPr>
        <w:t>»</w:t>
      </w:r>
      <w:r w:rsidR="00C61974">
        <w:rPr>
          <w:sz w:val="26"/>
          <w:szCs w:val="26"/>
          <w:lang w:val="ru-RU"/>
        </w:rPr>
        <w:t xml:space="preserve"> мая</w:t>
      </w:r>
      <w:r w:rsidR="00B16699">
        <w:rPr>
          <w:sz w:val="26"/>
          <w:szCs w:val="26"/>
          <w:lang w:val="ru-RU"/>
        </w:rPr>
        <w:t xml:space="preserve"> 202</w:t>
      </w:r>
      <w:r w:rsidR="00C61974">
        <w:rPr>
          <w:sz w:val="26"/>
          <w:szCs w:val="26"/>
          <w:lang w:val="ru-RU"/>
        </w:rPr>
        <w:t>3</w:t>
      </w:r>
      <w:r w:rsidR="006603DD">
        <w:rPr>
          <w:sz w:val="26"/>
          <w:szCs w:val="26"/>
          <w:lang w:val="ru-RU"/>
        </w:rPr>
        <w:t xml:space="preserve"> </w:t>
      </w:r>
      <w:r w:rsidR="002D3F77">
        <w:rPr>
          <w:sz w:val="26"/>
          <w:szCs w:val="26"/>
          <w:lang w:val="ru-RU"/>
        </w:rPr>
        <w:t xml:space="preserve">г.               </w:t>
      </w:r>
      <w:r>
        <w:rPr>
          <w:sz w:val="26"/>
          <w:szCs w:val="26"/>
          <w:lang w:val="ru-RU"/>
        </w:rPr>
        <w:t xml:space="preserve"> </w:t>
      </w:r>
      <w:r w:rsidR="002D3F77">
        <w:rPr>
          <w:sz w:val="26"/>
          <w:szCs w:val="26"/>
          <w:lang w:val="ru-RU"/>
        </w:rPr>
        <w:t xml:space="preserve"> </w:t>
      </w:r>
      <w:r w:rsidR="006D6504">
        <w:rPr>
          <w:sz w:val="26"/>
          <w:szCs w:val="26"/>
          <w:lang w:val="ru-RU"/>
        </w:rPr>
        <w:t xml:space="preserve">              </w:t>
      </w:r>
      <w:r w:rsidR="002D3F77">
        <w:rPr>
          <w:sz w:val="26"/>
          <w:szCs w:val="26"/>
          <w:lang w:val="ru-RU"/>
        </w:rPr>
        <w:t xml:space="preserve">       </w:t>
      </w:r>
      <w:r w:rsidR="002D3F77" w:rsidRPr="008520F3">
        <w:rPr>
          <w:sz w:val="26"/>
          <w:szCs w:val="26"/>
          <w:lang w:val="ru-RU"/>
        </w:rPr>
        <w:t xml:space="preserve">с. Таштып           </w:t>
      </w:r>
      <w:r w:rsidR="006D6504">
        <w:rPr>
          <w:sz w:val="26"/>
          <w:szCs w:val="26"/>
          <w:lang w:val="ru-RU"/>
        </w:rPr>
        <w:t xml:space="preserve">                  </w:t>
      </w:r>
      <w:r>
        <w:rPr>
          <w:sz w:val="26"/>
          <w:szCs w:val="26"/>
          <w:lang w:val="ru-RU"/>
        </w:rPr>
        <w:t xml:space="preserve">      </w:t>
      </w:r>
      <w:r w:rsidR="006D6504">
        <w:rPr>
          <w:sz w:val="26"/>
          <w:szCs w:val="26"/>
          <w:lang w:val="ru-RU"/>
        </w:rPr>
        <w:t xml:space="preserve">         </w:t>
      </w:r>
      <w:r w:rsidR="002D3F77" w:rsidRPr="008520F3">
        <w:rPr>
          <w:sz w:val="26"/>
          <w:szCs w:val="26"/>
          <w:lang w:val="ru-RU"/>
        </w:rPr>
        <w:t xml:space="preserve">        №</w:t>
      </w:r>
      <w:r>
        <w:rPr>
          <w:sz w:val="26"/>
          <w:szCs w:val="26"/>
          <w:lang w:val="ru-RU"/>
        </w:rPr>
        <w:t xml:space="preserve"> 127</w:t>
      </w:r>
    </w:p>
    <w:p w:rsidR="002D3F77" w:rsidRDefault="002D3F77" w:rsidP="006D6504">
      <w:pPr>
        <w:pStyle w:val="11"/>
        <w:rPr>
          <w:rFonts w:ascii="Times New Roman" w:hAnsi="Times New Roman"/>
          <w:sz w:val="26"/>
          <w:szCs w:val="26"/>
        </w:rPr>
      </w:pPr>
    </w:p>
    <w:p w:rsidR="00C61974" w:rsidRPr="006D6504" w:rsidRDefault="006603DD" w:rsidP="006D6504">
      <w:pPr>
        <w:pStyle w:val="ConsNonformat"/>
        <w:widowControl/>
        <w:jc w:val="center"/>
        <w:rPr>
          <w:rFonts w:ascii="Times New Roman" w:hAnsi="Times New Roman"/>
          <w:b/>
          <w:sz w:val="26"/>
          <w:szCs w:val="26"/>
        </w:rPr>
      </w:pPr>
      <w:r w:rsidRPr="006D6504">
        <w:rPr>
          <w:rFonts w:ascii="Times New Roman" w:eastAsia="Times New Roman" w:hAnsi="Times New Roman"/>
          <w:b/>
          <w:bCs/>
          <w:color w:val="000000"/>
          <w:sz w:val="26"/>
          <w:szCs w:val="26"/>
        </w:rPr>
        <w:t>О</w:t>
      </w:r>
      <w:r w:rsidR="00C61974" w:rsidRPr="006D6504">
        <w:rPr>
          <w:rFonts w:ascii="Times New Roman" w:eastAsia="Times New Roman" w:hAnsi="Times New Roman"/>
          <w:b/>
          <w:bCs/>
          <w:color w:val="000000"/>
          <w:sz w:val="26"/>
          <w:szCs w:val="26"/>
        </w:rPr>
        <w:t>б</w:t>
      </w:r>
      <w:r w:rsidRPr="006D6504">
        <w:rPr>
          <w:rFonts w:ascii="Times New Roman" w:eastAsia="Times New Roman" w:hAnsi="Times New Roman"/>
          <w:b/>
          <w:bCs/>
          <w:color w:val="000000"/>
          <w:sz w:val="26"/>
          <w:szCs w:val="26"/>
        </w:rPr>
        <w:t xml:space="preserve"> </w:t>
      </w:r>
      <w:r w:rsidR="00C61974" w:rsidRPr="006D6504">
        <w:rPr>
          <w:rFonts w:ascii="Times New Roman" w:hAnsi="Times New Roman"/>
          <w:b/>
          <w:sz w:val="26"/>
          <w:szCs w:val="26"/>
        </w:rPr>
        <w:t>утверждении правил благоустройства и санитарного содержания на  территории Таштыпского  сельсовета содержания домашних  и сельскохозяйственных животных и птиц на территории  Таштыпского  сельсовета</w:t>
      </w:r>
    </w:p>
    <w:p w:rsidR="002D3F77" w:rsidRPr="006D6504" w:rsidRDefault="002D3F77" w:rsidP="006D6504">
      <w:pPr>
        <w:shd w:val="clear" w:color="auto" w:fill="FFFFFF"/>
        <w:spacing w:after="0" w:line="240" w:lineRule="auto"/>
        <w:jc w:val="center"/>
        <w:rPr>
          <w:rFonts w:ascii="Times New Roman" w:hAnsi="Times New Roman" w:cs="Times New Roman"/>
          <w:sz w:val="26"/>
          <w:szCs w:val="26"/>
        </w:rPr>
      </w:pPr>
    </w:p>
    <w:p w:rsidR="002D3F77" w:rsidRPr="006D6504" w:rsidRDefault="00B7759B" w:rsidP="006D6504">
      <w:pPr>
        <w:spacing w:after="0" w:line="240" w:lineRule="auto"/>
        <w:ind w:firstLine="567"/>
        <w:jc w:val="both"/>
        <w:rPr>
          <w:rFonts w:ascii="Times New Roman" w:hAnsi="Times New Roman" w:cs="Times New Roman"/>
          <w:sz w:val="26"/>
          <w:szCs w:val="26"/>
        </w:rPr>
      </w:pPr>
      <w:r w:rsidRPr="006D6504">
        <w:rPr>
          <w:rFonts w:ascii="Times New Roman" w:eastAsia="Times New Roman" w:hAnsi="Times New Roman" w:cs="Times New Roman"/>
          <w:sz w:val="26"/>
          <w:szCs w:val="26"/>
        </w:rPr>
        <w:t>Руководствуясь Федеральными законами Российской Федерации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w:t>
      </w:r>
      <w:r w:rsidR="00C61974" w:rsidRPr="006D6504">
        <w:rPr>
          <w:rFonts w:ascii="Times New Roman" w:eastAsia="Times New Roman" w:hAnsi="Times New Roman" w:cs="Times New Roman"/>
          <w:sz w:val="26"/>
          <w:szCs w:val="26"/>
        </w:rPr>
        <w:t xml:space="preserve"> </w:t>
      </w:r>
      <w:r w:rsidR="00C61974" w:rsidRPr="006D6504">
        <w:rPr>
          <w:rFonts w:ascii="Times New Roman" w:hAnsi="Times New Roman" w:cs="Times New Roman"/>
          <w:sz w:val="26"/>
          <w:szCs w:val="26"/>
          <w:shd w:val="clear" w:color="auto" w:fill="FFFFFF"/>
        </w:rPr>
        <w:t xml:space="preserve">Приказа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C61974" w:rsidRPr="006D6504">
        <w:rPr>
          <w:rFonts w:ascii="Times New Roman" w:hAnsi="Times New Roman" w:cs="Times New Roman"/>
          <w:sz w:val="26"/>
          <w:szCs w:val="26"/>
        </w:rPr>
        <w:t>Закона Республики Хакасия от 17 декабря  2008 года № 91-ЗРХ «Об административных правонарушениях,</w:t>
      </w:r>
      <w:r w:rsidR="00C61974" w:rsidRPr="006D6504">
        <w:rPr>
          <w:rFonts w:ascii="Times New Roman" w:eastAsia="Times New Roman" w:hAnsi="Times New Roman" w:cs="Times New Roman"/>
          <w:sz w:val="26"/>
          <w:szCs w:val="26"/>
        </w:rPr>
        <w:t xml:space="preserve"> </w:t>
      </w:r>
      <w:r w:rsidRPr="006D6504">
        <w:rPr>
          <w:rFonts w:ascii="Times New Roman" w:eastAsia="Times New Roman" w:hAnsi="Times New Roman" w:cs="Times New Roman"/>
          <w:sz w:val="26"/>
          <w:szCs w:val="26"/>
        </w:rPr>
        <w:t xml:space="preserve">в связи с реализацией полномочий органов местного самоуправления в </w:t>
      </w:r>
      <w:r w:rsidR="00C61974" w:rsidRPr="006D6504">
        <w:rPr>
          <w:rFonts w:ascii="Times New Roman" w:eastAsia="Times New Roman" w:hAnsi="Times New Roman" w:cs="Times New Roman"/>
          <w:sz w:val="26"/>
          <w:szCs w:val="26"/>
        </w:rPr>
        <w:t>сфере благоустройства</w:t>
      </w:r>
      <w:r w:rsidR="006603DD" w:rsidRPr="006D6504">
        <w:rPr>
          <w:rFonts w:ascii="Times New Roman" w:eastAsia="Times New Roman" w:hAnsi="Times New Roman" w:cs="Times New Roman"/>
          <w:sz w:val="26"/>
          <w:szCs w:val="26"/>
        </w:rPr>
        <w:t>,</w:t>
      </w:r>
      <w:r w:rsidRPr="006D6504">
        <w:rPr>
          <w:rFonts w:ascii="Times New Roman" w:eastAsia="Times New Roman" w:hAnsi="Times New Roman" w:cs="Times New Roman"/>
          <w:sz w:val="26"/>
          <w:szCs w:val="26"/>
        </w:rPr>
        <w:t xml:space="preserve"> </w:t>
      </w:r>
      <w:r w:rsidRPr="006D6504">
        <w:rPr>
          <w:rFonts w:ascii="Times New Roman" w:eastAsia="Times New Roman" w:hAnsi="Times New Roman" w:cs="Times New Roman"/>
          <w:b/>
          <w:sz w:val="26"/>
          <w:szCs w:val="26"/>
        </w:rPr>
        <w:t>Совет депутатов муниципального образования</w:t>
      </w:r>
      <w:r w:rsidRPr="006D6504">
        <w:rPr>
          <w:rFonts w:ascii="Times New Roman" w:eastAsia="Times New Roman" w:hAnsi="Times New Roman" w:cs="Times New Roman"/>
          <w:sz w:val="26"/>
          <w:szCs w:val="26"/>
        </w:rPr>
        <w:t xml:space="preserve"> </w:t>
      </w:r>
      <w:r w:rsidR="00B16699" w:rsidRPr="006D6504">
        <w:rPr>
          <w:rFonts w:ascii="Times New Roman" w:eastAsia="Times New Roman" w:hAnsi="Times New Roman" w:cs="Times New Roman"/>
          <w:b/>
          <w:bCs/>
          <w:color w:val="000000"/>
          <w:sz w:val="26"/>
          <w:szCs w:val="26"/>
        </w:rPr>
        <w:t xml:space="preserve"> Таштыпский сельсовет Таштыпского района Республики Хакасия</w:t>
      </w:r>
      <w:r w:rsidR="00F32057" w:rsidRPr="006D6504">
        <w:rPr>
          <w:rFonts w:ascii="Times New Roman" w:eastAsia="Times New Roman" w:hAnsi="Times New Roman" w:cs="Times New Roman"/>
          <w:b/>
          <w:bCs/>
          <w:color w:val="000000"/>
          <w:sz w:val="26"/>
          <w:szCs w:val="26"/>
        </w:rPr>
        <w:t xml:space="preserve"> </w:t>
      </w:r>
      <w:r w:rsidR="000D3951" w:rsidRPr="000D3951">
        <w:rPr>
          <w:rFonts w:ascii="Times New Roman" w:eastAsia="Times New Roman" w:hAnsi="Times New Roman" w:cs="Times New Roman"/>
          <w:b/>
          <w:color w:val="000000"/>
          <w:sz w:val="26"/>
          <w:szCs w:val="26"/>
        </w:rPr>
        <w:t>РЕШИЛ</w:t>
      </w:r>
      <w:r w:rsidR="002D3F77" w:rsidRPr="006D6504">
        <w:rPr>
          <w:rFonts w:ascii="Times New Roman" w:hAnsi="Times New Roman" w:cs="Times New Roman"/>
          <w:sz w:val="26"/>
          <w:szCs w:val="26"/>
        </w:rPr>
        <w:t>:</w:t>
      </w:r>
    </w:p>
    <w:p w:rsidR="001447D0" w:rsidRPr="006D6504" w:rsidRDefault="001447D0" w:rsidP="006D6504">
      <w:pPr>
        <w:pStyle w:val="aff0"/>
        <w:numPr>
          <w:ilvl w:val="0"/>
          <w:numId w:val="43"/>
        </w:numPr>
        <w:spacing w:after="0" w:line="240" w:lineRule="auto"/>
        <w:ind w:left="0" w:firstLine="567"/>
        <w:jc w:val="both"/>
        <w:rPr>
          <w:rFonts w:ascii="Times New Roman" w:hAnsi="Times New Roman" w:cs="Times New Roman"/>
          <w:sz w:val="26"/>
          <w:szCs w:val="26"/>
        </w:rPr>
      </w:pPr>
      <w:r w:rsidRPr="006D6504">
        <w:rPr>
          <w:rFonts w:ascii="Times New Roman" w:hAnsi="Times New Roman" w:cs="Times New Roman"/>
          <w:sz w:val="26"/>
          <w:szCs w:val="26"/>
        </w:rPr>
        <w:t>Решение Совета депутатов Таштыпского сельсовета от 18.10.2018 года № 54 «Об утверждении Правил благоустройства и санитарного содержания на  территории Таштыпского  сельсовета содержания домашних  и сельскохозяйственных животных и птиц на территории  Таштыпского  сельсовета» признать утратившим силу.</w:t>
      </w:r>
    </w:p>
    <w:p w:rsidR="001447D0" w:rsidRPr="006D6504" w:rsidRDefault="001447D0" w:rsidP="006D6504">
      <w:pPr>
        <w:pStyle w:val="ConsNonformat"/>
        <w:widowControl/>
        <w:ind w:firstLine="567"/>
        <w:jc w:val="both"/>
        <w:rPr>
          <w:rFonts w:ascii="Times New Roman" w:eastAsia="Times New Roman" w:hAnsi="Times New Roman"/>
          <w:sz w:val="26"/>
          <w:szCs w:val="26"/>
        </w:rPr>
      </w:pPr>
      <w:r w:rsidRPr="006D6504">
        <w:rPr>
          <w:rFonts w:ascii="Times New Roman" w:eastAsia="Times New Roman" w:hAnsi="Times New Roman"/>
          <w:color w:val="000000"/>
          <w:sz w:val="26"/>
          <w:szCs w:val="26"/>
        </w:rPr>
        <w:t xml:space="preserve">2. Утвердить </w:t>
      </w:r>
      <w:r w:rsidRPr="006D6504">
        <w:rPr>
          <w:rFonts w:ascii="Times New Roman" w:hAnsi="Times New Roman"/>
          <w:sz w:val="26"/>
          <w:szCs w:val="26"/>
        </w:rPr>
        <w:t>Правила благоустройства и санитарного содержания на  территории Таштыпского  сельсовета содержания домашних  и сельскохозяйственных животных и птиц на территории  Таштыпского  сельсовета</w:t>
      </w:r>
      <w:r w:rsidRPr="006D6504">
        <w:rPr>
          <w:rFonts w:ascii="Times New Roman" w:eastAsia="Times New Roman" w:hAnsi="Times New Roman"/>
          <w:sz w:val="26"/>
          <w:szCs w:val="26"/>
        </w:rPr>
        <w:t xml:space="preserve"> (прилагаются).</w:t>
      </w:r>
    </w:p>
    <w:p w:rsidR="0011406E" w:rsidRPr="006D6504" w:rsidRDefault="007A0A49" w:rsidP="006D6504">
      <w:pPr>
        <w:spacing w:after="0" w:line="240" w:lineRule="auto"/>
        <w:ind w:firstLine="567"/>
        <w:contextualSpacing/>
        <w:jc w:val="both"/>
        <w:rPr>
          <w:rFonts w:ascii="Times New Roman" w:hAnsi="Times New Roman" w:cs="Times New Roman"/>
          <w:sz w:val="26"/>
          <w:szCs w:val="26"/>
        </w:rPr>
      </w:pPr>
      <w:r w:rsidRPr="006D6504">
        <w:rPr>
          <w:rFonts w:ascii="Times New Roman" w:eastAsia="Times New Roman" w:hAnsi="Times New Roman" w:cs="Times New Roman"/>
          <w:color w:val="000000"/>
          <w:sz w:val="26"/>
          <w:szCs w:val="26"/>
        </w:rPr>
        <w:t xml:space="preserve">3. </w:t>
      </w:r>
      <w:r w:rsidR="006D6504" w:rsidRPr="006D6504">
        <w:rPr>
          <w:rFonts w:ascii="Times New Roman" w:hAnsi="Times New Roman" w:cs="Times New Roman"/>
          <w:sz w:val="26"/>
          <w:szCs w:val="26"/>
        </w:rPr>
        <w:t>Контроль над</w:t>
      </w:r>
      <w:r w:rsidR="0011406E" w:rsidRPr="006D6504">
        <w:rPr>
          <w:rFonts w:ascii="Times New Roman" w:hAnsi="Times New Roman" w:cs="Times New Roman"/>
          <w:sz w:val="26"/>
          <w:szCs w:val="26"/>
        </w:rPr>
        <w:t xml:space="preserve"> исполнением данного решения возложить на постоянную комиссию по социальной политике, законности, правопорядку и обеспечению безопасности населения (А.И. Салайдинова).</w:t>
      </w:r>
    </w:p>
    <w:p w:rsidR="0011406E" w:rsidRPr="006D6504" w:rsidRDefault="007A0A49" w:rsidP="006D6504">
      <w:pPr>
        <w:spacing w:after="0" w:line="240" w:lineRule="auto"/>
        <w:ind w:firstLine="567"/>
        <w:contextualSpacing/>
        <w:jc w:val="both"/>
        <w:rPr>
          <w:rFonts w:ascii="Times New Roman" w:hAnsi="Times New Roman" w:cs="Times New Roman"/>
          <w:sz w:val="26"/>
          <w:szCs w:val="26"/>
        </w:rPr>
      </w:pPr>
      <w:r w:rsidRPr="006D6504">
        <w:rPr>
          <w:rFonts w:ascii="Times New Roman" w:hAnsi="Times New Roman" w:cs="Times New Roman"/>
          <w:sz w:val="26"/>
          <w:szCs w:val="26"/>
        </w:rPr>
        <w:t>4</w:t>
      </w:r>
      <w:r w:rsidR="002D3F77" w:rsidRPr="006D6504">
        <w:rPr>
          <w:rFonts w:ascii="Times New Roman" w:hAnsi="Times New Roman" w:cs="Times New Roman"/>
          <w:sz w:val="26"/>
          <w:szCs w:val="26"/>
        </w:rPr>
        <w:t>. Настоящее решение направить для подписания Главе Таштыпского сельсовета.</w:t>
      </w:r>
    </w:p>
    <w:p w:rsidR="002D3F77" w:rsidRPr="006D6504" w:rsidRDefault="007A0A49" w:rsidP="006D6504">
      <w:pPr>
        <w:spacing w:after="0" w:line="240" w:lineRule="auto"/>
        <w:ind w:firstLine="539"/>
        <w:contextualSpacing/>
        <w:jc w:val="both"/>
        <w:rPr>
          <w:rFonts w:ascii="Times New Roman" w:hAnsi="Times New Roman" w:cs="Times New Roman"/>
          <w:sz w:val="26"/>
          <w:szCs w:val="26"/>
        </w:rPr>
      </w:pPr>
      <w:r w:rsidRPr="006D6504">
        <w:rPr>
          <w:rFonts w:ascii="Times New Roman" w:hAnsi="Times New Roman" w:cs="Times New Roman"/>
          <w:sz w:val="26"/>
          <w:szCs w:val="26"/>
        </w:rPr>
        <w:t>5</w:t>
      </w:r>
      <w:r w:rsidR="002D3F77" w:rsidRPr="006D6504">
        <w:rPr>
          <w:rFonts w:ascii="Times New Roman" w:hAnsi="Times New Roman" w:cs="Times New Roman"/>
          <w:sz w:val="26"/>
          <w:szCs w:val="26"/>
        </w:rPr>
        <w:t>. Настоящее решение вступает в силу после его официального опубликования (обнародования).</w:t>
      </w:r>
    </w:p>
    <w:p w:rsidR="002D3F77" w:rsidRPr="006D6504" w:rsidRDefault="002D3F77" w:rsidP="006D6504">
      <w:pPr>
        <w:pStyle w:val="Standard"/>
        <w:ind w:firstLine="567"/>
        <w:jc w:val="both"/>
        <w:rPr>
          <w:rFonts w:cs="Times New Roman"/>
          <w:sz w:val="26"/>
          <w:szCs w:val="26"/>
          <w:lang w:val="ru-RU"/>
        </w:rPr>
      </w:pPr>
    </w:p>
    <w:p w:rsidR="002D3F77" w:rsidRPr="006D6504" w:rsidRDefault="002D3F77" w:rsidP="006D6504">
      <w:pPr>
        <w:pStyle w:val="ConsPlusNormal"/>
        <w:widowControl/>
        <w:ind w:firstLine="567"/>
        <w:jc w:val="both"/>
        <w:rPr>
          <w:rFonts w:ascii="Times New Roman" w:hAnsi="Times New Roman" w:cs="Times New Roman"/>
          <w:sz w:val="26"/>
          <w:szCs w:val="26"/>
        </w:rPr>
      </w:pPr>
    </w:p>
    <w:p w:rsidR="002D3F77" w:rsidRPr="006D6504" w:rsidRDefault="002D3F77" w:rsidP="006D6504">
      <w:pPr>
        <w:pStyle w:val="ConsPlusNormal"/>
        <w:widowControl/>
        <w:ind w:firstLine="0"/>
        <w:jc w:val="both"/>
        <w:rPr>
          <w:rFonts w:ascii="Times New Roman" w:hAnsi="Times New Roman" w:cs="Times New Roman"/>
          <w:sz w:val="26"/>
          <w:szCs w:val="26"/>
        </w:rPr>
      </w:pPr>
      <w:r w:rsidRPr="006D6504">
        <w:rPr>
          <w:rFonts w:ascii="Times New Roman" w:hAnsi="Times New Roman" w:cs="Times New Roman"/>
          <w:sz w:val="26"/>
          <w:szCs w:val="26"/>
        </w:rPr>
        <w:t xml:space="preserve">Глава Таштыпского сельсовета                </w:t>
      </w:r>
      <w:r w:rsidR="006D6504" w:rsidRPr="006D6504">
        <w:rPr>
          <w:rFonts w:ascii="Times New Roman" w:hAnsi="Times New Roman" w:cs="Times New Roman"/>
          <w:sz w:val="26"/>
          <w:szCs w:val="26"/>
        </w:rPr>
        <w:t xml:space="preserve">          </w:t>
      </w:r>
      <w:r w:rsidRPr="006D6504">
        <w:rPr>
          <w:rFonts w:ascii="Times New Roman" w:hAnsi="Times New Roman" w:cs="Times New Roman"/>
          <w:sz w:val="26"/>
          <w:szCs w:val="26"/>
        </w:rPr>
        <w:t xml:space="preserve">               </w:t>
      </w:r>
      <w:r w:rsidR="006D6504" w:rsidRPr="006D6504">
        <w:rPr>
          <w:rFonts w:ascii="Times New Roman" w:hAnsi="Times New Roman" w:cs="Times New Roman"/>
          <w:sz w:val="26"/>
          <w:szCs w:val="26"/>
        </w:rPr>
        <w:t xml:space="preserve">                   </w:t>
      </w:r>
      <w:r w:rsidRPr="006D6504">
        <w:rPr>
          <w:rFonts w:ascii="Times New Roman" w:hAnsi="Times New Roman" w:cs="Times New Roman"/>
          <w:sz w:val="26"/>
          <w:szCs w:val="26"/>
        </w:rPr>
        <w:t xml:space="preserve">           Р.Х. Салимов</w:t>
      </w:r>
    </w:p>
    <w:p w:rsidR="002D3F77" w:rsidRPr="006D6504" w:rsidRDefault="002D3F77" w:rsidP="006D6504">
      <w:pPr>
        <w:spacing w:after="0" w:line="240" w:lineRule="auto"/>
        <w:jc w:val="both"/>
        <w:rPr>
          <w:rFonts w:ascii="Times New Roman" w:hAnsi="Times New Roman" w:cs="Times New Roman"/>
          <w:sz w:val="26"/>
          <w:szCs w:val="26"/>
        </w:rPr>
        <w:sectPr w:rsidR="002D3F77" w:rsidRPr="006D6504" w:rsidSect="006D6504">
          <w:footerReference w:type="even" r:id="rId9"/>
          <w:footerReference w:type="default" r:id="rId10"/>
          <w:pgSz w:w="11906" w:h="16838"/>
          <w:pgMar w:top="1134" w:right="566" w:bottom="1134" w:left="1701" w:header="708" w:footer="708" w:gutter="0"/>
          <w:cols w:space="708"/>
          <w:docGrid w:linePitch="360"/>
        </w:sectPr>
      </w:pPr>
    </w:p>
    <w:p w:rsidR="00B16699" w:rsidRPr="006D6504" w:rsidRDefault="00B16699" w:rsidP="006D6504">
      <w:pPr>
        <w:shd w:val="clear" w:color="auto" w:fill="FFFFFF"/>
        <w:spacing w:after="0" w:line="240" w:lineRule="auto"/>
        <w:jc w:val="right"/>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lastRenderedPageBreak/>
        <w:t>Утверждено</w:t>
      </w:r>
    </w:p>
    <w:p w:rsidR="00B16699" w:rsidRPr="006D6504" w:rsidRDefault="003A2F6F" w:rsidP="006D6504">
      <w:pPr>
        <w:shd w:val="clear" w:color="auto" w:fill="FFFFFF"/>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00B16699" w:rsidRPr="006D6504">
        <w:rPr>
          <w:rFonts w:ascii="Times New Roman" w:eastAsia="Times New Roman" w:hAnsi="Times New Roman" w:cs="Times New Roman"/>
          <w:sz w:val="26"/>
          <w:szCs w:val="26"/>
        </w:rPr>
        <w:t>ешением</w:t>
      </w:r>
      <w:r>
        <w:rPr>
          <w:rFonts w:ascii="Times New Roman" w:eastAsia="Times New Roman" w:hAnsi="Times New Roman" w:cs="Times New Roman"/>
          <w:sz w:val="26"/>
          <w:szCs w:val="26"/>
        </w:rPr>
        <w:t xml:space="preserve"> </w:t>
      </w:r>
      <w:r w:rsidR="00B16699" w:rsidRPr="006D6504">
        <w:rPr>
          <w:rFonts w:ascii="Times New Roman" w:eastAsia="Times New Roman" w:hAnsi="Times New Roman" w:cs="Times New Roman"/>
          <w:sz w:val="26"/>
          <w:szCs w:val="26"/>
        </w:rPr>
        <w:t>Совета депутатов</w:t>
      </w:r>
    </w:p>
    <w:p w:rsidR="00D34EAF" w:rsidRPr="003A2F6F" w:rsidRDefault="00D34EAF" w:rsidP="006D6504">
      <w:pPr>
        <w:shd w:val="clear" w:color="auto" w:fill="FFFFFF"/>
        <w:spacing w:after="0" w:line="240" w:lineRule="auto"/>
        <w:jc w:val="right"/>
        <w:rPr>
          <w:rFonts w:ascii="Times New Roman" w:eastAsia="Times New Roman" w:hAnsi="Times New Roman" w:cs="Times New Roman"/>
          <w:bCs/>
          <w:sz w:val="26"/>
          <w:szCs w:val="26"/>
        </w:rPr>
      </w:pPr>
      <w:r w:rsidRPr="003A2F6F">
        <w:rPr>
          <w:rFonts w:ascii="Times New Roman" w:eastAsia="Times New Roman" w:hAnsi="Times New Roman" w:cs="Times New Roman"/>
          <w:bCs/>
          <w:sz w:val="26"/>
          <w:szCs w:val="26"/>
        </w:rPr>
        <w:t>Таштыпск</w:t>
      </w:r>
      <w:r w:rsidR="003A2F6F" w:rsidRPr="003A2F6F">
        <w:rPr>
          <w:rFonts w:ascii="Times New Roman" w:eastAsia="Times New Roman" w:hAnsi="Times New Roman" w:cs="Times New Roman"/>
          <w:bCs/>
          <w:sz w:val="26"/>
          <w:szCs w:val="26"/>
        </w:rPr>
        <w:t>ого</w:t>
      </w:r>
      <w:r w:rsidRPr="003A2F6F">
        <w:rPr>
          <w:rFonts w:ascii="Times New Roman" w:eastAsia="Times New Roman" w:hAnsi="Times New Roman" w:cs="Times New Roman"/>
          <w:bCs/>
          <w:sz w:val="26"/>
          <w:szCs w:val="26"/>
        </w:rPr>
        <w:t xml:space="preserve"> сельсовет</w:t>
      </w:r>
      <w:r w:rsidR="003A2F6F" w:rsidRPr="003A2F6F">
        <w:rPr>
          <w:rFonts w:ascii="Times New Roman" w:eastAsia="Times New Roman" w:hAnsi="Times New Roman" w:cs="Times New Roman"/>
          <w:bCs/>
          <w:sz w:val="26"/>
          <w:szCs w:val="26"/>
        </w:rPr>
        <w:t>а</w:t>
      </w:r>
      <w:r w:rsidRPr="003A2F6F">
        <w:rPr>
          <w:rFonts w:ascii="Times New Roman" w:eastAsia="Times New Roman" w:hAnsi="Times New Roman" w:cs="Times New Roman"/>
          <w:bCs/>
          <w:sz w:val="26"/>
          <w:szCs w:val="26"/>
        </w:rPr>
        <w:t xml:space="preserve"> </w:t>
      </w:r>
    </w:p>
    <w:p w:rsidR="00B16699" w:rsidRPr="006D6504" w:rsidRDefault="003A2F6F" w:rsidP="006D6504">
      <w:pPr>
        <w:shd w:val="clear" w:color="auto" w:fill="FFFFFF"/>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от «12» мая</w:t>
      </w:r>
      <w:r w:rsidR="00B16699" w:rsidRPr="006D6504">
        <w:rPr>
          <w:rFonts w:ascii="Times New Roman" w:eastAsia="Times New Roman" w:hAnsi="Times New Roman" w:cs="Times New Roman"/>
          <w:sz w:val="26"/>
          <w:szCs w:val="26"/>
        </w:rPr>
        <w:t xml:space="preserve"> 202</w:t>
      </w:r>
      <w:r w:rsidR="00C61974" w:rsidRPr="006D6504">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г. № 127</w:t>
      </w:r>
    </w:p>
    <w:p w:rsidR="00C61974" w:rsidRPr="006D6504" w:rsidRDefault="00B16699" w:rsidP="006D6504">
      <w:pPr>
        <w:shd w:val="clear" w:color="auto" w:fill="FFFFFF"/>
        <w:spacing w:after="0" w:line="240" w:lineRule="auto"/>
        <w:jc w:val="both"/>
        <w:rPr>
          <w:rFonts w:ascii="Times New Roman" w:hAnsi="Times New Roman" w:cs="Times New Roman"/>
          <w:sz w:val="26"/>
          <w:szCs w:val="26"/>
        </w:rPr>
      </w:pPr>
      <w:r w:rsidRPr="006D6504">
        <w:rPr>
          <w:rFonts w:ascii="Times New Roman" w:eastAsia="Times New Roman" w:hAnsi="Times New Roman" w:cs="Times New Roman"/>
          <w:sz w:val="26"/>
          <w:szCs w:val="26"/>
        </w:rPr>
        <w:t> </w:t>
      </w:r>
      <w:r w:rsidR="00C61974" w:rsidRPr="006D6504">
        <w:rPr>
          <w:rFonts w:ascii="Times New Roman" w:hAnsi="Times New Roman" w:cs="Times New Roman"/>
          <w:sz w:val="26"/>
          <w:szCs w:val="26"/>
        </w:rPr>
        <w:t xml:space="preserve">                                                                                       </w:t>
      </w:r>
    </w:p>
    <w:p w:rsidR="00C61974" w:rsidRPr="006D6504" w:rsidRDefault="00C61974" w:rsidP="006D6504">
      <w:pPr>
        <w:pStyle w:val="ConsNonformat"/>
        <w:widowControl/>
        <w:rPr>
          <w:rFonts w:ascii="Times New Roman" w:hAnsi="Times New Roman"/>
          <w:sz w:val="26"/>
          <w:szCs w:val="26"/>
        </w:rPr>
      </w:pPr>
    </w:p>
    <w:p w:rsidR="00C61974" w:rsidRPr="006D6504" w:rsidRDefault="00C61974" w:rsidP="006D6504">
      <w:pPr>
        <w:pStyle w:val="ConsNonformat"/>
        <w:widowControl/>
        <w:jc w:val="center"/>
        <w:rPr>
          <w:rFonts w:ascii="Times New Roman" w:hAnsi="Times New Roman"/>
          <w:b/>
          <w:sz w:val="26"/>
          <w:szCs w:val="26"/>
        </w:rPr>
      </w:pPr>
      <w:r w:rsidRPr="006D6504">
        <w:rPr>
          <w:rFonts w:ascii="Times New Roman" w:hAnsi="Times New Roman"/>
          <w:b/>
          <w:sz w:val="26"/>
          <w:szCs w:val="26"/>
        </w:rPr>
        <w:t>П Р А В И Л А</w:t>
      </w:r>
    </w:p>
    <w:p w:rsidR="00C61974" w:rsidRPr="006D6504" w:rsidRDefault="00C61974" w:rsidP="006D6504">
      <w:pPr>
        <w:pStyle w:val="ConsNonformat"/>
        <w:widowControl/>
        <w:jc w:val="center"/>
        <w:rPr>
          <w:rFonts w:ascii="Times New Roman" w:hAnsi="Times New Roman"/>
          <w:b/>
          <w:sz w:val="26"/>
          <w:szCs w:val="26"/>
        </w:rPr>
      </w:pPr>
      <w:r w:rsidRPr="006D6504">
        <w:rPr>
          <w:rFonts w:ascii="Times New Roman" w:hAnsi="Times New Roman"/>
          <w:b/>
          <w:sz w:val="26"/>
          <w:szCs w:val="26"/>
        </w:rPr>
        <w:t>благоустройства и санитарного содержания на  территории Таштыпского  сельсовета</w:t>
      </w:r>
      <w:r w:rsidR="006D6504" w:rsidRPr="006D6504">
        <w:rPr>
          <w:rFonts w:ascii="Times New Roman" w:hAnsi="Times New Roman"/>
          <w:b/>
          <w:sz w:val="26"/>
          <w:szCs w:val="26"/>
        </w:rPr>
        <w:t xml:space="preserve"> </w:t>
      </w:r>
      <w:r w:rsidRPr="006D6504">
        <w:rPr>
          <w:rFonts w:ascii="Times New Roman" w:hAnsi="Times New Roman"/>
          <w:b/>
          <w:sz w:val="26"/>
          <w:szCs w:val="26"/>
        </w:rPr>
        <w:t>содержания домашних  и сельскохозяйственных животных и птиц</w:t>
      </w:r>
    </w:p>
    <w:p w:rsidR="00C61974" w:rsidRPr="006D6504" w:rsidRDefault="00C61974" w:rsidP="006D6504">
      <w:pPr>
        <w:tabs>
          <w:tab w:val="left" w:pos="3420"/>
          <w:tab w:val="left" w:pos="8280"/>
        </w:tabs>
        <w:spacing w:after="0" w:line="240" w:lineRule="auto"/>
        <w:jc w:val="center"/>
        <w:rPr>
          <w:rFonts w:ascii="Times New Roman" w:hAnsi="Times New Roman" w:cs="Times New Roman"/>
          <w:b/>
          <w:sz w:val="26"/>
          <w:szCs w:val="26"/>
        </w:rPr>
      </w:pPr>
      <w:r w:rsidRPr="006D6504">
        <w:rPr>
          <w:rFonts w:ascii="Times New Roman" w:hAnsi="Times New Roman" w:cs="Times New Roman"/>
          <w:b/>
          <w:sz w:val="26"/>
          <w:szCs w:val="26"/>
        </w:rPr>
        <w:t xml:space="preserve">на территории  Таштыпского  сельсовета </w:t>
      </w:r>
    </w:p>
    <w:p w:rsidR="00C61974" w:rsidRPr="006D6504" w:rsidRDefault="00C61974" w:rsidP="006D6504">
      <w:pPr>
        <w:pStyle w:val="ConsTitle"/>
        <w:widowControl/>
        <w:jc w:val="center"/>
        <w:rPr>
          <w:rFonts w:ascii="Times New Roman" w:hAnsi="Times New Roman" w:cs="Times New Roman"/>
          <w:sz w:val="26"/>
          <w:szCs w:val="26"/>
        </w:rPr>
      </w:pPr>
    </w:p>
    <w:p w:rsidR="00C61974" w:rsidRPr="006D6504" w:rsidRDefault="00C61974" w:rsidP="006D6504">
      <w:pPr>
        <w:pStyle w:val="ConsTitle"/>
        <w:widowControl/>
        <w:jc w:val="center"/>
        <w:rPr>
          <w:rFonts w:ascii="Times New Roman" w:hAnsi="Times New Roman" w:cs="Times New Roman"/>
          <w:sz w:val="26"/>
          <w:szCs w:val="26"/>
        </w:rPr>
      </w:pPr>
      <w:r w:rsidRPr="006D6504">
        <w:rPr>
          <w:rFonts w:ascii="Times New Roman" w:hAnsi="Times New Roman" w:cs="Times New Roman"/>
          <w:sz w:val="26"/>
          <w:szCs w:val="26"/>
        </w:rPr>
        <w:t>Глава 1. ОБЩИЕ ПОЛОЖЕНИЯ</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 Правовые основы настоящих Правил</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Настоящие Правила благоустройства и санитарного содержания на  территории  Таштыпского  сельсовета  (далее - Правила) разработаны и приняты на основании:</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 1. п. 19  ч. 1 ст.14   Федерального закона  “Об общих принципах  организации местного самоуправления в Российской Федерации” от  06 октября 2003 года  № 131-ФЗ.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Градостроительного кодекса Российской Федерации от 07.05.1998 г. N 73-ФЗ (ред. № 190-ФЗ от 29.12.2004 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"Кодекс Российской Федерации об административных правонарушениях" от 30.12.2001 N 195-ФЗ (ред. от 03.04.2023).</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Федерального закона от 30.03.1999 года № 52-ФЗ "О санитарно-эпидемиологическом благополучии населения" (ред. от 01.12.2007 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Федерального закона от 13.03.2006 г. № 38-ФЗ "О рекламе".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Федерального закона от 10.01.2002 № 7-ФЗ "Об охране окружающей природной среды" (ред. от 26.06.2007 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Федерального закона № 74-ФЗ от 03.06.2006 г. "Водный кодекс Российской Федерации»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8. Федерального закона от 30.12.2001 г. № 195-ФЗ "Кодекс Российской Федерации об административных правонарушениях".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Закона Российской Федерации от 07.02.1992 г. № 2300-1 "О защите прав потребителей" (ред. от 25.10.2007 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Постановление Госстроя РФ от 27 сентября 2003 г. № 170 "Об утверждении Правил и норм технической эксплуатации жилищного фонда".</w:t>
      </w:r>
    </w:p>
    <w:p w:rsidR="00C61974" w:rsidRPr="006D6504" w:rsidRDefault="00C61974" w:rsidP="006D6504">
      <w:pPr>
        <w:tabs>
          <w:tab w:val="left" w:pos="3420"/>
          <w:tab w:val="left" w:pos="8280"/>
        </w:tabs>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11. «Закона Республики Хакасия от 17 декабря  2008 года № 91-ЗРХ «Об административных правонарушениях».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ППБ 01-03 в Республике Хакасия от 18.06.2003 г. № 313.</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13. п.п. 40, 41, 42  ч. 2  ст. 36 Устава  муниципального  образования  Таштыпский  сельсовет.  </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14. Ветеринарных правил сбора,  утилизации и уничтожения биологических отходов от 5.01.1996г. № 1005.</w:t>
      </w:r>
    </w:p>
    <w:p w:rsidR="00C61974" w:rsidRPr="006D6504" w:rsidRDefault="00C61974" w:rsidP="006D6504">
      <w:pPr>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sz w:val="26"/>
          <w:szCs w:val="26"/>
        </w:rPr>
        <w:t xml:space="preserve">15. Закон Республики Хакасии от 13.07.2018 №46-ЗРХ «О порядке определения органами местного самоуправления в Республике Хакасия границ прилегающих территорий в целях благоустройства» </w:t>
      </w:r>
      <w:r w:rsidRPr="006D6504">
        <w:rPr>
          <w:rFonts w:ascii="Times New Roman" w:hAnsi="Times New Roman" w:cs="Times New Roman"/>
          <w:b/>
          <w:sz w:val="26"/>
          <w:szCs w:val="26"/>
        </w:rPr>
        <w:t>(в редакции решения №75 от 27.03.2019)</w:t>
      </w:r>
    </w:p>
    <w:p w:rsidR="00C61974" w:rsidRPr="006D6504" w:rsidRDefault="00C61974" w:rsidP="006D6504">
      <w:pPr>
        <w:tabs>
          <w:tab w:val="left" w:pos="0"/>
          <w:tab w:val="left" w:pos="709"/>
        </w:tabs>
        <w:spacing w:after="0" w:line="240" w:lineRule="auto"/>
        <w:jc w:val="both"/>
        <w:rPr>
          <w:rFonts w:ascii="Times New Roman" w:hAnsi="Times New Roman" w:cs="Times New Roman"/>
          <w:b/>
          <w:sz w:val="26"/>
          <w:szCs w:val="26"/>
        </w:rPr>
      </w:pPr>
      <w:r w:rsidRPr="006D6504">
        <w:rPr>
          <w:rFonts w:ascii="Times New Roman" w:hAnsi="Times New Roman" w:cs="Times New Roman"/>
          <w:sz w:val="26"/>
          <w:szCs w:val="26"/>
        </w:rPr>
        <w:tab/>
        <w:t>16. Закон № 112-ФЗ «О личном подсобном хозяйстве» (</w:t>
      </w:r>
      <w:r w:rsidRPr="006D6504">
        <w:rPr>
          <w:rFonts w:ascii="Times New Roman" w:hAnsi="Times New Roman" w:cs="Times New Roman"/>
          <w:b/>
          <w:sz w:val="26"/>
          <w:szCs w:val="26"/>
        </w:rPr>
        <w:t>в редакции решения №123 от 29.05.2020)</w:t>
      </w:r>
    </w:p>
    <w:p w:rsidR="00C61974" w:rsidRPr="006D6504" w:rsidRDefault="00C61974" w:rsidP="006D6504">
      <w:pPr>
        <w:pStyle w:val="2"/>
        <w:shd w:val="clear" w:color="auto" w:fill="FFFFFF"/>
        <w:spacing w:before="0" w:line="240" w:lineRule="auto"/>
        <w:ind w:firstLine="708"/>
        <w:jc w:val="both"/>
        <w:rPr>
          <w:rFonts w:ascii="Times New Roman" w:hAnsi="Times New Roman" w:cs="Times New Roman"/>
          <w:color w:val="auto"/>
        </w:rPr>
      </w:pPr>
      <w:r w:rsidRPr="006D6504">
        <w:rPr>
          <w:rFonts w:ascii="Times New Roman" w:hAnsi="Times New Roman" w:cs="Times New Roman"/>
          <w:color w:val="auto"/>
        </w:rPr>
        <w:lastRenderedPageBreak/>
        <w:t xml:space="preserve">17. Приказ Министерства сельского хозяйства РФ от 23 сентября 2021 г. N 645 “Об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18. Постановление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19. Постановление Правительства Республики Хакасия от 30.06.2017 № 328 «Об утверждении Порядка сбора твердых коммунальных отходов (в том числе их раздельного сбора) на территории Республики Хакасия».</w:t>
      </w:r>
    </w:p>
    <w:p w:rsidR="00C61974" w:rsidRPr="006D6504" w:rsidRDefault="00C61974" w:rsidP="006D6504">
      <w:pPr>
        <w:spacing w:after="0" w:line="240" w:lineRule="auto"/>
        <w:jc w:val="both"/>
        <w:rPr>
          <w:rFonts w:ascii="Times New Roman" w:hAnsi="Times New Roman" w:cs="Times New Roman"/>
          <w:sz w:val="26"/>
          <w:szCs w:val="26"/>
        </w:rPr>
      </w:pPr>
    </w:p>
    <w:p w:rsidR="00C61974" w:rsidRPr="006D6504" w:rsidRDefault="00C61974" w:rsidP="006D6504">
      <w:pPr>
        <w:pStyle w:val="ConsNormal"/>
        <w:widowControl/>
        <w:ind w:firstLine="708"/>
        <w:jc w:val="both"/>
        <w:rPr>
          <w:rFonts w:ascii="Times New Roman" w:hAnsi="Times New Roman"/>
          <w:b/>
          <w:sz w:val="26"/>
          <w:szCs w:val="26"/>
        </w:rPr>
      </w:pPr>
      <w:r w:rsidRPr="006D6504">
        <w:rPr>
          <w:rFonts w:ascii="Times New Roman" w:hAnsi="Times New Roman"/>
          <w:b/>
          <w:sz w:val="26"/>
          <w:szCs w:val="26"/>
        </w:rPr>
        <w:t>Статья 2. Сфера правового регулирования и организация исполнения настоящих Правил</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Правила устанавливают требования к созданию и содержанию объектов внешнего благоустройства, санитарному содержанию территории муниципального образования собственниками независимо от формы собственности и ведомственной принадлежности или гражданства, а также пользователями, арендаторами и владельцами земель.</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Координацию и организацию деятельности по благоустройству и санитарному содержанию территории муниципального образования осуществляют должностные лица   Администрации Таштыпского   сельсовета  и уполномоченные органы.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Содержание территории села Таштып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 и другие).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села, размещению объектов мелкорозничной торговли, рекламы и других объектов инфраструктуры, не должны противоречить настоящим Правилам.</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 Права и обязанности граждан, индивидуальных предпринимателей и юридических лиц</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Граждане, юридические лица в соответствии со статьей 4 Закона РФ "Об основах федеральной жилищной политики" обязаны: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Использовать указанные в пункте 1 земельные участки без ущерба для других лиц.</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2. Индивидуальные предприниматели и юридические лица в соответствии с осуществляемой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санитарно-эпидемиологических мероприятий.</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4. Основные понятия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Б</w:t>
      </w:r>
      <w:r w:rsidRPr="006D6504">
        <w:rPr>
          <w:rFonts w:ascii="Times New Roman" w:hAnsi="Times New Roman"/>
          <w:sz w:val="26"/>
          <w:szCs w:val="26"/>
          <w:shd w:val="clear" w:color="auto" w:fill="FFFFFF"/>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D6504">
        <w:rPr>
          <w:rFonts w:ascii="Times New Roman" w:hAnsi="Times New Roman"/>
          <w:sz w:val="26"/>
          <w:szCs w:val="26"/>
        </w:rPr>
        <w:t>.</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w:t>
      </w:r>
      <w:r w:rsidRPr="006D6504">
        <w:rPr>
          <w:rFonts w:ascii="Times New Roman" w:hAnsi="Times New Roman"/>
          <w:sz w:val="26"/>
          <w:szCs w:val="26"/>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6D6504">
        <w:rPr>
          <w:rFonts w:ascii="Times New Roman" w:hAnsi="Times New Roman"/>
          <w:sz w:val="26"/>
          <w:szCs w:val="26"/>
        </w:rPr>
        <w:t>.</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5. Твердые коммунальные отходы (ТКО) - </w:t>
      </w:r>
      <w:r w:rsidRPr="006D6504">
        <w:rPr>
          <w:rFonts w:ascii="Times New Roman" w:hAnsi="Times New Roman" w:cs="Times New Roman"/>
          <w:sz w:val="26"/>
          <w:szCs w:val="26"/>
          <w:shd w:val="clear" w:color="auto" w:fill="FFFFFF"/>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6.  Контейнер - стандартная, имеющая крышку емкость для сбора ТКО.</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7. Очистка территории - уборка территорий, сбор, вывоз и утилизация (обезвреживание) бытовых отходов и мусора.</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8. Сбор ТКО - комплекс мероприятий, связанных с очисткой контейнеров и зачисткой контейнерных площадок.</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9. Вывоз ТКО -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10. Договор на вывоз ТКО - письменное соглашение, имеющее юридическую силу, заключенное между заказчиком и ресурсоснабжающей организацией на вывоз ТКО.</w:t>
      </w:r>
    </w:p>
    <w:p w:rsidR="00C61974" w:rsidRPr="006D6504" w:rsidRDefault="006D650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11.</w:t>
      </w:r>
      <w:r w:rsidR="00C61974" w:rsidRPr="006D6504">
        <w:rPr>
          <w:rFonts w:ascii="Times New Roman" w:hAnsi="Times New Roman" w:cs="Times New Roman"/>
          <w:sz w:val="26"/>
          <w:szCs w:val="26"/>
        </w:rPr>
        <w:t xml:space="preserve">Несанкционированная свалка мусора - самовольный (несанкционированный) сброс (размещение) или складирование ТКО, отходов производства и строительства, </w:t>
      </w:r>
      <w:r w:rsidR="00C61974" w:rsidRPr="006D6504">
        <w:rPr>
          <w:rFonts w:ascii="Times New Roman" w:hAnsi="Times New Roman" w:cs="Times New Roman"/>
          <w:sz w:val="26"/>
          <w:szCs w:val="26"/>
        </w:rPr>
        <w:lastRenderedPageBreak/>
        <w:t>другого мусора, образованного в процессе деятельности юридических или физических лиц.</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12.Биологоческие отходы – трупы животных и птиц, абортированные и мертворожденные плоды, ветеринарные конфискаты, другие отходы, непригодные в пищу людям и на корм животным.</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13.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Зеленые насаждения - лесная, древесно-кустарниковая и травянистая растительность (цветочно-декоративные растения и газоны) на территории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15. Зеленый массив - значительная по площади, озелененная территория.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16.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17. Зеленый фонд - совокупность озелененных территорий разного вида и назначения независимо от форм собственности на них.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18.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19. Озелененные территории специального назначения - зеленые насаждения водоохранных зон, санитарно-защитных зон и защитных полос, кладбищ, мемориальных комплексов, питомников.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20.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 Уход за зелеными насаждениями - комплекс агротехнических мероприятий.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23. Компенсационное озеленение - воспроизводство зеленых насаждений взамен снесенных, уничтоженных или поврежденных.</w:t>
      </w:r>
    </w:p>
    <w:p w:rsidR="00C61974" w:rsidRPr="006D6504" w:rsidRDefault="00C61974" w:rsidP="006D6504">
      <w:pPr>
        <w:pStyle w:val="ConsNormal"/>
        <w:ind w:firstLine="709"/>
        <w:jc w:val="both"/>
        <w:rPr>
          <w:rFonts w:ascii="Times New Roman" w:hAnsi="Times New Roman"/>
          <w:sz w:val="26"/>
          <w:szCs w:val="26"/>
        </w:rPr>
      </w:pPr>
      <w:r w:rsidRPr="006D6504">
        <w:rPr>
          <w:rFonts w:ascii="Times New Roman" w:hAnsi="Times New Roman"/>
          <w:sz w:val="26"/>
          <w:szCs w:val="26"/>
        </w:rPr>
        <w:t>24.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rPr>
        <w:t>25.</w:t>
      </w:r>
      <w:r w:rsidRPr="006D6504">
        <w:rPr>
          <w:rFonts w:ascii="Times New Roman" w:hAnsi="Times New Roman"/>
          <w:b/>
          <w:i/>
          <w:sz w:val="26"/>
          <w:szCs w:val="26"/>
        </w:rPr>
        <w:t xml:space="preserve"> </w:t>
      </w:r>
      <w:r w:rsidRPr="006D6504">
        <w:rPr>
          <w:rFonts w:ascii="Times New Roman" w:hAnsi="Times New Roman"/>
          <w:sz w:val="26"/>
          <w:szCs w:val="26"/>
          <w:shd w:val="clear" w:color="auto" w:fill="FFFFFF"/>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w:t>
      </w:r>
      <w:r w:rsidRPr="006D6504">
        <w:rPr>
          <w:rFonts w:ascii="Times New Roman" w:hAnsi="Times New Roman"/>
          <w:sz w:val="26"/>
          <w:szCs w:val="26"/>
          <w:shd w:val="clear" w:color="auto" w:fill="FFFFFF"/>
        </w:rPr>
        <w:lastRenderedPageBreak/>
        <w:t xml:space="preserve">строению, сооружению, земельному участку в случае, если такой земельный участок образован (далее – земельный участок) </w:t>
      </w:r>
      <w:r w:rsidRPr="006D6504">
        <w:rPr>
          <w:rFonts w:ascii="Times New Roman" w:hAnsi="Times New Roman"/>
          <w:b/>
          <w:sz w:val="26"/>
          <w:szCs w:val="26"/>
        </w:rPr>
        <w:t xml:space="preserve">(в редакции решения №75 от 27.03.2019) </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2. ПРАВИЛА УБОРКИ ТЕРРИТОРИИ ТАШТЫПСКОГО СЕЛЬСОВЕТА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5. Общие требования к организации уборки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Содержание территорий Таштыпского сельсовета осуществляется предприятиями, учреждениями, организациями всех организационно-правовых форм и форм собственности. В целях эффективного взаимодействия субъектов, участвующих в содержании территории муниципального образования. Администрация Таштыпского сельсовета создает комиссию по благоустройству и осуществляет контроль за согласованным выполнением работ по содержанию территории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Определение границ уборки территорий между организациями, предприятиями, учреждениями, владельцами, балансодержателями, арендаторами осуществляется администрацией муниципального образования совместно с ресурсоснабжающей организацией с учетом договоров землепользования и прилегающих территорий, с составлением согласованных схем и договоров по их уборке. Один экземпляр схем уборки передается руководителю организации, предприятия, учреждения или физическому лицу для организации уборочных работ; другие - в  Администрацию Таштыпского сельсовета и ресурсоснабжающей организацией для координации работ и контроля.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Проведение работ по надлежащему санитарному содержанию отведенной и прилегающей территории в пределах границ, закрепленных договором с Администрацией  Таштыпского сельсовета, возлагается на собственников, арендаторов и пользователей следующих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3.1  Здания и сооружения различного назначения;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3.2 Автомобильные дороги, жилые дома, киоски, павильоны, летние кафе, объекты мелкорозничной торговли и т.п.</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на удалении 10 метров, производят владельцы объектов торговли. Не допускается складирование тары на прилегающих газонах, крышах торговых палаток, киосков и т.д.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 подрядные организации, выполняющие работы по сносу строений.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Уборку, поддержание чистоты территорий, въездов и выездов АЗС, заправочных комплексов и прилегающих территорий (не менее пятнадцатиметровой зоны) и подъездов к ним производят балансодержатели указанных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производят балансодержатели данных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8. Уборку и содержание территорий (внутри дворовых) предприятий, организаций и учреждений, иных хозяйственных субъектов, прилегающей к ним </w:t>
      </w:r>
      <w:r w:rsidRPr="006D6504">
        <w:rPr>
          <w:rFonts w:ascii="Times New Roman" w:hAnsi="Times New Roman"/>
          <w:sz w:val="26"/>
          <w:szCs w:val="26"/>
        </w:rPr>
        <w:lastRenderedPageBreak/>
        <w:t>десятиметровой зоны (от границ участков, ограждений, зданий), подъездов к ним производят организации, в собственности или пользовании которых находятся строения, расположенные на указанных территориях.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10.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(в летнее время) с улиц второстепенного значения и дворовых территорий. </w:t>
      </w:r>
    </w:p>
    <w:p w:rsidR="00C61974" w:rsidRPr="006D6504" w:rsidRDefault="00C61974" w:rsidP="006D6504">
      <w:pPr>
        <w:pStyle w:val="ConsNormal"/>
        <w:widowControl/>
        <w:ind w:firstLine="540"/>
        <w:jc w:val="both"/>
        <w:rPr>
          <w:rFonts w:ascii="Times New Roman" w:hAnsi="Times New Roman"/>
          <w:b/>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6. Обеспечение чистоты и порядка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Юридические и физические лица должны соблюдать чистоту и поддерживать порядок на всей территории  муниципального образования,  в том числе и на территориях частных домовладений.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На территории села Таштып не допускается сброс бытового и строительного мусора, отходов производства, тары, спила деревьев, листвы, снега.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Не допускается сброс неочищенных вод промышленных предприятий в водоемы.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Запрещается мойка, чистка транспортных средств на территории села Таштып, за исключением специально отведенных мест (с момента принятия соответствующего решения об отведении специальных мест).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Автотранспортные предприятия и владельцы автотранспортных средств обязаны выпускать на линию транспортные средства в чистом виде.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Запрещается перевозка грунта, мусора, сыпучих строительных материалов, легкой тары, листвы, отходы спила деревьев без покрытия брезентом или другим материалом, исключающим загрязнение дорог.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Владельцы некапитальных объектов (складские подсобные строения, сооружения, объекты торговли и услуг) обязаны заключать договоры на санитарную очистку и уборку отведенных территорий либо производить ее самостоятельно.</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3. ПРАВИЛА СБОРА, ВРЕМЕННОГО ХРАНЕНИЯ, ВЫВОЗА И УТИЛИЗАЦИИ ОТХОДОВ НА ТЕРРИТОРИИ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 </w:t>
      </w: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7. Сбор и временное хранение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Хозяйствующие субъекты, осуществляющие свою деятельность на территории муниципального образования, обязаны заключать договоры на вывоз ТКО с ресурсоснабжающей организацией.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 xml:space="preserve">2.Сбор твердых коммунальных отходов на территории Республики Хакасия обеспечивается региональными операторами в соответствии с Территориальной схемой обращения с отходами, в том числе с твердыми коммунальными отходами, Республики Хакасия, утвержденной приказом Министерства природных ресурсов и экологии Республики Хакасия от 26.09.2016 № 010-849-ПР (далее – схема обращения с отходами), на основании договора на оказание услуг по обращению с твердыми коммунальными отходами, заключаемого между потребителем и региональным </w:t>
      </w:r>
      <w:r w:rsidRPr="006D6504">
        <w:rPr>
          <w:sz w:val="26"/>
          <w:szCs w:val="26"/>
        </w:rPr>
        <w:lastRenderedPageBreak/>
        <w:t>оператором, в зоне деятельности которого образуются твердые коммунальные отходы и находятся места их сбора.</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Региональный оператор осуществляет сбор твердых коммунальных отходов самостоятельно или с привлечением операторов по обращению с твердыми коммунальными отходами.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3. Основные способы сбора твердых коммунальных отходов</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3.1. В местах сбора твердых коммунальных отходов складирование твердых коммунальных отходов осуществляется потребителями следующими способами: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а) в контейнеры, расположенные в мусороприемных камерах (при наличии соответствующей внутридомовой инженерной системы);</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б) в контейнеры, бункеры, расположенные на контейнерных площадках;</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в) в пакеты, мешки или другие специально предназначенные для сбора твердых коммунальных отходов емкости, предоставленные региональным оператором.</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3.2. Сбор крупногабаритных отходов осуществляется в соответствии с разделом 9 настоящего Порядка.</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 Сбор твердых коммунальных отходов</w:t>
      </w:r>
    </w:p>
    <w:p w:rsidR="00C61974" w:rsidRPr="006D6504" w:rsidRDefault="00C61974" w:rsidP="006D6504">
      <w:pPr>
        <w:pStyle w:val="ac"/>
        <w:shd w:val="clear" w:color="auto" w:fill="FFFFFF"/>
        <w:spacing w:before="0" w:beforeAutospacing="0" w:after="0"/>
        <w:jc w:val="both"/>
        <w:rPr>
          <w:sz w:val="26"/>
          <w:szCs w:val="26"/>
        </w:rPr>
      </w:pPr>
      <w:r w:rsidRPr="006D6504">
        <w:rPr>
          <w:sz w:val="26"/>
          <w:szCs w:val="26"/>
        </w:rPr>
        <w:t>в контейнеры, расположенные в мусороприемных камерах</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4.1. Сбор твердых коммунальных отходов в контейнеры, расположенные в мусороприемных камерах, осуществляется в многоквартирных жилых домах, общественных зданиях, оборудованных соответствующей внутридомовой инженерной системой.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4.2. Сбрасывание твердых коммунальных отходов в мусоропровод производится небольшими порциями.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4.3. Не допускается сбрасывать в мусоропровод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отходы, подлежащие сортировке при организации раздельного сбора твердых коммунальных отходов.</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4.4. Содержание и ремонт мусоропроводов, мусороприемных камер производятся лицом, осуществляющим управление многоквартирным домом, либо собственниками помещений при непосредственном управлении многоквартирным домом в соответствии с требованиями санитарных правил.</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 Сбор твердых коммунальных отходов в контейнеры,</w:t>
      </w:r>
    </w:p>
    <w:p w:rsidR="00C61974" w:rsidRPr="006D6504" w:rsidRDefault="00C61974" w:rsidP="006D6504">
      <w:pPr>
        <w:pStyle w:val="ac"/>
        <w:shd w:val="clear" w:color="auto" w:fill="FFFFFF"/>
        <w:spacing w:before="0" w:beforeAutospacing="0" w:after="0"/>
        <w:jc w:val="both"/>
        <w:rPr>
          <w:sz w:val="26"/>
          <w:szCs w:val="26"/>
        </w:rPr>
      </w:pPr>
      <w:r w:rsidRPr="006D6504">
        <w:rPr>
          <w:sz w:val="26"/>
          <w:szCs w:val="26"/>
        </w:rPr>
        <w:t>бункеры, расположенные на контейнерных площадках</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5.1. Сбор твердых коммунальных отходов потребителями осуществляется в контейнеры и бункеры, расположенные на контейнерных площадках, если иное не предусмотрено настоящим Порядком.</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5.2. Места расположения контейнерных площадок для сбора твердых коммунальных отходов определяются органами местного самоуправления муниципальных образований в соответствии с документами территориального планирования и санитарно-эпидемиологическими требованиями.</w:t>
      </w:r>
    </w:p>
    <w:p w:rsidR="00C61974" w:rsidRPr="006D6504" w:rsidRDefault="00C61974" w:rsidP="006D6504">
      <w:pPr>
        <w:pStyle w:val="ac"/>
        <w:shd w:val="clear" w:color="auto" w:fill="FFFFFF"/>
        <w:spacing w:before="0" w:beforeAutospacing="0" w:after="0"/>
        <w:jc w:val="both"/>
        <w:rPr>
          <w:sz w:val="26"/>
          <w:szCs w:val="26"/>
        </w:rPr>
      </w:pPr>
      <w:r w:rsidRPr="006D6504">
        <w:rPr>
          <w:sz w:val="26"/>
          <w:szCs w:val="26"/>
        </w:rPr>
        <w:t>Информация о местах расположения контейнерных площадок, количестве и объеме размещенных на них контейнеров направляется региональным оператором исполнительному органу государственной власти Республики Хакасия, уполномоченному в области обращения с отходами.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5.3. Контейнерные площадки должны отвечать требованиям законодательства Российской Федерации в области охраны окружающей среды и области обеспечения санитарно-эпидемиологического благополучия населения</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lastRenderedPageBreak/>
        <w:t>5.4. Лицо, ответственное за содержание контейнерной площадки, обеспечивает ежедневную уборку контейнерной площадки и прилегающей к ней территории, очистку от снега и льда, отходов, размещенных за пределами контейнеров, содержание в исправном состоянии контейнеров, свободный доступ к контейнерам и содействие в оказании услуг по транспортированию твердых коммунальных отходов.</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5.5.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5.6. Запрещается складирование твердых коммунальных отходов вне пределов контейнеров и контейнерных площадок на прилегающей территории.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shd w:val="clear" w:color="auto" w:fill="FFFFFF"/>
        </w:rPr>
        <w:t>6.Сбор твердых коммунальных отходов в пакеты, мешки или другие специально предназначенные для их сбора емкости допускается на территориях индивидуальной жилой застройки, садово-огороднических и дачных товариществ в соответствии с договором на оказание услуг по обращению с твердыми коммунальными отходами.</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8. Сбор и утилизация биологических и медицинских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В каждом лечебно-профилактическом учреждении или других учреждениях, где осуществляется медицинская деятельность, разрабатывается индивидуальный план по сбору и удалению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Руководители ЛПУ по согласованию с Главным врачом ГУ "ЦГСЭН в Таштыпском районе" утверждают инструкцию, устанавливающую правила обращения с отходами и персональную ответственность сотрудников, схему удаления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Отходы класса Б и В должны быть подвергнуты обязательному термическому обезвреживанию.</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Утилизация медицинских и биологических отходов осуществляется на договорных условиях в с ресурсоснабжающей организацией (котельная ЦРБ).</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rPr>
        <w:t>5.</w:t>
      </w:r>
      <w:r w:rsidRPr="006D6504">
        <w:rPr>
          <w:rFonts w:ascii="Times New Roman" w:hAnsi="Times New Roman"/>
          <w:sz w:val="26"/>
          <w:szCs w:val="26"/>
          <w:shd w:val="clear" w:color="auto" w:fill="FFFFFF"/>
        </w:rPr>
        <w:t xml:space="preserve">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shd w:val="clear" w:color="auto" w:fill="FFFFFF"/>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shd w:val="clear" w:color="auto" w:fill="FFFFFF"/>
        </w:rPr>
        <w:t>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shd w:val="clear" w:color="auto" w:fill="FFFFFF"/>
        </w:rPr>
        <w:t>8.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9. Утилизация павших неинфицированных трупов животных осуществляется в биологической яме,  в соответствии с требованиями санитарно-ветеринарных правил.</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Требования к размещению биологической ямы: расстояние от жилых помещений, водоемов не менее 1 км, на возвышенных участках. Участок огораживается глухим забором до 2-х м высоты, площадью 200 кв.м. Глубина ямы 9 - 10 метров, основание 3х3. Дно бетонное или глиняное, стены водонепроницаемые (кирпич, бетон, смоленые бревна). Должна быть предусмотрена вытяжка. Обязательна крышка с замком. Отмостка вокруг биоямы шириной 2 метра.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9. Устройство и содержание контейнерных площадок</w:t>
      </w:r>
    </w:p>
    <w:p w:rsidR="00C61974" w:rsidRPr="006D6504" w:rsidRDefault="00C61974" w:rsidP="006D6504">
      <w:pPr>
        <w:pStyle w:val="ConsNonformat"/>
        <w:widowControl/>
        <w:jc w:val="both"/>
        <w:rPr>
          <w:rFonts w:ascii="Times New Roman" w:hAnsi="Times New Roman"/>
          <w:b/>
          <w:sz w:val="26"/>
          <w:szCs w:val="26"/>
        </w:rPr>
      </w:pPr>
      <w:r w:rsidRPr="006D6504">
        <w:rPr>
          <w:rFonts w:ascii="Times New Roman" w:hAnsi="Times New Roman"/>
          <w:b/>
          <w:sz w:val="26"/>
          <w:szCs w:val="26"/>
        </w:rPr>
        <w:tab/>
        <w:t>1.К</w:t>
      </w:r>
      <w:r w:rsidRPr="006D6504">
        <w:rPr>
          <w:rFonts w:ascii="Times New Roman" w:hAnsi="Times New Roman"/>
          <w:sz w:val="26"/>
          <w:szCs w:val="26"/>
          <w:shd w:val="clear" w:color="auto" w:fill="FFFFFF"/>
        </w:rPr>
        <w:t>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(в этом случае контейнеры должны быть оборудованы колесиками). Контейнеры должны быть промаркированы с указанием контактов организации, осуществляющей сбор и транспортирование твердых коммунальных отходов, и графика вывоза отходов.</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2. 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2.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Запрещается сжигание бытовых отходов в контейнерах.</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 xml:space="preserve"> </w:t>
      </w: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10. Содержание дворовых уборных, зольников и выгребов</w:t>
      </w:r>
    </w:p>
    <w:p w:rsidR="00C61974" w:rsidRPr="006D6504" w:rsidRDefault="00C61974" w:rsidP="006D6504">
      <w:pPr>
        <w:pStyle w:val="ConsNormal"/>
        <w:widowControl/>
        <w:jc w:val="both"/>
        <w:rPr>
          <w:rFonts w:ascii="Times New Roman" w:hAnsi="Times New Roman"/>
          <w:sz w:val="26"/>
          <w:szCs w:val="26"/>
        </w:rPr>
      </w:pPr>
      <w:r w:rsidRPr="006D6504">
        <w:rPr>
          <w:rFonts w:ascii="Times New Roman" w:hAnsi="Times New Roman"/>
          <w:sz w:val="26"/>
          <w:szCs w:val="26"/>
        </w:rPr>
        <w:t xml:space="preserve">1. Расстояние от выгребов и дворовых уборных с помойницами до жилых домов, зданий и игровых, прогулочных и спортивных площадок организаций </w:t>
      </w:r>
      <w:r w:rsidRPr="006D6504">
        <w:rPr>
          <w:rFonts w:ascii="Times New Roman" w:hAnsi="Times New Roman"/>
          <w:sz w:val="26"/>
          <w:szCs w:val="26"/>
        </w:rPr>
        <w:lastRenderedPageBreak/>
        <w:t>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C61974" w:rsidRPr="006D6504" w:rsidRDefault="00C61974" w:rsidP="006D6504">
      <w:pPr>
        <w:pStyle w:val="ConsNormal"/>
        <w:widowControl/>
        <w:jc w:val="both"/>
        <w:rPr>
          <w:rFonts w:ascii="Times New Roman" w:hAnsi="Times New Roman"/>
          <w:sz w:val="26"/>
          <w:szCs w:val="26"/>
        </w:rPr>
      </w:pPr>
      <w:r w:rsidRPr="006D6504">
        <w:rPr>
          <w:rFonts w:ascii="Times New Roman" w:hAnsi="Times New Roman"/>
          <w:sz w:val="26"/>
          <w:szCs w:val="26"/>
        </w:rPr>
        <w:t>2.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C61974" w:rsidRPr="006D6504" w:rsidRDefault="00C61974" w:rsidP="006D6504">
      <w:pPr>
        <w:pStyle w:val="ConsNormal"/>
        <w:widowControl/>
        <w:jc w:val="both"/>
        <w:rPr>
          <w:rFonts w:ascii="Times New Roman" w:hAnsi="Times New Roman"/>
          <w:sz w:val="26"/>
          <w:szCs w:val="26"/>
        </w:rPr>
      </w:pPr>
      <w:r w:rsidRPr="006D6504">
        <w:rPr>
          <w:rFonts w:ascii="Times New Roman" w:hAnsi="Times New Roman"/>
          <w:sz w:val="26"/>
          <w:szCs w:val="26"/>
        </w:rPr>
        <w:t>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11. Вывоз ТКО и жидких бытовых отходов, очистка выгребов дворовых уборных</w:t>
      </w: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sz w:val="26"/>
          <w:szCs w:val="26"/>
        </w:rPr>
        <w:t>1.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Вывоз ТКО осуществляется организациями в сроки, указываемые в графике-приложении к договору на вывоз ТКО.</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Срок временного накопления несортированных ТКО определяется исходя из среднесуточной температуры наружного воздуха в течение 3-х суток: </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 xml:space="preserve">плюс 5 °C и выше - не более 1 суток;  </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плюс 4 °C и ниже - не более 3 суток.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ТКО.</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shd w:val="clear" w:color="auto" w:fill="FFFFFF"/>
        </w:rPr>
        <w:t>4.При вывозе ТКО региональным оператором необходимо обеспечивать уборку мест погрузки ТКО (подбором оброненных (просыпавшихся и др.) при погрузке ТКО и перемещением их в мусоровоз). Не допускается проливание жидкостей из контейнеров.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Очистка зольников должна осуществляться в специально оборудованные и отведенные места по согласованию с ГУ "ЦГСЭН в Таштыпском районе".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Запрещается замораживание жидких нечистот на дворовой территории.</w:t>
      </w:r>
    </w:p>
    <w:p w:rsidR="00C61974" w:rsidRPr="006D6504" w:rsidRDefault="00C61974" w:rsidP="006D6504">
      <w:pPr>
        <w:pStyle w:val="ConsNormal"/>
        <w:widowControl/>
        <w:ind w:firstLine="0"/>
        <w:jc w:val="both"/>
        <w:rPr>
          <w:rFonts w:ascii="Times New Roman" w:hAnsi="Times New Roman"/>
          <w:b/>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12. Содержание урн для мусора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На рынках, в парках, площадях,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40 метров одна от другой в местах массового посещения населения; во дворах, в парках, на площадях и на других территориях - на расстоянии до 100 метров. На остановках пассажирского транспорта и у входов в торговые объекты устанавливают по две урны.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Установка и очистка урн производится организациями - подрядчиками, эксплуатирующими территории в соответствии с договором муниципального заказа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Очередной ремонт урн производится владельцами один раз в год (апрель), а также по мере необходимости или по предписаниям контролирующих органов.</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4. ПРАВИЛА СОДЕРЖАНИЯ ОБЪЕКТОВ БЛАГОУСТРОЙСТВА</w:t>
      </w:r>
    </w:p>
    <w:p w:rsidR="00C61974" w:rsidRPr="006D6504" w:rsidRDefault="00C61974" w:rsidP="006D6504">
      <w:pPr>
        <w:pStyle w:val="ConsTitle"/>
        <w:widowControl/>
        <w:jc w:val="both"/>
        <w:rPr>
          <w:rFonts w:ascii="Times New Roman" w:hAnsi="Times New Roman" w:cs="Times New Roman"/>
          <w:sz w:val="26"/>
          <w:szCs w:val="26"/>
        </w:rPr>
      </w:pPr>
      <w:r w:rsidRPr="006D6504">
        <w:rPr>
          <w:rFonts w:ascii="Times New Roman" w:hAnsi="Times New Roman" w:cs="Times New Roman"/>
          <w:sz w:val="26"/>
          <w:szCs w:val="26"/>
        </w:rPr>
        <w:t>ТЕРРИТОРИЙ МУНИЦИПАЛЬНОГО ОБРАЗОВАНИЯ</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13. Установка и содержание временных сооружений для мелкорозничной торговли, мини-рынков.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Установка объектов мелкорозничных стационарных торговых точек (павильонов, палаток, киосков) осуществляется на основании разрешения, выданного Администрацией муниципального образования по территории после согласования с ГУ "ЦГСЭН в Таштыпском районе", пожарной службой, органом архитектуры и градостроительства Администрации муниципального образования. Архитектурные и цветовые решения согласовываются с органом архитектуры и градостроительства Администрации  Таштыпского  сельсовета.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2. Ремонт,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согласованного с  органом архитектуры и градостроительства  Ташыпского сельсовета.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 Стоянка автотранспорта, осуществляющего доставку товара, загрузка торговых точек товаром осуществляется только с подъездов, согласованных с ГИБДД ОВД по Таштыпскому району. Запрещается использование для этих целей тротуаров, пешеходных дорожек и газонов.</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4. Владельцы торговых точек обязаны следить за сохранностью благоустройства прилегающих территорий (на расстоянии не менее 10 метров от торговых точек по периметру). Владельцы торговых точек,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етров"/>
        </w:smartTagPr>
        <w:r w:rsidRPr="006D6504">
          <w:rPr>
            <w:rFonts w:ascii="Times New Roman" w:hAnsi="Times New Roman" w:cs="Times New Roman"/>
            <w:sz w:val="26"/>
            <w:szCs w:val="26"/>
          </w:rPr>
          <w:t>10 метров</w:t>
        </w:r>
      </w:smartTag>
      <w:r w:rsidRPr="006D6504">
        <w:rPr>
          <w:rFonts w:ascii="Times New Roman" w:hAnsi="Times New Roman" w:cs="Times New Roman"/>
          <w:sz w:val="26"/>
          <w:szCs w:val="26"/>
        </w:rPr>
        <w:t xml:space="preserve"> от остановочных павильонов, </w:t>
      </w:r>
      <w:smartTag w:uri="urn:schemas-microsoft-com:office:smarttags" w:element="metricconverter">
        <w:smartTagPr>
          <w:attr w:name="ProductID" w:val="25 метров"/>
        </w:smartTagPr>
        <w:r w:rsidRPr="006D6504">
          <w:rPr>
            <w:rFonts w:ascii="Times New Roman" w:hAnsi="Times New Roman" w:cs="Times New Roman"/>
            <w:sz w:val="26"/>
            <w:szCs w:val="26"/>
          </w:rPr>
          <w:t>25 метров</w:t>
        </w:r>
      </w:smartTag>
      <w:r w:rsidRPr="006D6504">
        <w:rPr>
          <w:rFonts w:ascii="Times New Roman" w:hAnsi="Times New Roman" w:cs="Times New Roman"/>
          <w:sz w:val="26"/>
          <w:szCs w:val="26"/>
        </w:rPr>
        <w:t xml:space="preserve"> – от вентиляционных шахт, </w:t>
      </w:r>
      <w:smartTag w:uri="urn:schemas-microsoft-com:office:smarttags" w:element="metricconverter">
        <w:smartTagPr>
          <w:attr w:name="ProductID" w:val="20 метров"/>
        </w:smartTagPr>
        <w:r w:rsidRPr="006D6504">
          <w:rPr>
            <w:rFonts w:ascii="Times New Roman" w:hAnsi="Times New Roman" w:cs="Times New Roman"/>
            <w:sz w:val="26"/>
            <w:szCs w:val="26"/>
          </w:rPr>
          <w:t>20 метров</w:t>
        </w:r>
      </w:smartTag>
      <w:r w:rsidRPr="006D6504">
        <w:rPr>
          <w:rFonts w:ascii="Times New Roman" w:hAnsi="Times New Roman" w:cs="Times New Roman"/>
          <w:sz w:val="26"/>
          <w:szCs w:val="26"/>
        </w:rPr>
        <w:t xml:space="preserve"> – от окон жилых помещений, перед витринами торговых предприятий, </w:t>
      </w:r>
      <w:smartTag w:uri="urn:schemas-microsoft-com:office:smarttags" w:element="metricconverter">
        <w:smartTagPr>
          <w:attr w:name="ProductID" w:val="3 метра"/>
        </w:smartTagPr>
        <w:r w:rsidRPr="006D6504">
          <w:rPr>
            <w:rFonts w:ascii="Times New Roman" w:hAnsi="Times New Roman" w:cs="Times New Roman"/>
            <w:sz w:val="26"/>
            <w:szCs w:val="26"/>
          </w:rPr>
          <w:t>3 метра</w:t>
        </w:r>
      </w:smartTag>
      <w:r w:rsidRPr="006D6504">
        <w:rPr>
          <w:rFonts w:ascii="Times New Roman" w:hAnsi="Times New Roman" w:cs="Times New Roman"/>
          <w:sz w:val="26"/>
          <w:szCs w:val="26"/>
        </w:rPr>
        <w:t xml:space="preserve"> – от ствола дерева».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5.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ГИБДД ОВД по Таштыпскому району должны размещаться стоянки для автотранспорта.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7. Мелкорозничная торговля с автомашин и автоприцепов может быть организована в зонах торговли на территориях рынка и других местах по разрешению  Администрации  Таштыпского сельсовета и согласованию с ГУ "ЦГСЭН в Таштыпском районе".</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8. Владельцы временных сооружений мелкорозничной торговли обязаны заключать договора аренды земельных участков, на уборку территории и вывоз мусора.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 установка использованных бытовок, вагончиков.</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14. «Содержание малых архитектурных форм».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Территории жилой застройки, общественные зоны, улицы, бульвары,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для ожидания автотранспорта.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Малые архитектурные формы для территорий общественной застройки, площадей и улиц изготавливаются по индивидуальным проектам.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Юридические и физические лица - владельцы (балансодержатели) малых архитектурных форм, обязаны за свой счет осуществлять их замену, ремонт и покраску.</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spacing w:after="0" w:line="240" w:lineRule="auto"/>
        <w:ind w:firstLine="709"/>
        <w:jc w:val="both"/>
        <w:rPr>
          <w:rFonts w:ascii="Times New Roman" w:hAnsi="Times New Roman" w:cs="Times New Roman"/>
          <w:i/>
          <w:sz w:val="26"/>
          <w:szCs w:val="26"/>
        </w:rPr>
      </w:pPr>
      <w:r w:rsidRPr="006D6504">
        <w:rPr>
          <w:rFonts w:ascii="Times New Roman" w:hAnsi="Times New Roman" w:cs="Times New Roman"/>
          <w:b/>
          <w:sz w:val="26"/>
          <w:szCs w:val="26"/>
        </w:rPr>
        <w:t>Статья 15. «Размещение площадок».</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1. 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2.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6D6504">
          <w:rPr>
            <w:rFonts w:ascii="Times New Roman" w:hAnsi="Times New Roman" w:cs="Times New Roman"/>
            <w:sz w:val="26"/>
            <w:szCs w:val="26"/>
          </w:rPr>
          <w:t>10 м</w:t>
        </w:r>
      </w:smartTag>
      <w:r w:rsidRPr="006D6504">
        <w:rPr>
          <w:rFonts w:ascii="Times New Roman" w:hAnsi="Times New Roman" w:cs="Times New Roman"/>
          <w:sz w:val="26"/>
          <w:szCs w:val="26"/>
        </w:rPr>
        <w:t xml:space="preserve">, младшего и среднего школьного возраста – не менее </w:t>
      </w:r>
      <w:smartTag w:uri="urn:schemas-microsoft-com:office:smarttags" w:element="metricconverter">
        <w:smartTagPr>
          <w:attr w:name="ProductID" w:val="20 м"/>
        </w:smartTagPr>
        <w:r w:rsidRPr="006D6504">
          <w:rPr>
            <w:rFonts w:ascii="Times New Roman" w:hAnsi="Times New Roman" w:cs="Times New Roman"/>
            <w:sz w:val="26"/>
            <w:szCs w:val="26"/>
          </w:rPr>
          <w:t>20 м</w:t>
        </w:r>
      </w:smartTag>
      <w:r w:rsidRPr="006D6504">
        <w:rPr>
          <w:rFonts w:ascii="Times New Roman" w:hAnsi="Times New Roman" w:cs="Times New Roman"/>
          <w:sz w:val="26"/>
          <w:szCs w:val="26"/>
        </w:rPr>
        <w:t>, комплексных игровых площадок – не менее 40  м, спортивно- игровых комплексов – не менее 30 м.</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3. Расстояние от границы площадки отдыха до мест хранения автомобилей необходимо принимать согласно СанПиН 2.2.1/2.1.1.1200, от 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6D6504">
          <w:rPr>
            <w:rFonts w:ascii="Times New Roman" w:hAnsi="Times New Roman" w:cs="Times New Roman"/>
            <w:sz w:val="26"/>
            <w:szCs w:val="26"/>
          </w:rPr>
          <w:t>50 м</w:t>
        </w:r>
      </w:smartTag>
      <w:r w:rsidRPr="006D6504">
        <w:rPr>
          <w:rFonts w:ascii="Times New Roman" w:hAnsi="Times New Roman" w:cs="Times New Roman"/>
          <w:sz w:val="26"/>
          <w:szCs w:val="26"/>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6D6504">
          <w:rPr>
            <w:rFonts w:ascii="Times New Roman" w:hAnsi="Times New Roman" w:cs="Times New Roman"/>
            <w:sz w:val="26"/>
            <w:szCs w:val="26"/>
          </w:rPr>
          <w:t>10 м</w:t>
        </w:r>
      </w:smartTag>
      <w:r w:rsidRPr="006D6504">
        <w:rPr>
          <w:rFonts w:ascii="Times New Roman" w:hAnsi="Times New Roman" w:cs="Times New Roman"/>
          <w:sz w:val="26"/>
          <w:szCs w:val="26"/>
        </w:rPr>
        <w:t xml:space="preserve">, площадок шумных настольных игр – </w:t>
      </w:r>
      <w:smartTag w:uri="urn:schemas-microsoft-com:office:smarttags" w:element="metricconverter">
        <w:smartTagPr>
          <w:attr w:name="ProductID" w:val="25 м"/>
        </w:smartTagPr>
        <w:r w:rsidRPr="006D6504">
          <w:rPr>
            <w:rFonts w:ascii="Times New Roman" w:hAnsi="Times New Roman" w:cs="Times New Roman"/>
            <w:sz w:val="26"/>
            <w:szCs w:val="26"/>
          </w:rPr>
          <w:t>25 м</w:t>
        </w:r>
      </w:smartTag>
      <w:r w:rsidRPr="006D6504">
        <w:rPr>
          <w:rFonts w:ascii="Times New Roman" w:hAnsi="Times New Roman" w:cs="Times New Roman"/>
          <w:sz w:val="26"/>
          <w:szCs w:val="26"/>
        </w:rPr>
        <w:t xml:space="preserve">.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4. Расстояние от границ спортивной площадки до мест хранения легковых автомобилей необходимо принимать согласно СанПиН 2.2.1/2.1.1.1200.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6D6504">
          <w:rPr>
            <w:rFonts w:ascii="Times New Roman" w:hAnsi="Times New Roman" w:cs="Times New Roman"/>
            <w:sz w:val="26"/>
            <w:szCs w:val="26"/>
          </w:rPr>
          <w:t>40 м</w:t>
        </w:r>
      </w:smartTag>
      <w:r w:rsidRPr="006D6504">
        <w:rPr>
          <w:rFonts w:ascii="Times New Roman" w:hAnsi="Times New Roman" w:cs="Times New Roman"/>
          <w:sz w:val="26"/>
          <w:szCs w:val="26"/>
        </w:rPr>
        <w:t xml:space="preserve"> в зависимости от шумовых характеристик   площадки.</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5. Площадки для установки мусоросборников необходимо размещать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6D6504">
          <w:rPr>
            <w:rFonts w:ascii="Times New Roman" w:hAnsi="Times New Roman" w:cs="Times New Roman"/>
            <w:sz w:val="26"/>
            <w:szCs w:val="26"/>
          </w:rPr>
          <w:t>20 м</w:t>
        </w:r>
      </w:smartTag>
      <w:r w:rsidRPr="006D6504">
        <w:rPr>
          <w:rFonts w:ascii="Times New Roman" w:hAnsi="Times New Roman" w:cs="Times New Roman"/>
          <w:sz w:val="26"/>
          <w:szCs w:val="26"/>
        </w:rPr>
        <w:t>, на участках жилой застройки – не далее 50 м от входов, считая по пешеходным дорожкам от дальнего подъезда.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 Расстояние от границ автостоянок до окон жилых и общественных зданий принимается в соответствии с СанПиН 2.2.1/2.1.1.1200».</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widowControl w:val="0"/>
        <w:adjustRightInd w:val="0"/>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 xml:space="preserve">Статья 16.  «Производство земляных работ на территории </w:t>
      </w:r>
      <w:r w:rsidRPr="006D6504">
        <w:rPr>
          <w:rFonts w:ascii="Times New Roman" w:hAnsi="Times New Roman" w:cs="Times New Roman"/>
          <w:b/>
          <w:bCs/>
          <w:sz w:val="26"/>
          <w:szCs w:val="26"/>
        </w:rPr>
        <w:t xml:space="preserve"> Таштыпского сельсовета</w:t>
      </w:r>
      <w:r w:rsidRPr="006D6504">
        <w:rPr>
          <w:rFonts w:ascii="Times New Roman" w:hAnsi="Times New Roman" w:cs="Times New Roman"/>
          <w:b/>
          <w:sz w:val="26"/>
          <w:szCs w:val="26"/>
        </w:rPr>
        <w:t xml:space="preserve"> при строительстве, ремонте, реконструкции подземных инженерных сетей и коммуникаций, дорог, при проведении инженерно-геологических изысканий».</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 Разрешение (далее - ордер) на производство земляных работ оформляется в </w:t>
      </w:r>
      <w:r w:rsidRPr="006D6504">
        <w:rPr>
          <w:rFonts w:ascii="Times New Roman" w:hAnsi="Times New Roman" w:cs="Times New Roman"/>
          <w:bCs/>
          <w:sz w:val="26"/>
          <w:szCs w:val="26"/>
        </w:rPr>
        <w:t>администрации Таштыпского сельсовета</w:t>
      </w:r>
      <w:r w:rsidRPr="006D6504">
        <w:rPr>
          <w:rFonts w:ascii="Times New Roman" w:hAnsi="Times New Roman" w:cs="Times New Roman"/>
          <w:sz w:val="26"/>
          <w:szCs w:val="26"/>
        </w:rPr>
        <w:t>.</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Земляные работы на территории </w:t>
      </w:r>
      <w:r w:rsidRPr="006D6504">
        <w:rPr>
          <w:rFonts w:ascii="Times New Roman" w:hAnsi="Times New Roman" w:cs="Times New Roman"/>
          <w:bCs/>
          <w:sz w:val="26"/>
          <w:szCs w:val="26"/>
        </w:rPr>
        <w:t>Таштыпского сельсовета</w:t>
      </w:r>
      <w:r w:rsidRPr="006D6504">
        <w:rPr>
          <w:rFonts w:ascii="Times New Roman" w:hAnsi="Times New Roman" w:cs="Times New Roman"/>
          <w:sz w:val="26"/>
          <w:szCs w:val="26"/>
        </w:rPr>
        <w:t xml:space="preserve"> производятся только при наличии выданной разрешительной документации далее (Ордер и технические условия на подключение к сетям водоснабжения) и в установленные сроки.</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Получение ордера на производство земляных работ, производящихся на индивидуальном земельном участке, не требуется. При этом ответственность за сохранность инженерных сетей и коммуникаций, безопасность исполнителей работ в соответствии с законодательством Российской Федерации несут собственник, пользователь, арендатор такого участка.</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Способ ведения земляных работ (открытый или закрытый) определяется проектом. Основным способом прохода через дороги, улицы при размещении подземных сооружений, коммуникаций и их ремонте является закрытый способ (направленное вертикально-горизонтальное бурение). </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Открытый способ ведения работ при строительстве (прокладке) подземных коммуникаций допускается в случаях:</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Если земельный участок для проведения разрытия не включает автодорог, улиц, площадей, тротуаров, объектов внешнего благоустройства;</w:t>
      </w:r>
    </w:p>
    <w:p w:rsidR="00C61974" w:rsidRPr="006D6504" w:rsidRDefault="00C61974" w:rsidP="006D6504">
      <w:pPr>
        <w:pStyle w:val="aff0"/>
        <w:widowControl w:val="0"/>
        <w:numPr>
          <w:ilvl w:val="1"/>
          <w:numId w:val="41"/>
        </w:numPr>
        <w:autoSpaceDE w:val="0"/>
        <w:autoSpaceDN w:val="0"/>
        <w:adjustRightInd w:val="0"/>
        <w:spacing w:after="0" w:line="240" w:lineRule="auto"/>
        <w:contextualSpacing w:val="0"/>
        <w:jc w:val="both"/>
        <w:rPr>
          <w:rFonts w:ascii="Times New Roman" w:hAnsi="Times New Roman" w:cs="Times New Roman"/>
          <w:sz w:val="26"/>
          <w:szCs w:val="26"/>
        </w:rPr>
      </w:pPr>
      <w:r w:rsidRPr="006D6504">
        <w:rPr>
          <w:rFonts w:ascii="Times New Roman" w:hAnsi="Times New Roman" w:cs="Times New Roman"/>
          <w:sz w:val="26"/>
          <w:szCs w:val="26"/>
        </w:rPr>
        <w:t xml:space="preserve"> При ликвидации аварий на подземных коммуникациях.</w:t>
      </w:r>
    </w:p>
    <w:p w:rsidR="00C61974" w:rsidRPr="006D6504" w:rsidRDefault="00C61974" w:rsidP="006D6504">
      <w:pPr>
        <w:widowControl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2.Разрешение на аварийное вскрытие оформляется одновременно с производством работ.</w:t>
      </w:r>
    </w:p>
    <w:p w:rsidR="00C61974" w:rsidRPr="006D6504" w:rsidRDefault="00C61974" w:rsidP="006D6504">
      <w:pPr>
        <w:widowControl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 Если авария произошла в нерабочее время, разрешение оформляется следующим рабочим днем.</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 </w:t>
      </w:r>
      <w:hyperlink w:anchor="Par285" w:history="1">
        <w:r w:rsidRPr="006D6504">
          <w:rPr>
            <w:rStyle w:val="ab"/>
            <w:rFonts w:ascii="Times New Roman" w:hAnsi="Times New Roman"/>
            <w:color w:val="auto"/>
            <w:sz w:val="26"/>
            <w:szCs w:val="26"/>
          </w:rPr>
          <w:t>Разрешение</w:t>
        </w:r>
      </w:hyperlink>
      <w:r w:rsidRPr="006D6504">
        <w:rPr>
          <w:rFonts w:ascii="Times New Roman" w:hAnsi="Times New Roman" w:cs="Times New Roman"/>
          <w:sz w:val="26"/>
          <w:szCs w:val="26"/>
        </w:rPr>
        <w:t xml:space="preserve"> на аварийное вскрытие выдается </w:t>
      </w:r>
      <w:r w:rsidRPr="006D6504">
        <w:rPr>
          <w:rFonts w:ascii="Times New Roman" w:hAnsi="Times New Roman" w:cs="Times New Roman"/>
          <w:bCs/>
          <w:sz w:val="26"/>
          <w:szCs w:val="26"/>
        </w:rPr>
        <w:t>администрации Таштыпского сельсовета</w:t>
      </w:r>
      <w:r w:rsidRPr="006D6504">
        <w:rPr>
          <w:rFonts w:ascii="Times New Roman" w:hAnsi="Times New Roman" w:cs="Times New Roman"/>
          <w:sz w:val="26"/>
          <w:szCs w:val="26"/>
        </w:rPr>
        <w:t>.</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3. Продолжительность восстановительных работ для ликвидации неисправностей (аварий) на инженерных сетях должна составлять не более трех суток в летний период и пяти суток в зимний в границах и сроках, указанных в разрешении на аварийное вскрытие.</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4. Производство плановых работ под видом аварийных по телефонограмме запрещается.</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5. Производство земляных работ без ордера (разрешения) или с нарушением установленных сроков производства работ является самовольным и влечет административную ответственность.</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6. Должностные лица и граждане, допустившие нарушения в части восстановления нарушенного дорожного покрытия, благоустройства территории и несоблюдения сроков производства земляных работ, несут ответственность в порядке, установленном законодательством Российской Федерации.</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17. «Внешнее обустройство и оформление строительных площадок»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До начала производства строительных работ подрядчик обязан:</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Установить ограждение строительной площадки;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Обозначить въезды на строительную площадку специальными знаками или указателями;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Обеспечить наружное освещение по периметру строительной площадки;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3. После завершения работ заказчик (строитель-подрядчик) обязан восстановить за свой счет нарушенные при производстве строительно-ремонтных </w:t>
      </w:r>
      <w:r w:rsidRPr="006D6504">
        <w:rPr>
          <w:rFonts w:ascii="Times New Roman" w:hAnsi="Times New Roman"/>
          <w:sz w:val="26"/>
          <w:szCs w:val="26"/>
        </w:rPr>
        <w:lastRenderedPageBreak/>
        <w:t>работ благоустройство и озеленение с последующей сдачей выполненных работ по акту приемо-сдаточной комиссии в сроки, установленные Администрацией Таштыпского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Санитарное содержание территорий, прилегающих к строительной площадке, производится силами и средствами подрядной организации - производителем работ. Границы прилегающей территории определяются проектом организации строительства.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Все материалы и грунт размещаются только в пределах огражденного участка. Грунт, вынимаемый из траншей и котлованов, немедленно должен вывозиться на полигон твердых коммунальных отходов или другие места по согласованию с Администрацией  Таштыпского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На строительной площадке не допускается образование завалов грунтом, отходами при производстве строительных работ.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Выезды автотранспорта и техники со строительной площадки должны быть устроены так, чтобы препятствовать разносу грязи со стройплощадки на улицы. В случае загрязнения проезжей части дорог, тротуаров, зеленых зон уборка производится силами подрядных организаций или по прямым договорам коммунальными службами.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Производство строительных работ вблизи подземных коммуникаций должно быть согласовано с владельцами коммуникаций.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Во избежание их повреждений до начала работ должны быть вызваны представители организаций, которые эксплуатируют коммуникации.</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Крышки люков смотровых колодцев, расположенных на территории пешеходных коммуникаций (в т.ч. уличных переходов) должны быть в одном уровне с покрытием прилегающей поверхности, в ином случае перепад отметок не превышающий 20мм, а зазоры между краем люка и покрытием тротуара – не более 15 мм»</w:t>
      </w:r>
    </w:p>
    <w:p w:rsidR="00C61974" w:rsidRPr="006D6504" w:rsidRDefault="00C61974" w:rsidP="006D6504">
      <w:pPr>
        <w:pStyle w:val="ConsNormal"/>
        <w:widowControl/>
        <w:ind w:firstLine="540"/>
        <w:jc w:val="both"/>
        <w:rPr>
          <w:rFonts w:ascii="Times New Roman" w:hAnsi="Times New Roman"/>
          <w:b/>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18. «Благоустройство жилых кварталов и улиц».</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На территории жилых кварталов, улиц, а также на придомовых территориях землепользователь обязан поддерживать следующий порядок: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Содержать в исправном состоянии покрытия отмосток, тротуаров, пешеходных дорожек, внутриквартальных проездов и дорог;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Не допускать самовольного строительства во дворах различного рода хозяйственных или вспомогательных построек (сараев, гаражей и т.п.);</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Не допускать загромождения придомовых территорий дровами, строительными материалами, тарой, не устраивать долговременные стоянки для сельскохозяйственной  и иной техники - максимальный срок 10 дней;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общедолевой собственности; протокол собрания о принятом решение о пределах использования </w:t>
      </w:r>
      <w:r w:rsidRPr="006D6504">
        <w:rPr>
          <w:rFonts w:ascii="Times New Roman" w:hAnsi="Times New Roman" w:cs="Times New Roman"/>
          <w:sz w:val="26"/>
          <w:szCs w:val="26"/>
        </w:rPr>
        <w:lastRenderedPageBreak/>
        <w:t>данного земельного участка, на котором расположен многоквартирный дом. (ст.44 Жилищного кодекса Российской Федерации).</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2. На территории жилых кварталов, улиц, а также на придомовых территориях рекомендуется:</w:t>
      </w:r>
    </w:p>
    <w:p w:rsidR="00C61974" w:rsidRPr="006D6504" w:rsidRDefault="00C61974" w:rsidP="006D6504">
      <w:pPr>
        <w:pStyle w:val="ConsPlusNormal"/>
        <w:widowControl/>
        <w:ind w:firstLine="0"/>
        <w:jc w:val="both"/>
        <w:rPr>
          <w:rFonts w:ascii="Times New Roman" w:hAnsi="Times New Roman" w:cs="Times New Roman"/>
          <w:sz w:val="26"/>
          <w:szCs w:val="26"/>
        </w:rPr>
      </w:pPr>
      <w:r w:rsidRPr="006D6504">
        <w:rPr>
          <w:rFonts w:ascii="Times New Roman" w:hAnsi="Times New Roman" w:cs="Times New Roman"/>
          <w:sz w:val="26"/>
          <w:szCs w:val="26"/>
        </w:rPr>
        <w:t xml:space="preserve"> </w:t>
      </w:r>
      <w:r w:rsidRPr="006D6504">
        <w:rPr>
          <w:rFonts w:ascii="Times New Roman" w:hAnsi="Times New Roman" w:cs="Times New Roman"/>
          <w:sz w:val="26"/>
          <w:szCs w:val="26"/>
        </w:rPr>
        <w:tab/>
        <w:t>2.1 Проектирование ограждений, производит в зависимости от их местоположения и назначения согласно ГОСТам, проектам индивидуального проектирования;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2.2 Применение декоративных металлических ограждений;</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2.3 Согласование с администрацией Таштыпского сельсовета;</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2.4. Не рекомендуется  проектирование глухих и железобетонных ограждений.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На придомовой территории запрещается: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3.1.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3.2 Стоянка, въезд служебного и личного автотранспорта на зелёные зоны дворовых и иных территорий, детские площадки, пешеходные дорожки.</w:t>
      </w:r>
    </w:p>
    <w:p w:rsidR="00C61974" w:rsidRPr="006D6504" w:rsidRDefault="00C61974" w:rsidP="006D6504">
      <w:pPr>
        <w:pStyle w:val="aff2"/>
        <w:ind w:firstLine="708"/>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  На территориях общего пользования муниципального образования запрещается:</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4.1. Загромождать территории металлическим ломом, строительным и </w:t>
      </w:r>
      <w:r w:rsidRPr="006D6504">
        <w:rPr>
          <w:rFonts w:ascii="Times New Roman" w:eastAsia="Times New Roman" w:hAnsi="Times New Roman" w:cs="Times New Roman"/>
          <w:sz w:val="26"/>
          <w:szCs w:val="26"/>
        </w:rPr>
        <w:t>бытовым мусором, сложенной в скирды и тюки сельскохозяйственными продукциями  и отходами, загрязнять горюче-смазочными материалами, нефтепродуктами, устраивать свалки отходов;</w:t>
      </w:r>
    </w:p>
    <w:p w:rsidR="00C61974" w:rsidRPr="006D6504" w:rsidRDefault="00C61974" w:rsidP="006D6504">
      <w:pPr>
        <w:pStyle w:val="aff2"/>
        <w:ind w:firstLine="709"/>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4.2. Мыть и чистить автомототранспортные средства, за исключением специально отведенных мест;</w:t>
      </w:r>
    </w:p>
    <w:p w:rsidR="00C61974" w:rsidRPr="006D6504" w:rsidRDefault="00C61974" w:rsidP="006D6504">
      <w:pPr>
        <w:pStyle w:val="aff2"/>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  </w:t>
      </w:r>
      <w:r w:rsidRPr="006D6504">
        <w:rPr>
          <w:rFonts w:ascii="Times New Roman" w:eastAsia="Times New Roman" w:hAnsi="Times New Roman" w:cs="Times New Roman"/>
          <w:sz w:val="26"/>
          <w:szCs w:val="26"/>
        </w:rPr>
        <w:tab/>
        <w:t> 4.3. Производить самовольную установку нестационарных объектов;</w:t>
      </w:r>
    </w:p>
    <w:p w:rsidR="00C61974" w:rsidRPr="006D6504" w:rsidRDefault="00C61974" w:rsidP="006D6504">
      <w:pPr>
        <w:pStyle w:val="aff2"/>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  </w:t>
      </w:r>
      <w:r w:rsidRPr="006D6504">
        <w:rPr>
          <w:rFonts w:ascii="Times New Roman" w:eastAsia="Times New Roman" w:hAnsi="Times New Roman" w:cs="Times New Roman"/>
          <w:sz w:val="26"/>
          <w:szCs w:val="26"/>
        </w:rPr>
        <w:tab/>
        <w:t xml:space="preserve"> 4.4. Вывозить и сваливать грунт, мусор, отходы, снег, лед в места, непредназначенные для этих целей;</w:t>
      </w:r>
    </w:p>
    <w:p w:rsidR="00C61974" w:rsidRPr="006D6504" w:rsidRDefault="00C61974" w:rsidP="006D6504">
      <w:pPr>
        <w:pStyle w:val="aff2"/>
        <w:ind w:firstLine="709"/>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4.5. Складировать строительные материалы на улицах, тротуарах, газонах, перекрывать хозяйственные  проезды и подъезды к домам в нарушение действующего законодательства;</w:t>
      </w:r>
    </w:p>
    <w:p w:rsidR="00C61974" w:rsidRPr="006D6504" w:rsidRDefault="00C61974" w:rsidP="006D6504">
      <w:pPr>
        <w:pStyle w:val="aff2"/>
        <w:ind w:firstLine="709"/>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4.6. Выгребать снег на проезжую часть дорожных покрытий, в нарушение действующего законодательства;</w:t>
      </w:r>
    </w:p>
    <w:p w:rsidR="00C61974" w:rsidRPr="006D6504" w:rsidRDefault="00C61974" w:rsidP="006D6504">
      <w:pPr>
        <w:pStyle w:val="aff2"/>
        <w:ind w:firstLine="708"/>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4.7. Размещать и хранить разукомплектованное (неисправное) транспортное средство, в нарушение действующего законодательства;</w:t>
      </w:r>
    </w:p>
    <w:p w:rsidR="00C61974" w:rsidRPr="006D6504" w:rsidRDefault="00C61974" w:rsidP="006D6504">
      <w:pPr>
        <w:pStyle w:val="aff2"/>
        <w:ind w:firstLine="708"/>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4.8 Складирование навоза на прилегающей территории жилого дома, за пределами приусадебного участка»;</w:t>
      </w:r>
    </w:p>
    <w:p w:rsidR="00C61974" w:rsidRPr="006D6504" w:rsidRDefault="00C61974" w:rsidP="006D6504">
      <w:pPr>
        <w:pStyle w:val="aff2"/>
        <w:ind w:firstLine="708"/>
        <w:jc w:val="both"/>
        <w:rPr>
          <w:rFonts w:ascii="Times New Roman" w:hAnsi="Times New Roman" w:cs="Times New Roman"/>
          <w:b/>
          <w:sz w:val="26"/>
          <w:szCs w:val="26"/>
        </w:rPr>
      </w:pPr>
      <w:r w:rsidRPr="006D6504">
        <w:rPr>
          <w:rFonts w:ascii="Times New Roman" w:eastAsia="Times New Roman" w:hAnsi="Times New Roman" w:cs="Times New Roman"/>
          <w:sz w:val="26"/>
          <w:szCs w:val="26"/>
        </w:rPr>
        <w:t>4.9 Установка устройств, наливных помоек, разлив, вынос,  слив отходов производства и потребления, помоев и нечистот на придомовых территориях, уличных проездах, улицах, за пределами улиц и других не отведенных для этих целей местах.</w:t>
      </w:r>
      <w:r w:rsidRPr="006D6504">
        <w:rPr>
          <w:rFonts w:ascii="Times New Roman" w:hAnsi="Times New Roman" w:cs="Times New Roman"/>
          <w:b/>
          <w:sz w:val="26"/>
          <w:szCs w:val="26"/>
        </w:rPr>
        <w:t xml:space="preserve">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5. Содержание придомовой территории многоквартирного дома включает:</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5.1 Регулярную уборку.</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6. На придомовой территории не допускается: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6.1</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Самовольно устанавливать ограждения придомовой территории в нарушение установленного порядка;</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6.2</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Самовольно строит дворовые постройки;</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6.3. Производит мойку автомашин, слив топлива и масел;</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6.4</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Производит любые работы, отрицательно влияющие на здоровее людей и окружающую среду.</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6.5.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6.6. Стоянка, въезд служебного и личного автотранспорта на зелёные зоны дворовых и иных территорий, детские площадки, пешеходные дорожки;</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6.7. Содержание скота и птиц.</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7. 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общедолевой собственности; протокол собрания о принятом решение о пределах использования данного земельного участка, на котором расположен многоквартирный дом. (ст.44 Жилищного кодекса Российской Федерации).</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Рекомендуется:</w:t>
      </w:r>
    </w:p>
    <w:p w:rsidR="00C61974" w:rsidRPr="006D6504" w:rsidRDefault="00C61974" w:rsidP="006D6504">
      <w:pPr>
        <w:pStyle w:val="ConsPlusNormal"/>
        <w:widowControl/>
        <w:ind w:firstLine="0"/>
        <w:jc w:val="both"/>
        <w:rPr>
          <w:rFonts w:ascii="Times New Roman" w:hAnsi="Times New Roman" w:cs="Times New Roman"/>
          <w:sz w:val="26"/>
          <w:szCs w:val="26"/>
        </w:rPr>
      </w:pPr>
      <w:r w:rsidRPr="006D6504">
        <w:rPr>
          <w:rFonts w:ascii="Times New Roman" w:hAnsi="Times New Roman" w:cs="Times New Roman"/>
          <w:sz w:val="26"/>
          <w:szCs w:val="26"/>
        </w:rPr>
        <w:t xml:space="preserve"> </w:t>
      </w:r>
      <w:r w:rsidRPr="006D6504">
        <w:rPr>
          <w:rFonts w:ascii="Times New Roman" w:hAnsi="Times New Roman" w:cs="Times New Roman"/>
          <w:sz w:val="26"/>
          <w:szCs w:val="26"/>
        </w:rPr>
        <w:tab/>
        <w:t>7.1. Проектирование ограждений, производит в зависимости от их местоположения и назначения согласно ГОСТам, проектам индивидуального проектирования;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7.2. Применение декоративных металлических ограждений;</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7.3. Согласование с администрацией Таштыпского сельсовета;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Не рекомендуется  проектирование глухих и железобетонных ограждений. </w:t>
      </w:r>
    </w:p>
    <w:p w:rsidR="00C61974" w:rsidRPr="006D6504" w:rsidRDefault="00C61974" w:rsidP="006D6504">
      <w:pPr>
        <w:pStyle w:val="ConsPlusNormal"/>
        <w:widowControl/>
        <w:ind w:firstLine="708"/>
        <w:jc w:val="both"/>
        <w:rPr>
          <w:rFonts w:ascii="Times New Roman" w:hAnsi="Times New Roman" w:cs="Times New Roman"/>
          <w:b/>
          <w:sz w:val="26"/>
          <w:szCs w:val="26"/>
        </w:rPr>
      </w:pPr>
      <w:r w:rsidRPr="006D6504">
        <w:rPr>
          <w:rFonts w:ascii="Times New Roman" w:hAnsi="Times New Roman" w:cs="Times New Roman"/>
          <w:sz w:val="26"/>
          <w:szCs w:val="26"/>
        </w:rPr>
        <w:t>Заброшенные сараи и хозяйственные постройки, которые не используются по назначению подлежат разбору</w:t>
      </w:r>
      <w:r w:rsidRPr="006D6504">
        <w:rPr>
          <w:rFonts w:ascii="Times New Roman" w:hAnsi="Times New Roman" w:cs="Times New Roman"/>
          <w:b/>
          <w:sz w:val="26"/>
          <w:szCs w:val="26"/>
        </w:rPr>
        <w:t>.</w:t>
      </w:r>
    </w:p>
    <w:p w:rsidR="00C61974" w:rsidRPr="006D6504" w:rsidRDefault="00C61974" w:rsidP="006D6504">
      <w:pPr>
        <w:shd w:val="clear" w:color="auto" w:fill="FFFFFF"/>
        <w:spacing w:after="0" w:line="240" w:lineRule="auto"/>
        <w:ind w:firstLine="709"/>
        <w:jc w:val="both"/>
        <w:rPr>
          <w:rFonts w:ascii="Times New Roman" w:hAnsi="Times New Roman" w:cs="Times New Roman"/>
          <w:b/>
          <w:sz w:val="26"/>
          <w:szCs w:val="26"/>
        </w:rPr>
      </w:pPr>
    </w:p>
    <w:p w:rsidR="00C61974" w:rsidRPr="006D6504" w:rsidRDefault="00C61974" w:rsidP="006D6504">
      <w:pPr>
        <w:shd w:val="clear" w:color="auto" w:fill="FFFFFF"/>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19. «Оформление и оборудование зданий и сооружений».</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 Проектирование оформления и оборудования зданий и сооружений обычно включает: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1.1. Колористическое решение внешних поверхностей стен;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1.2. Отделку крыши;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1.3. Некоторые вопросы оборудования конструктивных элементов здания (входные группы, цоколи и др.);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1.4 Размещение антенн, водосточных труб, отмостки, домовых знаков, защитных сеток и т.п.</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C61974" w:rsidRPr="006D6504" w:rsidRDefault="00C61974" w:rsidP="006D6504">
      <w:pPr>
        <w:pStyle w:val="ConsPlusNormal"/>
        <w:widowControl/>
        <w:ind w:firstLine="540"/>
        <w:jc w:val="both"/>
        <w:rPr>
          <w:rFonts w:ascii="Times New Roman" w:hAnsi="Times New Roman" w:cs="Times New Roman"/>
          <w:sz w:val="26"/>
          <w:szCs w:val="26"/>
        </w:rPr>
      </w:pPr>
      <w:r w:rsidRPr="006D6504">
        <w:rPr>
          <w:rFonts w:ascii="Times New Roman" w:hAnsi="Times New Roman" w:cs="Times New Roman"/>
          <w:sz w:val="26"/>
          <w:szCs w:val="26"/>
        </w:rPr>
        <w:t xml:space="preserve"> 3. При организации стока воды со скатных крыш через водосточные трубы рекомендуется:</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lastRenderedPageBreak/>
        <w:t>3.1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3.2. Не допускать высоты свободного падения воды из выходного отверстия трубы более 200 мм;</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3.3.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C61974" w:rsidRPr="006D6504" w:rsidRDefault="00C61974" w:rsidP="006D6504">
      <w:pPr>
        <w:pStyle w:val="ConsPlusNormal"/>
        <w:widowControl/>
        <w:jc w:val="both"/>
        <w:rPr>
          <w:rFonts w:ascii="Times New Roman" w:hAnsi="Times New Roman" w:cs="Times New Roman"/>
          <w:sz w:val="26"/>
          <w:szCs w:val="26"/>
        </w:rPr>
      </w:pPr>
      <w:r w:rsidRPr="006D6504">
        <w:rPr>
          <w:rFonts w:ascii="Times New Roman" w:hAnsi="Times New Roman" w:cs="Times New Roman"/>
          <w:sz w:val="26"/>
          <w:szCs w:val="26"/>
        </w:rPr>
        <w:t>3.4. Предусматривать устройство дренажа в местах стока воды из трубы на газон или иные мягкие виды покрытия.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4.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20. Содержание акваторий водных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Муниципальное образование,  специализированные организации обязаны принимать меры: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По обеспечению населения доброкачественной питьевой водой;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Вести строительство водозаборных сооружений с водоводами артезианских скважин, с водопроводными линиями;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По созданию вокруг них зон санитарной охраны, содержанию водозаборных сооружений и сетей в исправном санитарно-техническом состоянии;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1.4. Осуществлять мероприятия по сокращению использования питьевой воды на промышленные нужды;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1.5. Не допускать сброса в канализацию, реки, ручьи неочищенных промышленных сточных вод, нефтепродуктов и других загрязняющих веществ;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1.6 .По строительству канализационных очистных сооружений.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Граждане, организации независимо от организационно-правовой формы, обязаны: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 Не допускать сброса в водоемы мусора, бытовых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 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2.3.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Запрещается: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3.1. Производить  в местах, предназначенных для купания, стирку белья, мытье посуды и домашних животных;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3.2. Мойка всех видов транспорта в открытых водоемах, у водоисточников и в не установленных местах, слив в водоемы и на берега нефтепродуктов и других веществ, влияющих на их загрязнение;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С целью предотвращения загрязнения, засорения, заиливания и истощения водоносных горизонтов должны быть разработаны и утверждены проекты водоохранных зон, прибрежных полос. Население района должно быть проинформировано об установлении режима ведения хозяйственной и иной деятельности в их пределах.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Контроль над содержанием территорий, прилегающих к акваториям рек Абакан и Таштып, прудов, малых рек и ручьев на территории муниципального образования  возлагается на Администрацию Таштыпского сельсовета, управления территорий.</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21. Содержание фасадов зданий и сооружений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Руководители предприятий и организаций, на балансе которых находятся здания и сооружения, собственники зданий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в соответствии с настоящими Правилами.</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Запрещается самовольное переоборудование фасадов зданий и их конструктивных элементов.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Собственники и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Арендаторы зданий, помещений и сооружений несут обязательства по ремонту, реставрации и реконструкции фасадов зданий и сооружений в соответствии с условиями договора аренды.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Жилые, административные, производственные и общественные здания должны быть оборудованы домовыми знаками,  а жилые, кроме того, - указателями номеров подъездов и квартир, размещенными согласно Инструкции о порядке нумерации домов и квартир и размещения домовых знаков.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Домовые знаки должны содержаться в чистоте и в исправном состоянии. За чистоту и исправность домовых знаков отвечают владельцы (балансодержатели) зданий.</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lastRenderedPageBreak/>
        <w:t>Статья 22. Содержание наружного освещения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1.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Процент не горения светильников на площадях и улицах, дворовых территориях не должен превышать 5%.</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Вышедшие из строя газоразрядные лампы, содержащие ртуть, - ДРЛ, ДРИ, ДНаТ, люминесцентные,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свалки.</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23. Режимы работы осветительных установок</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работы осветительных установок:</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Вечерний будничный режим, когда функционируют все стационарные установки функционального, архитектурного освещения и световые информации, за исключением праздничного освещения;</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распоряжениями местной администрации;</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 Отключение рекомендуется производить:</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2.1 Установок функционального освещения – утром при повышении освещенности до 10 лк.;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2.2 Время возможного отключения части  уличных светильников при переходе с вечернего на ночной режим устанавливается администрацией населенного пункта;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2.3 Установок архитектурного освещения, в соответствии с решением местной администрации, которая для большинства освещаемых объектов назначает вечерний режим в зимнее и летнее полугодие до полуночи и часу ночи соответственно, на ряде </w:t>
      </w:r>
      <w:r w:rsidRPr="006D6504">
        <w:rPr>
          <w:rFonts w:ascii="Times New Roman" w:hAnsi="Times New Roman" w:cs="Times New Roman"/>
          <w:sz w:val="26"/>
          <w:szCs w:val="26"/>
        </w:rPr>
        <w:lastRenderedPageBreak/>
        <w:t>объектов, например, на вокзале установки архитектурного освещения, могут функционировать от заката до рассвета;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2.4 Установок световой информации – по решению соответствующих ведомств или владельцев».</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PlusNormal"/>
        <w:widowControl/>
        <w:ind w:firstLine="708"/>
        <w:jc w:val="both"/>
        <w:outlineLvl w:val="2"/>
        <w:rPr>
          <w:rFonts w:ascii="Times New Roman" w:hAnsi="Times New Roman" w:cs="Times New Roman"/>
          <w:b/>
          <w:sz w:val="26"/>
          <w:szCs w:val="26"/>
        </w:rPr>
      </w:pPr>
      <w:r w:rsidRPr="006D6504">
        <w:rPr>
          <w:rFonts w:ascii="Times New Roman" w:hAnsi="Times New Roman" w:cs="Times New Roman"/>
          <w:b/>
          <w:sz w:val="26"/>
          <w:szCs w:val="26"/>
        </w:rPr>
        <w:t>Статья 24.  Ограждения.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 В целях благоустройства на территории Таштыпского сельсовета  рекомендуется предусматривать применение различных видов ограждений, которые различаются: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1.1. По назначению (декоративные, защитные, их сочетание),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1.2. По высоте (низкие - 0,3 - 1,0 м, средние - 1,1 - 1,7 м, высокие - 1,8 – 2,2 м),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1.3 Виду материала (металлические, железобетонные и др.),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1.4 Степени проницаемости для взгляда (прозрачные, глухие),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1.5 Степени стационарности (постоянные, временные, передвижные).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Если земельный участок находится на перекрестке, высота забора не должна превышать 1,5 метра.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25. Размещение и благоустройство индивидуальных гаражей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Транспортные автостоянки, индивидуальные гаражи размещаются в местах, согласованных в соответствие  санитарных, противопожарных норм.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Строительство производится при наличии согласованного с органом архитектуры и градостроительства Администрации Таштыпского сельсовета эскиза внешнего вида сооружения, предложенного застройщиком.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Владельцы указанных объектов обязаны соблюдать чистоту и порядок на прилежащей территории, не допускать ее загрязнения.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Запрещается производить мойку транспортных средств в не установленных для этого местах, слив бензина и масел, регулировать сигналы, тормоза и двигатели на стоянках, у гаражей, расположенных вблизи жилого фонда и водоемов.</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26. Общие требования к содержанию кладбищ.</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На участках кладбищ предусматривается зона зеленых насаждений по периметру кладбища, стоянки автотранспорта, урны для мусора, площадки для мусоросборников с подъездами к ним. Площадки должны быть ограждены и иметь твердое покрытие (асфальтированное, бетонированное).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Кладбища должны быть огорожены.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Ответственность за содержания кладбищ возлагается на Администрацию  Таштыпского сельсовета.</w:t>
      </w:r>
    </w:p>
    <w:p w:rsidR="00C61974" w:rsidRPr="006D6504" w:rsidRDefault="00C61974" w:rsidP="006D6504">
      <w:pPr>
        <w:pStyle w:val="aff2"/>
        <w:jc w:val="both"/>
        <w:rPr>
          <w:rFonts w:ascii="Times New Roman" w:hAnsi="Times New Roman" w:cs="Times New Roman"/>
          <w:b/>
          <w:sz w:val="26"/>
          <w:szCs w:val="26"/>
        </w:rPr>
      </w:pPr>
    </w:p>
    <w:p w:rsidR="00C61974" w:rsidRPr="006D6504" w:rsidRDefault="00C61974" w:rsidP="006D6504">
      <w:pPr>
        <w:pStyle w:val="aff2"/>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26А. Порядок содержания технических средств - связи,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наземным и подземным способом.</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 Не допускается:</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1.1. Пересекать дороги при прокладке кабелей связи воздушным способом от одного здания к другому;</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1.2. Размещать запасы кабеля вне распределительного муфтового шкафа;</w:t>
      </w:r>
    </w:p>
    <w:p w:rsidR="00C61974" w:rsidRPr="006D6504" w:rsidRDefault="00C61974" w:rsidP="006D6504">
      <w:pPr>
        <w:pStyle w:val="aff2"/>
        <w:ind w:firstLine="708"/>
        <w:jc w:val="both"/>
        <w:rPr>
          <w:rFonts w:ascii="Times New Roman" w:hAnsi="Times New Roman" w:cs="Times New Roman"/>
          <w:b/>
          <w:sz w:val="26"/>
          <w:szCs w:val="26"/>
        </w:rPr>
      </w:pPr>
      <w:r w:rsidRPr="006D6504">
        <w:rPr>
          <w:rFonts w:ascii="Times New Roman" w:hAnsi="Times New Roman" w:cs="Times New Roman"/>
          <w:sz w:val="26"/>
          <w:szCs w:val="26"/>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w:t>
      </w:r>
      <w:r w:rsidRPr="006D6504">
        <w:rPr>
          <w:rFonts w:ascii="Times New Roman" w:hAnsi="Times New Roman" w:cs="Times New Roman"/>
          <w:sz w:val="26"/>
          <w:szCs w:val="26"/>
        </w:rPr>
        <w:lastRenderedPageBreak/>
        <w:t xml:space="preserve">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C61974" w:rsidRPr="006D6504" w:rsidRDefault="00C61974" w:rsidP="006D6504">
      <w:pPr>
        <w:pStyle w:val="ConsTitle"/>
        <w:widowControl/>
        <w:jc w:val="both"/>
        <w:rPr>
          <w:rFonts w:ascii="Times New Roman" w:hAnsi="Times New Roman" w:cs="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5. ПРАВИЛА ХУДОЖЕСТВЕННОГО ОФОРМЛЕНИЯ И РАЗМЕЩЕНИЯ ИНФОРМАЦИИ</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27. Размещение обязательных объектов информации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При размещении информационных табличек (обязательных вывесок) предъявляются следующие требования: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Информационная табличка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1.2.1 Зарегистрированное (юридическое) наименование предприятия;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1.2.2организационно-правовая форма;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1.2.3 Режим работы предприятия;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1.2.4 Дополнительная информация не рекламного характера (в случае необходимости).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Вывеска должна содержать информацию, раскрывающую профиль предприятия и его наименование, в соответствии со ст. 54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Информационные таблички должны размещаться у входа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w:t>
      </w:r>
    </w:p>
    <w:p w:rsidR="00C61974" w:rsidRPr="006D6504" w:rsidRDefault="00C61974" w:rsidP="006D6504">
      <w:pPr>
        <w:pStyle w:val="ConsNormal"/>
        <w:widowControl/>
        <w:ind w:firstLine="142"/>
        <w:jc w:val="both"/>
        <w:rPr>
          <w:rFonts w:ascii="Times New Roman" w:hAnsi="Times New Roman"/>
          <w:sz w:val="26"/>
          <w:szCs w:val="26"/>
        </w:rPr>
      </w:pPr>
      <w:r w:rsidRPr="006D6504">
        <w:rPr>
          <w:rFonts w:ascii="Times New Roman" w:hAnsi="Times New Roman"/>
          <w:sz w:val="26"/>
          <w:szCs w:val="26"/>
        </w:rPr>
        <w:t xml:space="preserve">          1.5.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При размещении учрежденческих досок соблюдаются следующие требования: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учреждения и ее ведомственной принадлежности.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 В витрине предприятия сферы услуг допускается размещать:</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2.2.1 Информацию о реализуемых в данном предприятии товарах и оказываемых услугах, в том числе образцы товарной продукции;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2.2.2 Собственное или фирменное наименование предприятия (если таковое имеется), его зарегистрированные товарные знаки и знаки обслуживания;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2.2.3 Изобразительные элементы, раскрывающие профиль предприятия и соответствующие его фирменному наименованию;</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2.2.4 Элементы декоративного оформления;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2.2.5 Праздничное оформление, размещаемое в обязательном порядке к государственным и сельским праздникам.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Размещение средств наружной рекламы и информации на территории населенного пункта требуется производить согласно ГОСТ 52044</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6.Запрещается  загромождение витрин товарам.</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28. Размещение других информационных объектов и средств художественного оформления.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 содержателей или арендаторов указанных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Размещение объявлений и афиш производится на стационарных носителях информации.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Размещение знаков транспортных и инженерных коммуникаций.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3.1. Знаки инженерных коммуникаций обеспечивают информацию об  инженерных сетях и сооружениях и устанавливаются в целях обеспечения их эксплуатации и сохранности при производстве земельных и строительных работ.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3.2. Дорожные знаки и указатели устанавливаются в соответствии с дислокацией, утвержденной органами, отвечающими за безопасность дорожного движения.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3.3. Знаки инженерных коммуникаций устанавливаются владельцами в соответствии с требованиями Правил эксплуатации.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Праздничное оформление.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4.1. Организации, предприятия и учреждения обеспечивают: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4.1.1 Своевременное производство работ по ремонту и покрытию фасадов зданий и сооружений.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4.1.2 Своевременное вывешивание государственных флагов на административных зданиях.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4.1.3возведение перед объектами торговли малых форм, в зимнее время - праздничное оформление прилегающей территории (ледовые фигуры, новогодние елки и др.).</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4.2. Праздничное оформление должно быть тематическим, эстетичным, присутствовать при въезде в населенный пункт, а также по центральной улице (гирлянды, плакаты, разноцветные флаги и т.д.) и согласованным с органом архитектуры и градостроительства.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6. ПРАВИЛА ОЗЕЛЕНЕНИЯ ТЕРРИТОРИИ  ТАШТЫПСКОГО СЕЛЬСОВЕТА.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29 Общие требования к содержанию зеленых насаждений.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Содержание зеленых насаждений регламентируется настоящими Правилами.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Не допускаются: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Произвольная посадка деревьев, кустарников;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Стоянка транспортных средств на участках с зелеными насаждениями;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Касание ветвей деревьев токонесущих проводов, закрытие ими указателей улиц и номерных знаков домов;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Побелка и покраска стволов деревьев в парках, скверах, на бульварах, улицах и дворовых территориях.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пищевой промышленности);</w:t>
      </w:r>
    </w:p>
    <w:p w:rsidR="00C61974" w:rsidRPr="006D6504" w:rsidRDefault="00C61974" w:rsidP="006D6504">
      <w:pPr>
        <w:pStyle w:val="ConsNormal"/>
        <w:widowControl/>
        <w:ind w:firstLine="142"/>
        <w:jc w:val="both"/>
        <w:rPr>
          <w:rFonts w:ascii="Times New Roman" w:hAnsi="Times New Roman"/>
          <w:sz w:val="26"/>
          <w:szCs w:val="26"/>
        </w:rPr>
      </w:pPr>
      <w:r w:rsidRPr="006D6504">
        <w:rPr>
          <w:rFonts w:ascii="Times New Roman" w:hAnsi="Times New Roman"/>
          <w:sz w:val="26"/>
          <w:szCs w:val="26"/>
        </w:rPr>
        <w:t xml:space="preserve">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 Земли общего пользования, занятые зелеными насаждениями парков, садов, скверов, пешеходных аллей, газонов и цветников, находятся в собственности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C61974" w:rsidRPr="006D6504" w:rsidRDefault="00C61974" w:rsidP="006D6504">
      <w:pPr>
        <w:spacing w:after="0" w:line="240" w:lineRule="auto"/>
        <w:jc w:val="both"/>
        <w:rPr>
          <w:rFonts w:ascii="Times New Roman" w:hAnsi="Times New Roman" w:cs="Times New Roman"/>
          <w:b/>
          <w:sz w:val="26"/>
          <w:szCs w:val="26"/>
        </w:rPr>
      </w:pPr>
    </w:p>
    <w:p w:rsidR="00C61974" w:rsidRPr="006D6504" w:rsidRDefault="00C61974" w:rsidP="006D6504">
      <w:pPr>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30. Основные типы и виды озеленения.</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 Основные типы: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Массивы, группы, солитеры, живые изгороди, кулисы, боскеты, шпалеры, газоны, цветники, различные виды посадок (аллейные, рядовые, букетные и др.).</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 Виды озеленения:</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2.1 Стационарное – посадка растений в грунт;</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2.2 Мобильное – посадка растений в специальные передвижные емкости (контейнеры, вазоны и т.п.)».</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31. Права и обязанности граждан и собственников (пользователей, арендаторов) зеленых насаждений.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Граждане имеют право:</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1.1 Получать достоверную информацию о состоянии, мерах охраны и перспективах развития зеленого фонда населенных пунктов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Принимать участие в мероприятиях по озеленению населенных пунктов, двора, санитарной уборке озелененных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Требовать привлечения к ответственности должностных лиц и граждан, допустивших нарушения режима охраны зеленых насаждений;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Граждане при посещении парков, садов, скверов, бульваров обязаны соблюдать требования по охране зеленых насаждений.</w:t>
      </w:r>
    </w:p>
    <w:p w:rsidR="00C61974" w:rsidRPr="006D6504" w:rsidRDefault="00C61974" w:rsidP="006D6504">
      <w:pPr>
        <w:pStyle w:val="ConsNormal"/>
        <w:widowControl/>
        <w:ind w:firstLine="0"/>
        <w:jc w:val="both"/>
        <w:rPr>
          <w:rFonts w:ascii="Times New Roman" w:hAnsi="Times New Roman"/>
          <w:sz w:val="26"/>
          <w:szCs w:val="26"/>
        </w:rPr>
      </w:pPr>
      <w:r w:rsidRPr="006D6504">
        <w:rPr>
          <w:rFonts w:ascii="Times New Roman" w:hAnsi="Times New Roman"/>
          <w:sz w:val="26"/>
          <w:szCs w:val="26"/>
        </w:rPr>
        <w:t>На озелененных территориях и в зеленых массивах запрещается: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  Повреждать или уничтожать зеленые насаждения, зеленое покрытие;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  Жечь опавшую листву и сухую траву с нарушением ППБ01-03 от 18.06.2003 г. № 313;</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2.3  Разжигать костры и разбивать палатки;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2.4 Ловить и уничтожать лесных животных и птиц, разорять птичьи гнезда, муравейники;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2.5  Собирать дикорастущие и культурные травянистые растения;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2.6  Засорять газоны, цветники, дорожки и водоемы;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2.7 Добывать из деревьев сок, делать надрезы, надписи, забивать в деревья крючки и гвозди для подвешивания гамаков, качелей, веревок;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2.9 Мыть автотранспортные средства;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2.10 Пасти скот;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2.11 Добывать растительную землю, песок и производить другие раскопки;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2.12. Производить другие действия, способные нанести вред зеленым насаждениям.</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2.13 «Ходить и лежать на газонах и в молодых лесных посадках»;</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2.14 «Портить скульптуры, скамейки, ограды»;</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2.15 «Производить строительные и ремонтные работы без ограждений насаждений щитами, гарантирующими защиту их от повреждений»;</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2.16 «Устраивать ледяные катки и снежные горки, кататься на лыжах, коньках, санях, организовывать игры, танцы, за исключением мест, отведенных на эти цели»;</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2.17 «Обнажать корни деревьев на расстоянии ближе 1,5 м от ствола и засыпать шейки деревьев землей или строительным мусором»;</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2.18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2.19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2.20 «Самовольная вырубка деревьев и кустарников».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Собственники, пользователи и арендаторы озелененных территорий принимают на себя обязательства по охране и содержанию зеленых насаждений и производят:</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lastRenderedPageBreak/>
        <w:t>3.1 Новые посадки деревьев и кустарников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3.2 Снос и пересадку деревьев и кустарников, изменение планировки зеленых насаждений (при строительстве, реконструкции, ремонте и других) по согласованию с управлением администрации по территории до начала работ;</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3.3 Ремонт газонов, уборку мусора, очистку от листьев, полив в засушливый период;</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3.4 Посадку цветов, прополку и полив цветников;</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3.5 Снос сухостойных деревьев и кустарников, вырубку сухих сучьев, поросли, корчевку пней, а также обрезку ветвей, затеняющих окна домов, с обязательной вывозкой порубочных остатков;</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3.6 Своевременную обрезку ветвей в охранной зоне (в радиусе 1 м) токонесущих проводов обеспечивают собственники (владельцы) силовых линий.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3.7 Новые посадки деревьев и кустарников при строгом соблюдении агротехнических условий, при согласовании со службами подземных коммуникаций…» после слова «коммуникаций» добавить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6-10м., с учетом минимальных расстояний от зданий и сооружений.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Закрепление зеленых насаждений за гражданами и юридическими лицами производится Администрацией Таштыпского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При купле, продаже, дарении, передаче в пользование, аренду земельных участков, занятых зелеными насаждениями, и других формах земельного оборота, 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b/>
          <w:sz w:val="26"/>
          <w:szCs w:val="26"/>
        </w:rPr>
        <w:t>Статья 32 «Ответственность за повреждение или уничтожение зеленых насаждений».</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 xml:space="preserve"> 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зеленых насаждений и место посадок определяются администрацией Таштыпского сельсовета. Восстановительная стоимость зеленых насаждений зачисляется в бюджет муниципального образования»</w:t>
      </w:r>
    </w:p>
    <w:p w:rsidR="00C61974" w:rsidRPr="006D6504" w:rsidRDefault="00C61974" w:rsidP="006D6504">
      <w:pPr>
        <w:pStyle w:val="ConsTitle"/>
        <w:widowControl/>
        <w:jc w:val="both"/>
        <w:rPr>
          <w:rFonts w:ascii="Times New Roman" w:hAnsi="Times New Roman" w:cs="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7. ПРАВИЛА СОДЕРЖАНИЯ ДОМОВЛАДЕНИЙ</w:t>
      </w:r>
    </w:p>
    <w:p w:rsidR="00C61974" w:rsidRPr="006D6504" w:rsidRDefault="00C61974" w:rsidP="006D6504">
      <w:pPr>
        <w:pStyle w:val="ConsTitle"/>
        <w:widowControl/>
        <w:jc w:val="both"/>
        <w:rPr>
          <w:rFonts w:ascii="Times New Roman" w:hAnsi="Times New Roman" w:cs="Times New Roman"/>
          <w:sz w:val="26"/>
          <w:szCs w:val="26"/>
        </w:rPr>
      </w:pPr>
      <w:r w:rsidRPr="006D6504">
        <w:rPr>
          <w:rFonts w:ascii="Times New Roman" w:hAnsi="Times New Roman" w:cs="Times New Roman"/>
          <w:sz w:val="26"/>
          <w:szCs w:val="26"/>
        </w:rPr>
        <w:t>И МЕСТ ОБЩЕГО ПОЛЬЗОВАНИЯ В МУНИЦИПАЛЬНОМ ЖИЛОМ ФОНДЕ</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33. Содержание  домовладений.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Эксплуатационная организация, организации-балансодержатели инженерных сетей и сооружений обязаны: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Установить номерные знаки на всех зданиях и жилых домах, а на зданиях и домах, выходящих на перекрестки, - таблички с названием улицы, переулка и соответствующего номера дома.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На дверях подъездов и квартир обозначить номера; обеспечить освещение, с наступлением сумерек, входов в дома и лестничных клеток.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1.3 Содержать в порядке наружные сети водопровода, канализации, теплофикации (в пределах границ раздела), своевременно производить работы по утеплению и подготовке водоразборных колонок, пожарных кранов, гидрантов к эксплуатации в зимний период.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Содержать в исправности наружные сети электроосвещения, сигнализации, связи, а также системы громоотводов.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1.5 В осеннее время, помимо обычных уборочных работ, производить подметание и сгребание листьев, очистку территорий от мусора, весной - расчищать каналы для стока талых вод к лоткам и приемным колодцам ливневой канализации.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1.6 Производить работы по очистке от мусора и промывке урн, указателей улиц и номеров домов независимо от сезона.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1.7 Производить иные работы и мероприятия, предусмотренные настоящими Правилами.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1.8 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Рекомендуется физическим и юридическим лицам на прилегающей территории содержание систем искусственного отведения и вертикальной планировки (труб, лотков, водоотводов) в исправном состоянии. За нарушение административный штраф.</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34 Благоустройство приусадебных участков индивидуальной застройки.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Планировка приусадебных участков индивидуальной застройки индивидуальных жилых домов должна обеспечивать удобную взаимосвязь жилого дома с хозяйственными постройками, а также сообщение с улично-дорожной сетью населенного пункта.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Планировка участка предполагает организацию трех основных зон, включающих хозяйственные постройки, огород (сад), зону отдыха.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2.1 Границы прилегающей территории определяются с учетом следующих ограничений: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 xml:space="preserve">2.1.1 </w:t>
      </w:r>
      <w:r w:rsidRPr="006D6504">
        <w:rPr>
          <w:sz w:val="26"/>
          <w:szCs w:val="26"/>
          <w:u w:val="double"/>
        </w:rPr>
        <w:t>В</w:t>
      </w:r>
      <w:r w:rsidRPr="006D6504">
        <w:rPr>
          <w:sz w:val="26"/>
          <w:szCs w:val="26"/>
        </w:rPr>
        <w:t xml:space="preserve">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2.1.2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2.1.3 Не допускается пересечение границ прилегающих территорий;</w:t>
      </w:r>
    </w:p>
    <w:p w:rsidR="00C61974" w:rsidRPr="006D6504" w:rsidRDefault="00C61974" w:rsidP="006D6504">
      <w:pPr>
        <w:pStyle w:val="aff2"/>
        <w:ind w:firstLine="708"/>
        <w:jc w:val="both"/>
        <w:rPr>
          <w:rFonts w:ascii="Times New Roman" w:hAnsi="Times New Roman" w:cs="Times New Roman"/>
          <w:b/>
          <w:sz w:val="26"/>
          <w:szCs w:val="26"/>
        </w:rPr>
      </w:pPr>
      <w:r w:rsidRPr="006D6504">
        <w:rPr>
          <w:rFonts w:ascii="Times New Roman" w:hAnsi="Times New Roman" w:cs="Times New Roman"/>
          <w:sz w:val="26"/>
          <w:szCs w:val="26"/>
        </w:rPr>
        <w:t xml:space="preserve">2.1.4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w:t>
      </w:r>
      <w:r w:rsidRPr="006D6504">
        <w:rPr>
          <w:rFonts w:ascii="Times New Roman" w:hAnsi="Times New Roman" w:cs="Times New Roman"/>
          <w:sz w:val="26"/>
          <w:szCs w:val="26"/>
        </w:rPr>
        <w:lastRenderedPageBreak/>
        <w:t xml:space="preserve">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  </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 xml:space="preserve">3. Хозяйственные постройки - постройки для содержания скота и птицы, хранения кормов, инвентаря, топлива и других хозяйственных нужд, баню, уборную либо септик, яму для бытовых отходов, следует размещать согласно проекта, согласованного с органом архитектуры и градостроительства Администрации Таштыпского сельсовета и с соблюдением санитарных правил содержания территорий. Строения для хранения личного транспорта (гаражи) разрешается размещать с лицевой стороны (фасада) жилого дома с выездом на улицу только при наличии согласования проекта с органом архитектуры и градостроительства при условии улучшения отделки строения: в кирпичном исполнении - расшивки швов кладки либо оштукатуривания, в деревянном исполнении - обшивки  вагонкой и окраски наружных стен строения. </w:t>
      </w:r>
    </w:p>
    <w:p w:rsidR="00C61974" w:rsidRPr="006D6504" w:rsidRDefault="00C61974" w:rsidP="006D6504">
      <w:pPr>
        <w:pStyle w:val="aff2"/>
        <w:ind w:firstLine="708"/>
        <w:jc w:val="both"/>
        <w:rPr>
          <w:rFonts w:ascii="Times New Roman" w:hAnsi="Times New Roman" w:cs="Times New Roman"/>
          <w:b/>
          <w:sz w:val="26"/>
          <w:szCs w:val="26"/>
        </w:rPr>
      </w:pPr>
      <w:r w:rsidRPr="006D6504">
        <w:rPr>
          <w:rFonts w:ascii="Times New Roman" w:hAnsi="Times New Roman" w:cs="Times New Roman"/>
          <w:sz w:val="26"/>
          <w:szCs w:val="26"/>
        </w:rPr>
        <w:t>При строительстве новых построек необходимо предусмотреть: скат крыши необходимо ориентировать в противоположную сторону от соседского участка, при этом организовать установку водосточного желоба и сбор дождевой воды на своей территории.</w:t>
      </w:r>
      <w:r w:rsidRPr="006D6504">
        <w:rPr>
          <w:rFonts w:ascii="Times New Roman" w:hAnsi="Times New Roman" w:cs="Times New Roman"/>
          <w:b/>
          <w:sz w:val="26"/>
          <w:szCs w:val="26"/>
        </w:rPr>
        <w:t xml:space="preserve"> </w:t>
      </w:r>
    </w:p>
    <w:p w:rsidR="00C61974" w:rsidRPr="006D6504" w:rsidRDefault="00C61974" w:rsidP="006D6504">
      <w:pPr>
        <w:pStyle w:val="aff2"/>
        <w:ind w:firstLine="708"/>
        <w:jc w:val="both"/>
        <w:rPr>
          <w:rFonts w:ascii="Times New Roman" w:hAnsi="Times New Roman" w:cs="Times New Roman"/>
          <w:sz w:val="26"/>
          <w:szCs w:val="26"/>
        </w:rPr>
      </w:pPr>
      <w:r w:rsidRPr="006D6504">
        <w:rPr>
          <w:rFonts w:ascii="Times New Roman" w:hAnsi="Times New Roman" w:cs="Times New Roman"/>
          <w:sz w:val="26"/>
          <w:szCs w:val="26"/>
        </w:rPr>
        <w:t>4. Размещение хозяйственных построек должно соответствовать правилам землепользования и застройки Таштыпского сельсовета, санитарно-гигиеническим и противопожарным требованиям. Запрещается содержание скота и птиц в радиусе 50 метров школьных и дошкольных учреждений.</w:t>
      </w:r>
      <w:r w:rsidRPr="006D6504">
        <w:rPr>
          <w:rFonts w:ascii="Times New Roman" w:hAnsi="Times New Roman" w:cs="Times New Roman"/>
          <w:b/>
          <w:sz w:val="26"/>
          <w:szCs w:val="26"/>
        </w:rPr>
        <w:t xml:space="preserve"> </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5. Зону отдыха на приусадебном участке - установку скамеек для отдыха на солнечной и затемненной сторонах, посадку цветочных и декоративных насаждений, владельцы жилых домов организуют самостоятельно с учетом своих желаний и возможностей.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 Приусадебные участки индивидуальной застройки (фасадную часть) должны иметь ограждение, выполненное из штакетника, строганной доски, а из других материалов - при наличии согласования с органом архитектуры и градостроительства Администрации Таштыпского сельсовета.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7. Владельцы приусадебных участков несут ответственность за сохранность и надлежащий вид его ограждения. При приходе ограждения в негодность обязаны выполнить его замену в прежних границах. Перенос ограждения в сторону увеличения земельного участка допускается только после внесения изменений в документы, подтверждающие право владельца на пользование земельным участком с увеличенными размерами.</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 xml:space="preserve">8. Владельцы приусадебных участков обязаны следить за чистотой и порядком на придомовой территории, а также за ее пределами в трех метрах по периметру, не захламлять ее и своевременно производить уборку территории после весеннего таяния снега, а также после проведения хозяйственных работ (заготовка дров, строительство и ремонт хозяйственных построек и проч.). </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9. Вывоз бытовых и твердых коммунальных отходов производится владельцами приусадебных участков самостоятельно либо по договору (по заказу) с ресурсоснабжающей организацией в места, отведенные для этих целей. Ресурсоснабжающая организация производит вывоз мусора с улиц неблагоустроенного и частного жилья (от частного жилья за счёт владельцев) по специальному графику, согласованному с Администрацией  Таштыпского сельсовета и доведённого до сведения населения.</w:t>
      </w:r>
    </w:p>
    <w:p w:rsidR="00C61974" w:rsidRPr="006D6504" w:rsidRDefault="00C61974" w:rsidP="006D6504">
      <w:pPr>
        <w:pStyle w:val="aff2"/>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10. Собственники земельных участков и домовладений обязаны следить за имуществом не зависимо, от места проживания и регистрации. (Обновлять ограждения участков, фасадов, аварийные дома подлежат разбору за счет средств собственников).</w:t>
      </w:r>
      <w:r w:rsidRPr="006D6504">
        <w:rPr>
          <w:rFonts w:ascii="Times New Roman" w:hAnsi="Times New Roman" w:cs="Times New Roman"/>
          <w:b/>
          <w:sz w:val="26"/>
          <w:szCs w:val="26"/>
        </w:rPr>
        <w:t xml:space="preserve"> </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11. Запрещается загромождать, разгораживать, пригораживать хозяйственные проезды.</w:t>
      </w:r>
      <w:r w:rsidRPr="006D6504">
        <w:rPr>
          <w:rFonts w:ascii="Times New Roman" w:hAnsi="Times New Roman" w:cs="Times New Roman"/>
          <w:b/>
          <w:sz w:val="26"/>
          <w:szCs w:val="26"/>
        </w:rPr>
        <w:t xml:space="preserve"> </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35. Содержание чердачных помещений многоквартирных домов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Для соблюдения санитарных норм перепада температур и устранения конденсата и инея на внутренней поверхности кровли необходимо оборудовать входные двери на чердак уплотняющими прокладками.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Жалюзийные решетки слуховых окон и другие вентиляционные отверстия должны быть открыты зимой и летом для постоянного проветривания чердачного помещения.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Вентиляционные каналы и оголовки для поступления воздуха из помещений должны быть в исправном состоянии, не допускается их засорение мусором и пылью.</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Инженерные коммуникации, размещенные на чердаке, должны быть исправны, протечки трубопроводов не допускаются.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Ходовые мостики вдоль помещений и ко всем слуховым окнам должны быть исправными. Переходные мостики через вентиляционные каналы должны быть в рабочем состоянии.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Не допускается засыпать чердаки для утепления опилками или другими горючими материалами.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Запрещается занимать чердачные помещения под мастерские, использовать их в качестве складского помещения для хранения строительных материалов, оборудования, бытовых предметов.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8. В чердачных помещениях необходимо сохранять чистоту и порядок, обеспечивая сохранность конструкций и находящегося в помещениях оборудования.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На основании договора с дезостанцией, не реже одного раза в год проводится дезинфекция чердачного помещения и пылеуборка помещений теплого чердака.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Находиться в чердачном помещении и на крыше разрешается только сотрудникам эксплуатационных организаций, непосредственно занятым техническим надзором и ремонтными работами (при осмотре или ремонте крыши и инженерного оборудования, расположенного в чердачном помещении и на крыше, при очистке кровли от снега, наледей, мусора).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Входные двери и люки на чердак должны быть закрыты на замок; один ключ хранится в управляющей компании, второй - у жильцов квартиры верхнего этажа.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36. Содержание подвалов и технических подполий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Входные двери в техническое подполье (подвал) должны быть закрыты на замок, один ключ хранится в управляющей компании, второй - у жильцов нижних этажей. Доступ в помещение представителей служб коммунального хозяйства должен быть обеспечен в любое время суток.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2. В не отапливаемых подвалах и технических подпольях должны поддерживаться: температура воздуха не ниже +5° С, относительная влажность не более 65% с обеспечением не менее чем однократного воздухообмена. В отапливаемых подвалах температура, относительная влажность и воздухообмен </w:t>
      </w:r>
      <w:r w:rsidRPr="006D6504">
        <w:rPr>
          <w:rFonts w:ascii="Times New Roman" w:hAnsi="Times New Roman"/>
          <w:sz w:val="26"/>
          <w:szCs w:val="26"/>
        </w:rPr>
        <w:lastRenderedPageBreak/>
        <w:t>обеспечиваются в зависимости от использования помещений (содержание специальных помещений, расположенных в подвалах жилых домов, производят по особым инструкциям).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Подвальные помещения и технические подполья должны регулярно проветриваться в течение всего года с помощью вытяжных каналов, вентиляционных отверстий в окнах и цоколе или других устройств.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При повышенной влажности воздуха в помещениях должно быть обеспечено интенсивное проветривание подвала или технического подполья через окна и двери, установив в них, если возможно, полотна и переплеты с решетками или жалюзи. При необходимости в подвалах и подпольях с глухими стенами пробивают в цоколе не менее двух вентиляционных отверстий в каждой секции дома, расположив их с противоположных сторон дома, и оборудуют жалюзийными решетками.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Продухи в цоколе открывают при наступлении теплых и сухих дней и закрывают с наступлением холодной и сырой погоды. Зимой, за исключением сухих и не морозных дней, подполье не проветривается.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Для устранения потерь тепла теплоизоляция перекрытия над техническим подпольем, цокольные панели, трубопроводы отопления должны быть приведены в исправное состояние.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Трубопроводы отопления и холодного водоснабжения должны быть изолированы тепло- и гидроизоляционными слоями.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8. В подвальных помещениях у прочисток канализационных стояков должны быть устроены бетонные лотки, которые присоединены к канализации.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Инженерные коммуникации, размещенные в подвальных помещениях, должны быть исправны, протечки трубопроводов не допускаются.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Освещение подвального помещения должно быть обеспечено в любое время суток.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В подвальных помещениях и технических подпольях необходимо соблюдать чистоту и порядок.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Доступ посторонних лиц в подвалы и подвальные помещения, где проходят инженерные коммуникации, воспрещен.</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Дератизация и дезинсекция подвального помещения проводится эксплуатационной организацией не реже одного раза в месяц. Эксплуатационной организацией и жильцами один раз в квартал производится уборка подвальных помещений.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Использование подвальных помещений для размещения объектов общественного назначения возможно только при наличии санитарно-эпидемиологического заключения Центра госсанэпиднадзора в Таштыпском районе об отсутствии вредного влияния на условия проживания граждан.</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37. Содержание лестничных клеток, вестибюлей, коридоров.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Лестничные клетки, вестибюли, коридоры не должны загромождаться предметами хозяйственного и домашнего обихода и приспосабливаться под кладовые и другие подсобные помещения. При установке в коридорах предметов домашнего обихода нужно оставлять свободный проход.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Температура в лестничных клетках в зимнее время должна поддерживаться не ниже 16 градусов С.</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Наружные входные двери в зимнее время года должны плотно закрываться.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4. У наружных входных дверей устраиваются скребки и металлические решетки для очистки обуви от снега и грязи.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Окна в лестничных клетках, вестибюлях и коридорах должны быть остеклены.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Освещение в лестничных клетках, вестибюлях, коридорах включается жильцами с наступлением темноты.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Лестницы и их ограждения должны быть исправны. Во избежание повреждения лестниц и поверхности стен лестничных клеток необходимо соблюдать меры предосторожности при перемещении или переносе по лестницам крупногабаритных и тяжелых предметов.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8. При обнаружении неисправности газовых труб необходимо немедленно сообщить об этом в аварийную газовую службу, одновременно организовать интенсивное проветривание.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Шкафы с электрощитками и электроизмерительными приборами, расположенные в лестничных клетках, должны быть всегда закрыты.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Запрещается использовать лестничные клетки, площадки под первым маршем лестницы для размещения мастерских, кладовых и других устройств.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Подступы к пожарным гидрантам должны быть свободными. Указатели о местонахождении гидрантов должны быть исправными.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Средства пожаротушения, имеющиеся в домах (огнетушители, бочки с водой и ведра при них), необходимо постоянно держать в исправном и готовом для пользования состоянии.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Периодичность основных работ по уборке лестничных клеток: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12.1 Ежедневно: влажное подметание лестничных площадок и маршей двух нижних этажей;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12.2 Три раза в неделю: влажное подметание лестничных площадок и маршей выше второго этажа. Уборка площадки перед входом в подъезд;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12.3 Два раза в месяц: влажная протирка стен, дверей, плафонов и потолков в кабине лифта;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12.4 Один раз в месяц: мытье лестничных площадок и маршей в теплый период времени, влажная протирка подоконников, стен, дверей, плафонов на лестничных клетках, оконных решеток, чердачных лестниц, шкафов для электросчетчиков, слаботочных устройств, почтовых ящиков;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12.5  Два раза в год влажная протирка приборов отопления, мытье окон, уборка пыли с потолков.</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pStyle w:val="ac"/>
        <w:shd w:val="clear" w:color="auto" w:fill="FFFFFF"/>
        <w:spacing w:before="0" w:beforeAutospacing="0" w:after="0"/>
        <w:ind w:firstLine="709"/>
        <w:jc w:val="both"/>
        <w:rPr>
          <w:b/>
          <w:sz w:val="26"/>
          <w:szCs w:val="26"/>
        </w:rPr>
      </w:pPr>
      <w:r w:rsidRPr="006D6504">
        <w:rPr>
          <w:b/>
          <w:sz w:val="26"/>
          <w:szCs w:val="26"/>
        </w:rPr>
        <w:t xml:space="preserve">Статья 38. Содержание территорий земельных участков </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 Содержание территорий земельных участков включает в себя:</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1.1  Уборку от отходов производства,  мусора, листвы, снега и льда (наледи);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1.2  Сгребание и подметание снега;</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1.3  Вывоз снега и льда (снежно-ледяных образований);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1.4  Отвод дождевых и талых вод;</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1.5 Обеспечение сохранности зеленых насаждений, уход за ними; своевременное спиливание сухостоя и зеленых насаждений, нахождение которых на территории несет опасность для жизни и здоровья граждан, имущества физических и юридических лиц;</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lastRenderedPageBreak/>
        <w:t>1.6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C61974" w:rsidRPr="006D6504" w:rsidRDefault="00C61974" w:rsidP="006D6504">
      <w:pPr>
        <w:pStyle w:val="ac"/>
        <w:shd w:val="clear" w:color="auto" w:fill="FFFFFF"/>
        <w:spacing w:before="0" w:beforeAutospacing="0" w:after="0"/>
        <w:ind w:firstLine="708"/>
        <w:jc w:val="both"/>
        <w:rPr>
          <w:b/>
          <w:sz w:val="26"/>
          <w:szCs w:val="26"/>
        </w:rPr>
      </w:pPr>
      <w:r w:rsidRPr="006D6504">
        <w:rPr>
          <w:sz w:val="26"/>
          <w:szCs w:val="26"/>
        </w:rPr>
        <w:t xml:space="preserve">1.7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 </w:t>
      </w:r>
    </w:p>
    <w:p w:rsidR="00C61974" w:rsidRPr="006D6504" w:rsidRDefault="00C61974" w:rsidP="006D6504">
      <w:pPr>
        <w:pStyle w:val="ac"/>
        <w:shd w:val="clear" w:color="auto" w:fill="FFFFFF"/>
        <w:spacing w:before="0" w:beforeAutospacing="0" w:after="0"/>
        <w:ind w:firstLine="709"/>
        <w:jc w:val="both"/>
        <w:rPr>
          <w:b/>
          <w:sz w:val="26"/>
          <w:szCs w:val="26"/>
        </w:rPr>
      </w:pPr>
      <w:r w:rsidRPr="006D6504">
        <w:rPr>
          <w:b/>
          <w:sz w:val="26"/>
          <w:szCs w:val="26"/>
        </w:rPr>
        <w:t xml:space="preserve">  Статья 39. «Содержание земель сельскохозяйственного назначения»</w:t>
      </w:r>
    </w:p>
    <w:p w:rsidR="00C61974" w:rsidRPr="006D6504" w:rsidRDefault="00C61974" w:rsidP="006D6504">
      <w:pPr>
        <w:pStyle w:val="ac"/>
        <w:shd w:val="clear" w:color="auto" w:fill="FFFFFF"/>
        <w:spacing w:before="0" w:beforeAutospacing="0" w:after="0"/>
        <w:ind w:firstLine="709"/>
        <w:jc w:val="both"/>
        <w:rPr>
          <w:sz w:val="26"/>
          <w:szCs w:val="26"/>
        </w:rPr>
      </w:pPr>
      <w:r w:rsidRPr="006D6504">
        <w:rPr>
          <w:sz w:val="26"/>
          <w:szCs w:val="26"/>
        </w:rPr>
        <w:t xml:space="preserve">1. Собственники земельных  участков, владельцы, землепользователи и арендаторы земельных участков сельскохозяйственного назначения на территории Таштыпского сельсовета обязаны: </w:t>
      </w:r>
    </w:p>
    <w:p w:rsidR="00C61974" w:rsidRPr="006D6504" w:rsidRDefault="00C61974" w:rsidP="006D6504">
      <w:pPr>
        <w:pStyle w:val="ac"/>
        <w:shd w:val="clear" w:color="auto" w:fill="FFFFFF"/>
        <w:spacing w:before="0" w:beforeAutospacing="0" w:after="0"/>
        <w:ind w:firstLine="709"/>
        <w:jc w:val="both"/>
        <w:rPr>
          <w:sz w:val="26"/>
          <w:szCs w:val="26"/>
        </w:rPr>
      </w:pPr>
      <w:r w:rsidRPr="006D6504">
        <w:rPr>
          <w:sz w:val="26"/>
          <w:szCs w:val="26"/>
        </w:rPr>
        <w:t>1.1 Не допускать зарастания сорной и древесно-кустарниковой растительностью, а так же захламления бытовыми и производственными отходами земель сельскохозяйственного назначения;</w:t>
      </w:r>
    </w:p>
    <w:p w:rsidR="00C61974" w:rsidRPr="006D6504" w:rsidRDefault="00C61974" w:rsidP="006D6504">
      <w:pPr>
        <w:pStyle w:val="ac"/>
        <w:shd w:val="clear" w:color="auto" w:fill="FFFFFF"/>
        <w:spacing w:before="0" w:beforeAutospacing="0" w:after="0"/>
        <w:ind w:firstLine="709"/>
        <w:jc w:val="both"/>
        <w:rPr>
          <w:sz w:val="26"/>
          <w:szCs w:val="26"/>
        </w:rPr>
      </w:pPr>
      <w:r w:rsidRPr="006D6504">
        <w:rPr>
          <w:sz w:val="26"/>
          <w:szCs w:val="26"/>
        </w:rPr>
        <w:t>1.2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Производить опашку земельных участков.</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2"/>
        <w:spacing w:before="0" w:line="240" w:lineRule="auto"/>
        <w:ind w:firstLine="709"/>
        <w:jc w:val="both"/>
        <w:rPr>
          <w:rFonts w:ascii="Times New Roman" w:hAnsi="Times New Roman" w:cs="Times New Roman"/>
          <w:b w:val="0"/>
          <w:color w:val="auto"/>
        </w:rPr>
      </w:pPr>
      <w:r w:rsidRPr="006D6504">
        <w:rPr>
          <w:rFonts w:ascii="Times New Roman" w:hAnsi="Times New Roman" w:cs="Times New Roman"/>
          <w:color w:val="auto"/>
        </w:rPr>
        <w:t xml:space="preserve">Глава 9. ПРАВИЛА СОДЕРЖАНИЯ ДОМАШНИХ И СЕЛЬСКОХОЗЯЙСТВЕННЫХ ЖИВОТНЫХ И ПТИЦ НА ТЕРРИТОРИИ ТАШТЫПСКОГО СЕЛЬСОВЕТА </w:t>
      </w:r>
    </w:p>
    <w:p w:rsidR="00C61974" w:rsidRPr="006D6504" w:rsidRDefault="00C61974" w:rsidP="006D6504">
      <w:pPr>
        <w:spacing w:after="0" w:line="240" w:lineRule="auto"/>
        <w:rPr>
          <w:rFonts w:ascii="Times New Roman" w:hAnsi="Times New Roman" w:cs="Times New Roman"/>
          <w:sz w:val="26"/>
          <w:szCs w:val="26"/>
        </w:rPr>
      </w:pPr>
    </w:p>
    <w:p w:rsidR="00C61974" w:rsidRPr="006D6504" w:rsidRDefault="00C61974" w:rsidP="006D6504">
      <w:pPr>
        <w:tabs>
          <w:tab w:val="left" w:pos="3420"/>
          <w:tab w:val="left" w:pos="8280"/>
        </w:tabs>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40. «Сфера правового регулирования и организация  исполнения настоящих Правил».</w:t>
      </w:r>
    </w:p>
    <w:p w:rsidR="00C61974" w:rsidRPr="006D6504" w:rsidRDefault="00C61974" w:rsidP="006D6504">
      <w:pPr>
        <w:pStyle w:val="af2"/>
        <w:ind w:firstLine="708"/>
        <w:rPr>
          <w:sz w:val="26"/>
          <w:szCs w:val="26"/>
        </w:rPr>
      </w:pPr>
      <w:r w:rsidRPr="006D6504">
        <w:rPr>
          <w:sz w:val="26"/>
          <w:szCs w:val="26"/>
        </w:rPr>
        <w:t>1. К домашним и сельскохозяйственным животным и птицам относятся все виды животных и птиц, независимо от породы и возраста, содержащиеся физическими и юридическими лицами в личных и общественных хозяйствах на территории  Таштыпского  сельсовета для удовлетворения собственных нужд в продуктах питания, сельскохозяйственном сырье, других потребностей, совершения торгово-закупочной и иной предпринимательской  деятельности.</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2. Согласно ст.137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 xml:space="preserve">3.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                                                                                   </w:t>
      </w:r>
    </w:p>
    <w:p w:rsidR="00C61974" w:rsidRPr="006D6504" w:rsidRDefault="00C61974" w:rsidP="006D6504">
      <w:pPr>
        <w:pStyle w:val="ConsPlusNormal"/>
        <w:widowControl/>
        <w:ind w:firstLine="0"/>
        <w:jc w:val="both"/>
        <w:rPr>
          <w:rFonts w:ascii="Times New Roman" w:hAnsi="Times New Roman" w:cs="Times New Roman"/>
          <w:sz w:val="26"/>
          <w:szCs w:val="26"/>
        </w:rPr>
      </w:pPr>
      <w:r w:rsidRPr="006D6504">
        <w:rPr>
          <w:rFonts w:ascii="Times New Roman" w:hAnsi="Times New Roman" w:cs="Times New Roman"/>
          <w:sz w:val="26"/>
          <w:szCs w:val="26"/>
        </w:rPr>
        <w:t xml:space="preserve"> </w:t>
      </w:r>
      <w:r w:rsidRPr="006D6504">
        <w:rPr>
          <w:rFonts w:ascii="Times New Roman" w:hAnsi="Times New Roman" w:cs="Times New Roman"/>
          <w:sz w:val="26"/>
          <w:szCs w:val="26"/>
        </w:rPr>
        <w:tab/>
        <w:t xml:space="preserve">4. Домашние и сельскохозяйственные  животные и птицы, используемые гражданами и физическими лицами для собственных нужд, должны быть в месячный срок после приобретения права собственности поставлены на учет в отделе делопроизводства (канцелярии) Таштыпского  сельсовета путем  внесения записи в похозяйственные книги. При постановке на учет предоставляются документы  на право владения (договор о купле-продаже, дарственная, документ о наследовании, </w:t>
      </w:r>
      <w:r w:rsidRPr="006D6504">
        <w:rPr>
          <w:rFonts w:ascii="Times New Roman" w:hAnsi="Times New Roman" w:cs="Times New Roman"/>
          <w:sz w:val="26"/>
          <w:szCs w:val="26"/>
        </w:rPr>
        <w:lastRenderedPageBreak/>
        <w:t xml:space="preserve">справки ветеринарных органов и иные документы, подтверждающие возникновение права собственности на животных и птиц). При приобретении сельскохозяйственных  животных  и птиц и постановке на похозяйственный учет в сельсовете в  обязательном порядке  предоставляются в сельсовет справки  о ветеринарной и санитарной безопасности.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5. 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 xml:space="preserve">6.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уполномоченных, с обязательным соблюдением норм нагрузки на пастбища.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Представлять ветеринарным врачам по их требованию сельскохозяйственных животных для осмотра и создавать условия для проведения их осмотра, исследований и обработок;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 а также об их необычном поведении; до прибытия специалистов изолировать заболевшее животное.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7.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 В летнее время они должны находиться под присмотром пастухов, хозяев или в специально отгороженном месте, исключающем их свободный выгул.</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8. 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ветеринарно-санитарную безопасность животных.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9. В случае утраты владельцем права собственности (продажа, забой, дарение, смерть животного), на сельскохозяйственных животных и птицу любых видов и пород, владельцы обязаны в месячный срок снять выбывшее животное с учета в отделе делопроизводства администрации Таштыпског</w:t>
      </w:r>
      <w:r w:rsidR="006D6504" w:rsidRPr="006D6504">
        <w:rPr>
          <w:rFonts w:ascii="Times New Roman" w:hAnsi="Times New Roman" w:cs="Times New Roman"/>
          <w:sz w:val="26"/>
          <w:szCs w:val="26"/>
        </w:rPr>
        <w:t>о</w:t>
      </w:r>
      <w:r w:rsidRPr="006D6504">
        <w:rPr>
          <w:rFonts w:ascii="Times New Roman" w:hAnsi="Times New Roman" w:cs="Times New Roman"/>
          <w:sz w:val="26"/>
          <w:szCs w:val="26"/>
        </w:rPr>
        <w:t xml:space="preserve">  сельсовета.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10. Ежегодно в течение января текущего года, все владельцы сельскохозяйственных домашних животных и птицы обязаны сверять в отделе делопроизводства администрации Таштыпского сельсовета по похозяйственным книгам данные о движении и наличии в собственности домашних животных и птицы.</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Владельцы животных обязаны предоставить животных для ветеринарной обработки в установленные  ветеринарной службой  сроки  и  места.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12. Захоронения трупов павших сельскохозяйственных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эпизоотии (заразной опасной массовой болезни), владелец павшего животного в обязательном порядке  немедленно сообщает в ветеринарную службу.</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13. В срок не более суток с момента гибели животного, обнаружения абортированного или мертворожденного плода известить ветеринарного врача, </w:t>
      </w:r>
      <w:r w:rsidRPr="006D6504">
        <w:rPr>
          <w:rFonts w:ascii="Times New Roman" w:hAnsi="Times New Roman" w:cs="Times New Roman"/>
          <w:sz w:val="26"/>
          <w:szCs w:val="26"/>
        </w:rPr>
        <w:lastRenderedPageBreak/>
        <w:t>который на месте по результатам осмотра определяет порядок утилизации или уничтожения биологических отходов.</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14. Не допускать выбрасывание трупов животных в не отведенных местах. Трупы животных, абортированные и мертворожденные плоды, а так же биологические отходы необходимо доставлять в места, предназначенные для захоронения – скотомогильники. Категорически запрещается сброс биологических отходов водоемы, реки и вывоз их на полигон для захоронения твердых бытовых отходов и уничтожение путем закапывания в землю;</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14.1. Ежеквартально информировать специалистов участковых ветеринарных врачей об изменении поголовья сельскохозяйственных животных;</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 xml:space="preserve"> </w:t>
      </w:r>
      <w:r w:rsidRPr="006D6504">
        <w:rPr>
          <w:rFonts w:ascii="Times New Roman" w:hAnsi="Times New Roman" w:cs="Times New Roman"/>
          <w:sz w:val="26"/>
          <w:szCs w:val="26"/>
        </w:rPr>
        <w:tab/>
        <w:t>14.2. Осуществлять хозяйственные и ветеринарные мероприятия, обеспечивающие предупреждение болезней сельскохозяйственных животных, не допускать загрязнения окружающей природной среды продуктами жизнедеятельности животных предупреждать появление вредных насекомых, неприятных запахов;</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14.3. Осуществлять уборку дорог, территорий, прилегающих к домовладениям, от отходов жизнедеятельности животных сразу после прогона животных;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14.4. Следить за наличием и сохранностью индивидуального номера животного.</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15. Нарушение установленных органами местного самоуправления в Республике Хакасия правил содержания сельскохозяйственных животных и птиц, пушных зверей в населённых пунктах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16. Выпас сельскохозяйственных животных в не отведённых для этого местах (за исключением случаев, предусмотренных федеральным законодательством)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17. Те же действия, повлекшие причинение ущерба здоровью или имуществу граждан, влекут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jc w:val="both"/>
        <w:rPr>
          <w:rFonts w:ascii="Times New Roman" w:hAnsi="Times New Roman" w:cs="Times New Roman"/>
          <w:sz w:val="26"/>
          <w:szCs w:val="26"/>
        </w:rPr>
      </w:pPr>
    </w:p>
    <w:p w:rsidR="00C61974" w:rsidRPr="006D6504" w:rsidRDefault="00C61974" w:rsidP="006D6504">
      <w:pPr>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41. Правила пастьбы КРС и других  животных на летне-пастбищный период.</w:t>
      </w:r>
    </w:p>
    <w:p w:rsidR="00C61974" w:rsidRPr="006D6504" w:rsidRDefault="00C61974" w:rsidP="006D6504">
      <w:pPr>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 Выпас скота (ориентировочно с 01.05. по 31.10)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и на специально отведены пастбищах. Выпас скота в общественном стаде производится поочередно каждым владельцем скота из расчёта один день пастьбы за одну условную голову скота. Для контроля очерёдности уполномоченные составляют и ведут «Журнал очерёдности», в котором каждый владелец скота знакомится с записью о дне пастьбы и закрепляет запись собственноручной подписью. Выпас производится с 7.00 часов утра до 21.00 часов вечера. Каждый владелец лично сопровождает и сдаёт утром и принимает вечером свой скот от пастуха.</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В компетенцию администрации Таштыпского сельсовета входит:</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1.2 Объявление карантина на территории Таштыпского сельсовета по представлению ветеринарного врача Таштыпского района при возникновении очагов инфекционных заболеваний сельскохозяйственных животных; </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1.3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Таштыпского сельсовета;</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1.4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Таштыпского сельсовета;</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1.5 Доведение до владельцев сельскохозяйственных животных информации о правилах содержания сельскохозяйственных животных на территории Таштыпского сельсовета. </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 Собственники сельскохозяйственных животных и домашней птицы или пастухи обязаны:</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2.1.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2.2.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2.3. Содержать сельскохозяйственных животных в ночное время в загонах. </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3. Владельцы скота обязаны утром сдать скот пастуху, а вечером встретить скот со стада. Ночной выгул скота не разрешается в целях его сохранности. </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4. Размер оплаты пастуху за единицу КРС и условия пастьбы определяются на весенних сходах (собраниях) и оформляются решением схода (собрания).</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5. Покупка, продажа, перевозка, сдача или прогон на реализацию,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 при наличии ветеринарной сопроводительной документации (ветеринарного свидетельства, ветеринарной справки), в которой указаны все необходимые исследования и вакцинации, соответствующие данному виду сельскохозяйственного животного, а так же при соблюдении требований по предупреждению возникновения и распространения инфекционных болезней животных.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6. В случае непредвиденного (форсмажорные обстоятельства, иные уважительные причины) отсутствия пастуха, пастьбу осуществляют владельцы в порядке очереди по графику, который на непредвиденный случай  устанавливает избранный или назначенный администрацией МО Таштыпский сельсовет староста из числа добросовестных владельцев на каждом участке (гурте).</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7. Граждане, имеющие в своей собственности молодняк (текущего года), должны обеспечить его выпас без ущерба для посевных площадей, декоративных </w:t>
      </w:r>
      <w:r w:rsidRPr="006D6504">
        <w:rPr>
          <w:rFonts w:ascii="Times New Roman" w:hAnsi="Times New Roman" w:cs="Times New Roman"/>
          <w:sz w:val="26"/>
          <w:szCs w:val="26"/>
        </w:rPr>
        <w:lastRenderedPageBreak/>
        <w:t>зеленых насаждений, клумб и цветников в населенном пункте (на привязи, под наблюдением хозяев).</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8. Администрация Таштыпского сельсовета определяет в населенном пункте места сбора животных по каждому участку (гурту).</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9. Пастбища выделяются постановлением Главы Таштыпского сельсовета на землях поселения, отведенных для этой цели в соответствии с действующим земельным законодательством.</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10. Не разрешается выпас скота, лошадей, свиней, коз, овец на территории села Таштып.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C61974" w:rsidRPr="006D6504" w:rsidRDefault="00C61974" w:rsidP="006D6504">
      <w:pPr>
        <w:pStyle w:val="ConsPlusNormal"/>
        <w:widowControl/>
        <w:jc w:val="both"/>
        <w:rPr>
          <w:rFonts w:ascii="Times New Roman" w:hAnsi="Times New Roman" w:cs="Times New Roman"/>
          <w:b/>
          <w:sz w:val="26"/>
          <w:szCs w:val="26"/>
        </w:rPr>
      </w:pPr>
      <w:r w:rsidRPr="006D6504">
        <w:rPr>
          <w:rFonts w:ascii="Times New Roman" w:hAnsi="Times New Roman" w:cs="Times New Roman"/>
          <w:sz w:val="26"/>
          <w:szCs w:val="26"/>
        </w:rPr>
        <w:t xml:space="preserve">Не допускается передвижение скота и домашней птицы на территории населённых пунктов без сопровождения. Не соблюдение правил влечет за собой 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C61974" w:rsidRPr="006D6504" w:rsidRDefault="00C61974" w:rsidP="006D6504">
      <w:pPr>
        <w:pStyle w:val="ConsPlusNormal"/>
        <w:widowControl/>
        <w:ind w:firstLine="708"/>
        <w:jc w:val="both"/>
        <w:rPr>
          <w:rFonts w:ascii="Times New Roman" w:hAnsi="Times New Roman" w:cs="Times New Roman"/>
          <w:b/>
          <w:sz w:val="26"/>
          <w:szCs w:val="26"/>
        </w:rPr>
      </w:pPr>
      <w:r w:rsidRPr="006D6504">
        <w:rPr>
          <w:rFonts w:ascii="Times New Roman" w:hAnsi="Times New Roman" w:cs="Times New Roman"/>
          <w:sz w:val="26"/>
          <w:szCs w:val="26"/>
        </w:rPr>
        <w:t xml:space="preserve">12. Выпас сельскохозяйственных животных и птицы  в не отведенных для этого местах  населенного пункта влечет за собой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13. Содержание и организация пастьбы лошадей возлагается на владельцев. Нарушение данных правил владельцами лошадей влечет ответственность, предусмотренную административным законодательством и данными правилами.</w:t>
      </w:r>
    </w:p>
    <w:p w:rsidR="00C61974" w:rsidRPr="006D6504" w:rsidRDefault="00C61974" w:rsidP="006D6504">
      <w:pPr>
        <w:spacing w:after="0" w:line="240" w:lineRule="auto"/>
        <w:jc w:val="both"/>
        <w:rPr>
          <w:rFonts w:ascii="Times New Roman" w:hAnsi="Times New Roman" w:cs="Times New Roman"/>
          <w:sz w:val="26"/>
          <w:szCs w:val="26"/>
        </w:rPr>
      </w:pPr>
    </w:p>
    <w:p w:rsidR="00C61974" w:rsidRPr="006D6504" w:rsidRDefault="00C61974" w:rsidP="006D6504">
      <w:pPr>
        <w:pStyle w:val="3"/>
        <w:spacing w:before="0" w:after="0" w:line="240" w:lineRule="auto"/>
        <w:ind w:firstLine="709"/>
        <w:jc w:val="both"/>
        <w:rPr>
          <w:rFonts w:ascii="Times New Roman" w:hAnsi="Times New Roman" w:cs="Times New Roman"/>
        </w:rPr>
      </w:pPr>
      <w:r w:rsidRPr="006D6504">
        <w:rPr>
          <w:rFonts w:ascii="Times New Roman" w:hAnsi="Times New Roman" w:cs="Times New Roman"/>
        </w:rPr>
        <w:t>Статья 42. Правила содержания собак</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1.Содержание собак в усадьбах, в коммунальных квартирах, многоквартирных домах, учреждениях, предприятиях, физическими и юридическими лицами не должно причинять вред соседям и окружающим. Владельцы собак обязаны соблюдать чистоту  и порядок на придомовых территориях, в подъездах, на лестничных площадках и других общественных местах. Своевременно убирать после прогулок собачьи экскременты.</w:t>
      </w:r>
    </w:p>
    <w:p w:rsidR="00C61974" w:rsidRPr="006D6504" w:rsidRDefault="00C61974" w:rsidP="006D6504">
      <w:pPr>
        <w:tabs>
          <w:tab w:val="num"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2. Содержание собак без привязи не допускается, за исключением содержания в вольерах.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3.Безнадзорными считаются животные, находящиеся вне усадьбы, вне квартиры, вне другой частной территории без сопровождения хозяев и подлежат  принудительному отлову. </w:t>
      </w:r>
      <w:r w:rsidRPr="006D6504">
        <w:rPr>
          <w:rFonts w:ascii="Times New Roman" w:hAnsi="Times New Roman" w:cs="Times New Roman"/>
          <w:sz w:val="26"/>
          <w:szCs w:val="26"/>
          <w:shd w:val="clear" w:color="auto" w:fill="FFFFFF"/>
        </w:rPr>
        <w:t>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r w:rsidRPr="006D6504">
        <w:rPr>
          <w:rFonts w:ascii="Times New Roman" w:hAnsi="Times New Roman" w:cs="Times New Roman"/>
          <w:sz w:val="26"/>
          <w:szCs w:val="26"/>
        </w:rPr>
        <w:t>. Граждане, препятствующие изоляции безнадзорных собак, привлекаются к административной ответственности.</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4. Содержание домашних животных в местах общего пользования коммунальных квартир и многоквартирных домов влечёт</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 xml:space="preserve">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C61974" w:rsidRPr="006D6504" w:rsidRDefault="00C61974" w:rsidP="006D6504">
      <w:pPr>
        <w:spacing w:after="0" w:line="240" w:lineRule="auto"/>
        <w:ind w:firstLine="708"/>
        <w:jc w:val="both"/>
        <w:rPr>
          <w:rFonts w:ascii="Times New Roman" w:hAnsi="Times New Roman" w:cs="Times New Roman"/>
          <w:b/>
          <w:sz w:val="26"/>
          <w:szCs w:val="26"/>
        </w:rPr>
      </w:pPr>
      <w:r w:rsidRPr="006D6504">
        <w:rPr>
          <w:rFonts w:ascii="Times New Roman" w:hAnsi="Times New Roman" w:cs="Times New Roman"/>
          <w:sz w:val="26"/>
          <w:szCs w:val="26"/>
        </w:rPr>
        <w:lastRenderedPageBreak/>
        <w:t>5.</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Допущение загрязнения домашними животными мест общего пользования в коммунальных квартирах и многоквартирных домах, а также общественных мест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6.   Выгул собак, в том числе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7. Допущение нападения одного домашнего животного на другое домашнее животное, повлекшего увечье или гибель последнего,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статьей 118 Уголовного кодекса Российской Федерации,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9. Натравливание домашнего животного на людей или животных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10. Причинение ущерба чужому имуществу физическим воздействием домашнего животного влечёт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tabs>
          <w:tab w:val="left" w:pos="6480"/>
        </w:tabs>
        <w:spacing w:after="0" w:line="240" w:lineRule="auto"/>
        <w:jc w:val="both"/>
        <w:rPr>
          <w:rFonts w:ascii="Times New Roman" w:hAnsi="Times New Roman" w:cs="Times New Roman"/>
          <w:sz w:val="26"/>
          <w:szCs w:val="26"/>
        </w:rPr>
      </w:pPr>
    </w:p>
    <w:p w:rsidR="00C61974" w:rsidRPr="006D6504" w:rsidRDefault="00C61974" w:rsidP="006D6504">
      <w:pPr>
        <w:pStyle w:val="2"/>
        <w:spacing w:before="0" w:line="240" w:lineRule="auto"/>
        <w:ind w:firstLine="708"/>
        <w:jc w:val="both"/>
        <w:rPr>
          <w:rFonts w:ascii="Times New Roman" w:hAnsi="Times New Roman" w:cs="Times New Roman"/>
          <w:b w:val="0"/>
          <w:color w:val="auto"/>
        </w:rPr>
      </w:pPr>
      <w:r w:rsidRPr="006D6504">
        <w:rPr>
          <w:rFonts w:ascii="Times New Roman" w:hAnsi="Times New Roman" w:cs="Times New Roman"/>
          <w:color w:val="auto"/>
        </w:rPr>
        <w:t>Статья 43. Правила содержания пчел</w:t>
      </w:r>
    </w:p>
    <w:p w:rsidR="00C61974" w:rsidRPr="006D6504" w:rsidRDefault="00C61974" w:rsidP="006D6504">
      <w:pPr>
        <w:shd w:val="clear" w:color="auto" w:fill="FFFFFF"/>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 Места для содержания пчел (далее - пасеки) должны размещаться на расстоянии:</w:t>
      </w:r>
    </w:p>
    <w:p w:rsidR="00C61974" w:rsidRPr="006D6504" w:rsidRDefault="00C61974" w:rsidP="006D6504">
      <w:pPr>
        <w:shd w:val="clear" w:color="auto" w:fill="FFFFFF"/>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1.1. Не менее 100 м от воскоперерабатывающих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кВ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
    <w:p w:rsidR="00C61974" w:rsidRPr="006D6504" w:rsidRDefault="00C61974" w:rsidP="006D6504">
      <w:pPr>
        <w:pStyle w:val="ac"/>
        <w:shd w:val="clear" w:color="auto" w:fill="FFFFFF"/>
        <w:spacing w:before="0" w:beforeAutospacing="0" w:after="0"/>
        <w:ind w:firstLine="709"/>
        <w:jc w:val="both"/>
        <w:rPr>
          <w:sz w:val="26"/>
          <w:szCs w:val="26"/>
        </w:rPr>
      </w:pPr>
      <w:r w:rsidRPr="006D6504">
        <w:rPr>
          <w:sz w:val="26"/>
          <w:szCs w:val="26"/>
        </w:rPr>
        <w:t xml:space="preserve">1.2.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w:t>
      </w:r>
      <w:r w:rsidRPr="006D6504">
        <w:rPr>
          <w:sz w:val="26"/>
          <w:szCs w:val="26"/>
        </w:rPr>
        <w:lastRenderedPageBreak/>
        <w:t>отделения пасек от соседних земельных участков сплошным ограждением высотой не менее 2 м;</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1.3.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w:t>
      </w:r>
    </w:p>
    <w:p w:rsidR="00C61974" w:rsidRPr="006D6504" w:rsidRDefault="00C61974" w:rsidP="006D6504">
      <w:pPr>
        <w:pStyle w:val="ac"/>
        <w:shd w:val="clear" w:color="auto" w:fill="FFFFFF"/>
        <w:spacing w:before="0" w:beforeAutospacing="0" w:after="0"/>
        <w:ind w:firstLine="708"/>
        <w:jc w:val="both"/>
        <w:rPr>
          <w:sz w:val="26"/>
          <w:szCs w:val="26"/>
        </w:rPr>
      </w:pPr>
    </w:p>
    <w:p w:rsidR="00C61974" w:rsidRPr="006D6504" w:rsidRDefault="00C61974" w:rsidP="006D6504">
      <w:pPr>
        <w:pStyle w:val="ac"/>
        <w:shd w:val="clear" w:color="auto" w:fill="FFFFFF"/>
        <w:spacing w:before="0" w:beforeAutospacing="0" w:after="0"/>
        <w:ind w:firstLine="708"/>
        <w:jc w:val="both"/>
        <w:rPr>
          <w:b/>
          <w:sz w:val="26"/>
          <w:szCs w:val="26"/>
        </w:rPr>
      </w:pPr>
      <w:r w:rsidRPr="006D6504">
        <w:rPr>
          <w:b/>
          <w:sz w:val="26"/>
          <w:szCs w:val="26"/>
        </w:rPr>
        <w:t>Статья 44. Правила поведения в общественных местах.</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1. К общественным местам относятся места значительного скопления граждан (улицы, площади, парки, стадионы, транспорт, набережная), а также любые места, свободные для доступа неопределенного круга лиц, в которых могут находиться люди (подъезды, пешеходные переходы, остановки, торговые центры, залы ожидания и др.).</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2. Запрещается засорение улиц и иных общественных мест (оставление и разбрасывание оберточной бумаги, упаковочного материала, упаковочной тары (стеклянной, пластмассовой, алюминиевой), окурков, шелухи семечек и иного мусора).</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3. Запрещается  выбрасывание с балконов, из окон жилых домов, иных помещений любых предметов.</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4. Запрещается несанкционированное нанесение рисунков, надписей, размещение афиш, плакатов, объявлений, иной информационно-печатной продукции на остановочных павильонах, общественных туалетах, электроопорах, столбах, а также срыв и порча печатной информации, размещенной в установленных для этого местах.</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 xml:space="preserve"> </w:t>
      </w:r>
    </w:p>
    <w:p w:rsidR="00C61974" w:rsidRPr="006D6504" w:rsidRDefault="00C61974" w:rsidP="006D6504">
      <w:pPr>
        <w:pStyle w:val="ac"/>
        <w:shd w:val="clear" w:color="auto" w:fill="FFFFFF"/>
        <w:spacing w:before="0" w:beforeAutospacing="0" w:after="0"/>
        <w:ind w:firstLine="708"/>
        <w:jc w:val="both"/>
        <w:rPr>
          <w:b/>
          <w:sz w:val="26"/>
          <w:szCs w:val="26"/>
        </w:rPr>
      </w:pPr>
      <w:r w:rsidRPr="006D6504">
        <w:rPr>
          <w:b/>
          <w:sz w:val="26"/>
          <w:szCs w:val="26"/>
        </w:rPr>
        <w:t>Статья 45. Правила поведения в общественных местах.</w:t>
      </w:r>
    </w:p>
    <w:p w:rsidR="00C61974" w:rsidRPr="006D6504" w:rsidRDefault="00C61974" w:rsidP="006D6504">
      <w:pPr>
        <w:pStyle w:val="ac"/>
        <w:numPr>
          <w:ilvl w:val="0"/>
          <w:numId w:val="42"/>
        </w:numPr>
        <w:spacing w:before="0" w:beforeAutospacing="0" w:after="0"/>
        <w:ind w:left="0" w:firstLine="709"/>
        <w:contextualSpacing/>
        <w:jc w:val="both"/>
        <w:rPr>
          <w:sz w:val="26"/>
          <w:szCs w:val="26"/>
        </w:rPr>
      </w:pPr>
      <w:r w:rsidRPr="006D6504">
        <w:rPr>
          <w:sz w:val="26"/>
          <w:szCs w:val="26"/>
        </w:rPr>
        <w:t xml:space="preserve">Не допускается нарушение покоя и тишины граждан на территории Таштыпского сельсовета Таштыпского района Республики Хакасия. </w:t>
      </w:r>
    </w:p>
    <w:p w:rsidR="00C61974" w:rsidRPr="006D6504" w:rsidRDefault="00C61974" w:rsidP="006D6504">
      <w:pPr>
        <w:pStyle w:val="ac"/>
        <w:numPr>
          <w:ilvl w:val="0"/>
          <w:numId w:val="42"/>
        </w:numPr>
        <w:spacing w:before="0" w:beforeAutospacing="0" w:after="0"/>
        <w:ind w:left="0" w:firstLine="709"/>
        <w:contextualSpacing/>
        <w:jc w:val="both"/>
        <w:rPr>
          <w:sz w:val="26"/>
          <w:szCs w:val="26"/>
        </w:rPr>
      </w:pPr>
      <w:r w:rsidRPr="006D6504">
        <w:rPr>
          <w:sz w:val="26"/>
          <w:szCs w:val="26"/>
        </w:rPr>
        <w:t xml:space="preserve">Запрещается </w:t>
      </w:r>
      <w:r w:rsidRPr="006D6504">
        <w:rPr>
          <w:sz w:val="26"/>
          <w:szCs w:val="26"/>
          <w:shd w:val="clear" w:color="auto" w:fill="FFFFFF"/>
        </w:rPr>
        <w:t>осуществление в жилых помещениях ремонтных, строительных или иных хозяйственных работ, нарушающих тишину и покой граждан с 13 до 15 часов по местному времени.</w:t>
      </w: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9. КОНТРОЛЬ, НАД ИСПОЛНЕНИЕМ ПРАВИЛ И ОТВЕТСТВЕННОСТЬ ЗА ИХ НАРУШЕНИЕ</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46. Контроль над исполнением Правил.</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1.Контроль над исполнением требований настоящих Правил осуществляют: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Глава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Комиссия по благоустройству Администрации Таштыпского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Другие уполномоченные органы в соответствии с их компетенцией и предоставленными в установленном порядке полномочиями.</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47. Ответственность за соблюдение Правил.</w:t>
      </w:r>
    </w:p>
    <w:p w:rsidR="00C61974" w:rsidRPr="006D6504" w:rsidRDefault="00C61974" w:rsidP="006D6504">
      <w:pPr>
        <w:pStyle w:val="ConsNormal"/>
        <w:widowControl/>
        <w:numPr>
          <w:ilvl w:val="0"/>
          <w:numId w:val="19"/>
        </w:numPr>
        <w:autoSpaceDE w:val="0"/>
        <w:autoSpaceDN w:val="0"/>
        <w:ind w:hanging="191"/>
        <w:jc w:val="both"/>
        <w:rPr>
          <w:rFonts w:ascii="Times New Roman" w:hAnsi="Times New Roman"/>
          <w:sz w:val="26"/>
          <w:szCs w:val="26"/>
        </w:rPr>
      </w:pPr>
      <w:r w:rsidRPr="006D6504">
        <w:rPr>
          <w:rFonts w:ascii="Times New Roman" w:hAnsi="Times New Roman"/>
          <w:sz w:val="26"/>
          <w:szCs w:val="26"/>
        </w:rPr>
        <w:t>Ответственность за соблюдение настоящих Правил возлагается: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1.1. На должностных лиц предприятий, учреждений, организаций независимо от их организационно-правовой формы в собственности, в хозяйственном ведении или оперативном управлении которых находятся земельные участки, здания, сооружения, элементы внешнего благоустройства и транспортные средства;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1.2. На граждан - собственников (владельцев) земельных участков, зданий, сооружений, элементов внешнего благоустройства и транспортных средств;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На должностных лиц предприятий жилищно-коммунального хозяйства и других предприятий, деятельность которых связана со строительством, ремонтом, обслуживанием и ремонтом территорий, зданий, сооружений, инженерных сетей и коммуникаций, рекламы и знаков информации, других элементов внешнего благоустройства.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Привлечение физических, должностных и юридических лиц к ответственности за нарушение настоящих Правил осуществляется в соответствии с действующим административным законодательством Российской Федерации и Республики Хакасия.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и настоящими Правилами.</w:t>
      </w:r>
    </w:p>
    <w:p w:rsidR="00C61974" w:rsidRPr="006D6504" w:rsidRDefault="00C61974" w:rsidP="006D6504">
      <w:pPr>
        <w:pStyle w:val="ConsNonformat"/>
        <w:widowControl/>
        <w:jc w:val="both"/>
        <w:rPr>
          <w:rFonts w:ascii="Times New Roman" w:hAnsi="Times New Roman"/>
          <w:sz w:val="26"/>
          <w:szCs w:val="26"/>
        </w:rPr>
      </w:pPr>
    </w:p>
    <w:p w:rsidR="00C61974" w:rsidRPr="00C61974" w:rsidRDefault="00C61974" w:rsidP="00C61974">
      <w:pPr>
        <w:spacing w:after="0" w:line="240" w:lineRule="atLeast"/>
        <w:rPr>
          <w:rFonts w:ascii="Times New Roman" w:hAnsi="Times New Roman" w:cs="Times New Roman"/>
          <w:sz w:val="26"/>
          <w:szCs w:val="26"/>
        </w:rPr>
      </w:pPr>
    </w:p>
    <w:p w:rsidR="00CD3973" w:rsidRPr="00C61974" w:rsidRDefault="00CD3973" w:rsidP="00C61974">
      <w:pPr>
        <w:spacing w:after="0" w:line="240" w:lineRule="atLeast"/>
        <w:jc w:val="right"/>
        <w:rPr>
          <w:rFonts w:ascii="Times New Roman" w:hAnsi="Times New Roman" w:cs="Times New Roman"/>
          <w:sz w:val="26"/>
          <w:szCs w:val="26"/>
        </w:rPr>
      </w:pPr>
    </w:p>
    <w:sectPr w:rsidR="00CD3973" w:rsidRPr="00C61974" w:rsidSect="00400E15">
      <w:headerReference w:type="default" r:id="rId11"/>
      <w:footerReference w:type="first" r:id="rId12"/>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446" w:rsidRDefault="006D3446" w:rsidP="00F9698C">
      <w:pPr>
        <w:spacing w:after="0" w:line="240" w:lineRule="auto"/>
      </w:pPr>
      <w:r>
        <w:separator/>
      </w:r>
    </w:p>
  </w:endnote>
  <w:endnote w:type="continuationSeparator" w:id="1">
    <w:p w:rsidR="006D3446" w:rsidRDefault="006D3446" w:rsidP="00F96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29" w:rsidRDefault="008F6C2D" w:rsidP="00075A5F">
    <w:pPr>
      <w:pStyle w:val="a3"/>
      <w:framePr w:wrap="around" w:vAnchor="text" w:hAnchor="margin" w:xAlign="right" w:y="1"/>
      <w:rPr>
        <w:rStyle w:val="a5"/>
      </w:rPr>
    </w:pPr>
    <w:r>
      <w:rPr>
        <w:rStyle w:val="a5"/>
      </w:rPr>
      <w:fldChar w:fldCharType="begin"/>
    </w:r>
    <w:r w:rsidR="00505629">
      <w:rPr>
        <w:rStyle w:val="a5"/>
      </w:rPr>
      <w:instrText xml:space="preserve">PAGE  </w:instrText>
    </w:r>
    <w:r>
      <w:rPr>
        <w:rStyle w:val="a5"/>
      </w:rPr>
      <w:fldChar w:fldCharType="end"/>
    </w:r>
  </w:p>
  <w:p w:rsidR="00505629" w:rsidRDefault="00505629" w:rsidP="00075A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29" w:rsidRDefault="00505629" w:rsidP="00075A5F">
    <w:pPr>
      <w:pStyle w:val="a3"/>
      <w:framePr w:wrap="around" w:vAnchor="text" w:hAnchor="margin" w:xAlign="right" w:y="1"/>
      <w:rPr>
        <w:rStyle w:val="a5"/>
      </w:rPr>
    </w:pPr>
  </w:p>
  <w:p w:rsidR="00505629" w:rsidRDefault="00505629" w:rsidP="00075A5F">
    <w:pPr>
      <w:pStyle w:val="a3"/>
      <w:framePr w:wrap="around" w:vAnchor="text" w:hAnchor="margin" w:xAlign="right" w:y="1"/>
      <w:rPr>
        <w:rStyle w:val="a5"/>
      </w:rPr>
    </w:pPr>
  </w:p>
  <w:p w:rsidR="00505629" w:rsidRDefault="00505629" w:rsidP="00075A5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29" w:rsidRDefault="00505629" w:rsidP="00C61974">
    <w:pPr>
      <w:pStyle w:val="a3"/>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446" w:rsidRDefault="006D3446" w:rsidP="00F9698C">
      <w:pPr>
        <w:spacing w:after="0" w:line="240" w:lineRule="auto"/>
      </w:pPr>
      <w:r>
        <w:separator/>
      </w:r>
    </w:p>
  </w:footnote>
  <w:footnote w:type="continuationSeparator" w:id="1">
    <w:p w:rsidR="006D3446" w:rsidRDefault="006D3446" w:rsidP="00F96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40167"/>
    </w:sdtPr>
    <w:sdtContent>
      <w:p w:rsidR="00505629" w:rsidRDefault="008F6C2D">
        <w:pPr>
          <w:pStyle w:val="a7"/>
          <w:jc w:val="center"/>
        </w:pPr>
        <w:fldSimple w:instr="PAGE   \* MERGEFORMAT">
          <w:r w:rsidR="003A2F6F">
            <w:rPr>
              <w:noProof/>
            </w:rPr>
            <w:t>5</w:t>
          </w:r>
        </w:fldSimple>
      </w:p>
    </w:sdtContent>
  </w:sdt>
  <w:p w:rsidR="00505629" w:rsidRDefault="005056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1C3D80"/>
    <w:lvl w:ilvl="0">
      <w:start w:val="1"/>
      <w:numFmt w:val="decimal"/>
      <w:lvlText w:val="%1."/>
      <w:lvlJc w:val="left"/>
      <w:pPr>
        <w:tabs>
          <w:tab w:val="num" w:pos="1492"/>
        </w:tabs>
        <w:ind w:left="1492" w:hanging="360"/>
      </w:pPr>
    </w:lvl>
  </w:abstractNum>
  <w:abstractNum w:abstractNumId="1">
    <w:nsid w:val="FFFFFF7D"/>
    <w:multiLevelType w:val="singleLevel"/>
    <w:tmpl w:val="C5A4D392"/>
    <w:lvl w:ilvl="0">
      <w:start w:val="1"/>
      <w:numFmt w:val="decimal"/>
      <w:lvlText w:val="%1."/>
      <w:lvlJc w:val="left"/>
      <w:pPr>
        <w:tabs>
          <w:tab w:val="num" w:pos="1209"/>
        </w:tabs>
        <w:ind w:left="1209" w:hanging="360"/>
      </w:pPr>
    </w:lvl>
  </w:abstractNum>
  <w:abstractNum w:abstractNumId="2">
    <w:nsid w:val="FFFFFF7E"/>
    <w:multiLevelType w:val="singleLevel"/>
    <w:tmpl w:val="67328196"/>
    <w:lvl w:ilvl="0">
      <w:start w:val="1"/>
      <w:numFmt w:val="decimal"/>
      <w:lvlText w:val="%1."/>
      <w:lvlJc w:val="left"/>
      <w:pPr>
        <w:tabs>
          <w:tab w:val="num" w:pos="926"/>
        </w:tabs>
        <w:ind w:left="926" w:hanging="360"/>
      </w:pPr>
    </w:lvl>
  </w:abstractNum>
  <w:abstractNum w:abstractNumId="3">
    <w:nsid w:val="FFFFFF7F"/>
    <w:multiLevelType w:val="singleLevel"/>
    <w:tmpl w:val="75FA999C"/>
    <w:lvl w:ilvl="0">
      <w:start w:val="1"/>
      <w:numFmt w:val="decimal"/>
      <w:lvlText w:val="%1."/>
      <w:lvlJc w:val="left"/>
      <w:pPr>
        <w:tabs>
          <w:tab w:val="num" w:pos="643"/>
        </w:tabs>
        <w:ind w:left="643" w:hanging="360"/>
      </w:pPr>
    </w:lvl>
  </w:abstractNum>
  <w:abstractNum w:abstractNumId="4">
    <w:nsid w:val="FFFFFF80"/>
    <w:multiLevelType w:val="singleLevel"/>
    <w:tmpl w:val="565EC5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0D0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A5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89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3CB5FE"/>
    <w:lvl w:ilvl="0">
      <w:start w:val="1"/>
      <w:numFmt w:val="decimal"/>
      <w:lvlText w:val="%1."/>
      <w:lvlJc w:val="left"/>
      <w:pPr>
        <w:tabs>
          <w:tab w:val="num" w:pos="360"/>
        </w:tabs>
        <w:ind w:left="360" w:hanging="360"/>
      </w:pPr>
    </w:lvl>
  </w:abstractNum>
  <w:abstractNum w:abstractNumId="9">
    <w:nsid w:val="FFFFFF89"/>
    <w:multiLevelType w:val="singleLevel"/>
    <w:tmpl w:val="31D889F2"/>
    <w:lvl w:ilvl="0">
      <w:start w:val="1"/>
      <w:numFmt w:val="bullet"/>
      <w:lvlText w:val=""/>
      <w:lvlJc w:val="left"/>
      <w:pPr>
        <w:tabs>
          <w:tab w:val="num" w:pos="360"/>
        </w:tabs>
        <w:ind w:left="360" w:hanging="360"/>
      </w:pPr>
      <w:rPr>
        <w:rFonts w:ascii="Symbol" w:hAnsi="Symbol" w:hint="default"/>
      </w:rPr>
    </w:lvl>
  </w:abstractNum>
  <w:abstractNum w:abstractNumId="10">
    <w:nsid w:val="02B76673"/>
    <w:multiLevelType w:val="multilevel"/>
    <w:tmpl w:val="12F2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EC681D"/>
    <w:multiLevelType w:val="multilevel"/>
    <w:tmpl w:val="FFD2E400"/>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7EE6AB5"/>
    <w:multiLevelType w:val="hybridMultilevel"/>
    <w:tmpl w:val="E1924E6C"/>
    <w:lvl w:ilvl="0" w:tplc="77905C14">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3866DD"/>
    <w:multiLevelType w:val="hybridMultilevel"/>
    <w:tmpl w:val="99FE4A2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5C301E"/>
    <w:multiLevelType w:val="multilevel"/>
    <w:tmpl w:val="50B8FB9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0"/>
        </w:tabs>
        <w:ind w:left="1140" w:hanging="7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5">
    <w:nsid w:val="0D064C20"/>
    <w:multiLevelType w:val="multilevel"/>
    <w:tmpl w:val="61A8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6202C2"/>
    <w:multiLevelType w:val="hybridMultilevel"/>
    <w:tmpl w:val="1286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6531F4"/>
    <w:multiLevelType w:val="hybridMultilevel"/>
    <w:tmpl w:val="ED2A2080"/>
    <w:lvl w:ilvl="0" w:tplc="472A9C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2850328"/>
    <w:multiLevelType w:val="multilevel"/>
    <w:tmpl w:val="6590A0EC"/>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25F849D4"/>
    <w:multiLevelType w:val="hybridMultilevel"/>
    <w:tmpl w:val="7D50E9B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6C4A46"/>
    <w:multiLevelType w:val="hybridMultilevel"/>
    <w:tmpl w:val="07327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A6B0C"/>
    <w:multiLevelType w:val="multilevel"/>
    <w:tmpl w:val="F306B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D9D7288"/>
    <w:multiLevelType w:val="hybridMultilevel"/>
    <w:tmpl w:val="E1924E6C"/>
    <w:lvl w:ilvl="0" w:tplc="77905C14">
      <w:start w:val="1"/>
      <w:numFmt w:val="decimal"/>
      <w:lvlText w:val="%1."/>
      <w:lvlJc w:val="center"/>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446100AA"/>
    <w:multiLevelType w:val="multilevel"/>
    <w:tmpl w:val="D292E386"/>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1080"/>
        </w:tabs>
        <w:ind w:left="1080" w:hanging="72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459D6E0A"/>
    <w:multiLevelType w:val="hybridMultilevel"/>
    <w:tmpl w:val="C5EA5A7E"/>
    <w:lvl w:ilvl="0" w:tplc="77905C1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593CA4"/>
    <w:multiLevelType w:val="hybridMultilevel"/>
    <w:tmpl w:val="662AD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B266C6"/>
    <w:multiLevelType w:val="hybridMultilevel"/>
    <w:tmpl w:val="183063CA"/>
    <w:lvl w:ilvl="0" w:tplc="74486932">
      <w:start w:val="1"/>
      <w:numFmt w:val="decimal"/>
      <w:lvlText w:val="%1."/>
      <w:lvlJc w:val="left"/>
      <w:pPr>
        <w:ind w:left="1560" w:hanging="960"/>
      </w:pPr>
      <w:rPr>
        <w:rFonts w:eastAsiaTheme="minorEastAsia" w:cstheme="minorBid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4B31FBA"/>
    <w:multiLevelType w:val="hybridMultilevel"/>
    <w:tmpl w:val="146CFA60"/>
    <w:lvl w:ilvl="0" w:tplc="C180E3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036E73"/>
    <w:multiLevelType w:val="hybridMultilevel"/>
    <w:tmpl w:val="7A3C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92679"/>
    <w:multiLevelType w:val="hybridMultilevel"/>
    <w:tmpl w:val="DBDE5C40"/>
    <w:lvl w:ilvl="0" w:tplc="734226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070E33"/>
    <w:multiLevelType w:val="hybridMultilevel"/>
    <w:tmpl w:val="78887EFC"/>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F40839"/>
    <w:multiLevelType w:val="multilevel"/>
    <w:tmpl w:val="3D22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497A50"/>
    <w:multiLevelType w:val="hybridMultilevel"/>
    <w:tmpl w:val="7276BDD4"/>
    <w:lvl w:ilvl="0" w:tplc="C0A63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341914"/>
    <w:multiLevelType w:val="multilevel"/>
    <w:tmpl w:val="86B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C0325"/>
    <w:multiLevelType w:val="singleLevel"/>
    <w:tmpl w:val="B2F63C26"/>
    <w:lvl w:ilvl="0">
      <w:start w:val="1"/>
      <w:numFmt w:val="decimal"/>
      <w:lvlText w:val="%1."/>
      <w:lvlJc w:val="left"/>
      <w:pPr>
        <w:tabs>
          <w:tab w:val="num" w:pos="900"/>
        </w:tabs>
        <w:ind w:left="900" w:hanging="360"/>
      </w:pPr>
      <w:rPr>
        <w:rFonts w:cs="Times New Roman" w:hint="default"/>
      </w:rPr>
    </w:lvl>
  </w:abstractNum>
  <w:abstractNum w:abstractNumId="35">
    <w:nsid w:val="6B684565"/>
    <w:multiLevelType w:val="hybridMultilevel"/>
    <w:tmpl w:val="73982A0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nsid w:val="6D61764C"/>
    <w:multiLevelType w:val="hybridMultilevel"/>
    <w:tmpl w:val="0B74B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32B18"/>
    <w:multiLevelType w:val="hybridMultilevel"/>
    <w:tmpl w:val="DE46BE76"/>
    <w:lvl w:ilvl="0" w:tplc="77905C14">
      <w:start w:val="1"/>
      <w:numFmt w:val="decimal"/>
      <w:lvlText w:val="%1."/>
      <w:lvlJc w:val="center"/>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8">
    <w:nsid w:val="705E2750"/>
    <w:multiLevelType w:val="hybridMultilevel"/>
    <w:tmpl w:val="2D4C4C82"/>
    <w:lvl w:ilvl="0" w:tplc="A3F6C33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9">
    <w:nsid w:val="74BE687B"/>
    <w:multiLevelType w:val="hybridMultilevel"/>
    <w:tmpl w:val="119E51C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B55432A"/>
    <w:multiLevelType w:val="hybridMultilevel"/>
    <w:tmpl w:val="0C4647A4"/>
    <w:lvl w:ilvl="0" w:tplc="D8FE28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B06C86"/>
    <w:multiLevelType w:val="hybridMultilevel"/>
    <w:tmpl w:val="49C8F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273952"/>
    <w:multiLevelType w:val="multilevel"/>
    <w:tmpl w:val="A048784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9"/>
  </w:num>
  <w:num w:numId="3">
    <w:abstractNumId w:val="29"/>
  </w:num>
  <w:num w:numId="4">
    <w:abstractNumId w:val="16"/>
  </w:num>
  <w:num w:numId="5">
    <w:abstractNumId w:val="24"/>
  </w:num>
  <w:num w:numId="6">
    <w:abstractNumId w:val="22"/>
  </w:num>
  <w:num w:numId="7">
    <w:abstractNumId w:val="12"/>
  </w:num>
  <w:num w:numId="8">
    <w:abstractNumId w:val="37"/>
  </w:num>
  <w:num w:numId="9">
    <w:abstractNumId w:val="38"/>
  </w:num>
  <w:num w:numId="10">
    <w:abstractNumId w:val="13"/>
  </w:num>
  <w:num w:numId="11">
    <w:abstractNumId w:val="39"/>
  </w:num>
  <w:num w:numId="12">
    <w:abstractNumId w:val="25"/>
  </w:num>
  <w:num w:numId="13">
    <w:abstractNumId w:val="28"/>
  </w:num>
  <w:num w:numId="14">
    <w:abstractNumId w:val="26"/>
  </w:num>
  <w:num w:numId="15">
    <w:abstractNumId w:val="34"/>
  </w:num>
  <w:num w:numId="16">
    <w:abstractNumId w:val="23"/>
  </w:num>
  <w:num w:numId="17">
    <w:abstractNumId w:val="14"/>
  </w:num>
  <w:num w:numId="18">
    <w:abstractNumId w:val="18"/>
  </w:num>
  <w:num w:numId="19">
    <w:abstractNumId w:val="1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1"/>
  </w:num>
  <w:num w:numId="32">
    <w:abstractNumId w:val="36"/>
  </w:num>
  <w:num w:numId="33">
    <w:abstractNumId w:val="21"/>
  </w:num>
  <w:num w:numId="34">
    <w:abstractNumId w:val="15"/>
  </w:num>
  <w:num w:numId="35">
    <w:abstractNumId w:val="42"/>
  </w:num>
  <w:num w:numId="36">
    <w:abstractNumId w:val="41"/>
  </w:num>
  <w:num w:numId="37">
    <w:abstractNumId w:val="35"/>
  </w:num>
  <w:num w:numId="38">
    <w:abstractNumId w:val="27"/>
  </w:num>
  <w:num w:numId="39">
    <w:abstractNumId w:val="33"/>
  </w:num>
  <w:num w:numId="40">
    <w:abstractNumId w:val="10"/>
  </w:num>
  <w:num w:numId="41">
    <w:abstractNumId w:val="11"/>
  </w:num>
  <w:num w:numId="42">
    <w:abstractNumId w:val="3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2D3F77"/>
    <w:rsid w:val="00046382"/>
    <w:rsid w:val="00075A5F"/>
    <w:rsid w:val="0009046E"/>
    <w:rsid w:val="000D3951"/>
    <w:rsid w:val="0011119F"/>
    <w:rsid w:val="0011406E"/>
    <w:rsid w:val="0012316D"/>
    <w:rsid w:val="001447D0"/>
    <w:rsid w:val="00152DA4"/>
    <w:rsid w:val="001C2645"/>
    <w:rsid w:val="00214546"/>
    <w:rsid w:val="002D3F77"/>
    <w:rsid w:val="002F0E5E"/>
    <w:rsid w:val="00300E79"/>
    <w:rsid w:val="00344B54"/>
    <w:rsid w:val="0035215B"/>
    <w:rsid w:val="00382C64"/>
    <w:rsid w:val="003A2F6F"/>
    <w:rsid w:val="00400E15"/>
    <w:rsid w:val="00407E5A"/>
    <w:rsid w:val="00496709"/>
    <w:rsid w:val="004C3982"/>
    <w:rsid w:val="005033E0"/>
    <w:rsid w:val="00505629"/>
    <w:rsid w:val="00520AC3"/>
    <w:rsid w:val="005B72EB"/>
    <w:rsid w:val="005C2978"/>
    <w:rsid w:val="005D4DBC"/>
    <w:rsid w:val="00620021"/>
    <w:rsid w:val="006603DD"/>
    <w:rsid w:val="006730C8"/>
    <w:rsid w:val="006C069F"/>
    <w:rsid w:val="006D3446"/>
    <w:rsid w:val="006D6504"/>
    <w:rsid w:val="007563F3"/>
    <w:rsid w:val="007710D3"/>
    <w:rsid w:val="007A0A49"/>
    <w:rsid w:val="007A5179"/>
    <w:rsid w:val="007D7E53"/>
    <w:rsid w:val="00853225"/>
    <w:rsid w:val="008F6C2D"/>
    <w:rsid w:val="00952F6B"/>
    <w:rsid w:val="0097543C"/>
    <w:rsid w:val="0097575A"/>
    <w:rsid w:val="009F7684"/>
    <w:rsid w:val="00A20D65"/>
    <w:rsid w:val="00A2159E"/>
    <w:rsid w:val="00A32F82"/>
    <w:rsid w:val="00A46818"/>
    <w:rsid w:val="00A525E4"/>
    <w:rsid w:val="00A751BB"/>
    <w:rsid w:val="00B16699"/>
    <w:rsid w:val="00B32B47"/>
    <w:rsid w:val="00B7759B"/>
    <w:rsid w:val="00BB424C"/>
    <w:rsid w:val="00C61974"/>
    <w:rsid w:val="00CA4D4B"/>
    <w:rsid w:val="00CD3973"/>
    <w:rsid w:val="00CD7357"/>
    <w:rsid w:val="00D261A3"/>
    <w:rsid w:val="00D34EAF"/>
    <w:rsid w:val="00D51774"/>
    <w:rsid w:val="00E14430"/>
    <w:rsid w:val="00E43E30"/>
    <w:rsid w:val="00E508BA"/>
    <w:rsid w:val="00ED62CF"/>
    <w:rsid w:val="00EF6114"/>
    <w:rsid w:val="00F00C39"/>
    <w:rsid w:val="00F32057"/>
    <w:rsid w:val="00F9698C"/>
    <w:rsid w:val="00FC0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8C"/>
  </w:style>
  <w:style w:type="paragraph" w:styleId="1">
    <w:name w:val="heading 1"/>
    <w:basedOn w:val="a"/>
    <w:link w:val="10"/>
    <w:uiPriority w:val="9"/>
    <w:qFormat/>
    <w:rsid w:val="002D3F77"/>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2">
    <w:name w:val="heading 2"/>
    <w:basedOn w:val="a"/>
    <w:next w:val="a"/>
    <w:link w:val="20"/>
    <w:unhideWhenUsed/>
    <w:qFormat/>
    <w:rsid w:val="00C61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61974"/>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D3F77"/>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F77"/>
    <w:rPr>
      <w:rFonts w:ascii="Times New Roman" w:eastAsia="Calibri" w:hAnsi="Times New Roman" w:cs="Times New Roman"/>
      <w:b/>
      <w:bCs/>
      <w:kern w:val="36"/>
      <w:sz w:val="48"/>
      <w:szCs w:val="48"/>
    </w:rPr>
  </w:style>
  <w:style w:type="character" w:customStyle="1" w:styleId="20">
    <w:name w:val="Заголовок 2 Знак"/>
    <w:basedOn w:val="a0"/>
    <w:link w:val="2"/>
    <w:rsid w:val="00C619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61974"/>
    <w:rPr>
      <w:rFonts w:ascii="Arial" w:eastAsia="Times New Roman" w:hAnsi="Arial" w:cs="Arial"/>
      <w:b/>
      <w:bCs/>
      <w:sz w:val="26"/>
      <w:szCs w:val="26"/>
    </w:rPr>
  </w:style>
  <w:style w:type="character" w:customStyle="1" w:styleId="40">
    <w:name w:val="Заголовок 4 Знак"/>
    <w:basedOn w:val="a0"/>
    <w:link w:val="4"/>
    <w:rsid w:val="002D3F77"/>
    <w:rPr>
      <w:rFonts w:ascii="Times New Roman" w:eastAsia="Times New Roman" w:hAnsi="Times New Roman" w:cs="Times New Roman"/>
      <w:b/>
      <w:bCs/>
      <w:sz w:val="28"/>
      <w:szCs w:val="28"/>
      <w:lang w:eastAsia="en-US"/>
    </w:rPr>
  </w:style>
  <w:style w:type="paragraph" w:customStyle="1" w:styleId="11">
    <w:name w:val="Без интервала1"/>
    <w:rsid w:val="002D3F77"/>
    <w:pPr>
      <w:spacing w:after="0" w:line="240" w:lineRule="auto"/>
    </w:pPr>
    <w:rPr>
      <w:rFonts w:ascii="Calibri" w:eastAsia="Times New Roman" w:hAnsi="Calibri" w:cs="Times New Roman"/>
      <w:lang w:eastAsia="en-US"/>
    </w:rPr>
  </w:style>
  <w:style w:type="paragraph" w:customStyle="1" w:styleId="12">
    <w:name w:val="Абзац списка1"/>
    <w:basedOn w:val="a"/>
    <w:rsid w:val="002D3F77"/>
    <w:pPr>
      <w:ind w:left="720"/>
      <w:contextualSpacing/>
    </w:pPr>
    <w:rPr>
      <w:rFonts w:ascii="Calibri" w:eastAsia="Times New Roman" w:hAnsi="Calibri" w:cs="Times New Roman"/>
      <w:lang w:eastAsia="en-US"/>
    </w:rPr>
  </w:style>
  <w:style w:type="paragraph" w:styleId="a3">
    <w:name w:val="footer"/>
    <w:basedOn w:val="a"/>
    <w:link w:val="a4"/>
    <w:uiPriority w:val="99"/>
    <w:rsid w:val="002D3F77"/>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Нижний колонтитул Знак"/>
    <w:basedOn w:val="a0"/>
    <w:link w:val="a3"/>
    <w:uiPriority w:val="99"/>
    <w:rsid w:val="002D3F77"/>
    <w:rPr>
      <w:rFonts w:ascii="Calibri" w:eastAsia="Times New Roman" w:hAnsi="Calibri" w:cs="Times New Roman"/>
      <w:lang w:eastAsia="en-US"/>
    </w:rPr>
  </w:style>
  <w:style w:type="character" w:styleId="a5">
    <w:name w:val="page number"/>
    <w:basedOn w:val="a0"/>
    <w:rsid w:val="002D3F77"/>
  </w:style>
  <w:style w:type="table" w:styleId="a6">
    <w:name w:val="Table Grid"/>
    <w:basedOn w:val="a1"/>
    <w:uiPriority w:val="59"/>
    <w:rsid w:val="002D3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D3F77"/>
    <w:pPr>
      <w:tabs>
        <w:tab w:val="center" w:pos="4677"/>
        <w:tab w:val="right" w:pos="9355"/>
      </w:tabs>
      <w:spacing w:after="0" w:line="240" w:lineRule="auto"/>
    </w:pPr>
    <w:rPr>
      <w:rFonts w:ascii="Calibri" w:eastAsia="Times New Roman" w:hAnsi="Calibri" w:cs="Times New Roman"/>
      <w:lang w:eastAsia="en-US"/>
    </w:rPr>
  </w:style>
  <w:style w:type="character" w:customStyle="1" w:styleId="a8">
    <w:name w:val="Верхний колонтитул Знак"/>
    <w:basedOn w:val="a0"/>
    <w:link w:val="a7"/>
    <w:uiPriority w:val="99"/>
    <w:rsid w:val="002D3F77"/>
    <w:rPr>
      <w:rFonts w:ascii="Calibri" w:eastAsia="Times New Roman" w:hAnsi="Calibri" w:cs="Times New Roman"/>
      <w:lang w:eastAsia="en-US"/>
    </w:rPr>
  </w:style>
  <w:style w:type="paragraph" w:styleId="a9">
    <w:name w:val="Balloon Text"/>
    <w:basedOn w:val="a"/>
    <w:link w:val="aa"/>
    <w:uiPriority w:val="99"/>
    <w:semiHidden/>
    <w:rsid w:val="002D3F77"/>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2D3F77"/>
    <w:rPr>
      <w:rFonts w:ascii="Tahoma" w:eastAsia="Times New Roman" w:hAnsi="Tahoma" w:cs="Tahoma"/>
      <w:sz w:val="16"/>
      <w:szCs w:val="16"/>
      <w:lang w:eastAsia="en-US"/>
    </w:rPr>
  </w:style>
  <w:style w:type="paragraph" w:customStyle="1" w:styleId="ConsPlusTitle">
    <w:name w:val="ConsPlusTitle"/>
    <w:rsid w:val="002D3F77"/>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2D3F77"/>
    <w:rPr>
      <w:rFonts w:cs="Times New Roman"/>
      <w:color w:val="0000FF"/>
      <w:u w:val="single"/>
    </w:rPr>
  </w:style>
  <w:style w:type="paragraph" w:styleId="ac">
    <w:name w:val="Normal (Web)"/>
    <w:basedOn w:val="a"/>
    <w:uiPriority w:val="99"/>
    <w:rsid w:val="002D3F77"/>
    <w:pPr>
      <w:spacing w:before="100" w:beforeAutospacing="1" w:after="119" w:line="240" w:lineRule="auto"/>
    </w:pPr>
    <w:rPr>
      <w:rFonts w:ascii="Times New Roman" w:eastAsia="Calibri" w:hAnsi="Times New Roman" w:cs="Times New Roman"/>
      <w:sz w:val="24"/>
      <w:szCs w:val="24"/>
    </w:rPr>
  </w:style>
  <w:style w:type="paragraph" w:customStyle="1" w:styleId="ConsPlusNormal">
    <w:name w:val="ConsPlusNormal"/>
    <w:rsid w:val="002D3F7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d">
    <w:name w:val="Содержимое таблицы"/>
    <w:basedOn w:val="a"/>
    <w:rsid w:val="002D3F7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e">
    <w:name w:val="Статья"/>
    <w:basedOn w:val="a"/>
    <w:next w:val="a"/>
    <w:uiPriority w:val="99"/>
    <w:rsid w:val="002D3F77"/>
    <w:pPr>
      <w:spacing w:after="0" w:line="288" w:lineRule="auto"/>
      <w:jc w:val="center"/>
    </w:pPr>
    <w:rPr>
      <w:rFonts w:ascii="Times New Roman" w:eastAsia="Calibri" w:hAnsi="Times New Roman" w:cs="Times New Roman"/>
      <w:b/>
      <w:bCs/>
      <w:sz w:val="28"/>
      <w:szCs w:val="24"/>
    </w:rPr>
  </w:style>
  <w:style w:type="paragraph" w:customStyle="1" w:styleId="ConsPlusNonformat">
    <w:name w:val="ConsPlusNonformat"/>
    <w:rsid w:val="002D3F7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textcopy1">
    <w:name w:val="textcopy1"/>
    <w:basedOn w:val="a0"/>
    <w:rsid w:val="002D3F77"/>
    <w:rPr>
      <w:rFonts w:ascii="Verdana" w:hAnsi="Verdana" w:cs="Verdana"/>
      <w:color w:val="000000"/>
      <w:sz w:val="17"/>
      <w:szCs w:val="17"/>
    </w:rPr>
  </w:style>
  <w:style w:type="character" w:customStyle="1" w:styleId="af">
    <w:name w:val="Основной текст_"/>
    <w:basedOn w:val="a0"/>
    <w:link w:val="13"/>
    <w:locked/>
    <w:rsid w:val="002D3F77"/>
    <w:rPr>
      <w:spacing w:val="2"/>
      <w:sz w:val="17"/>
      <w:szCs w:val="17"/>
      <w:shd w:val="clear" w:color="auto" w:fill="FFFFFF"/>
    </w:rPr>
  </w:style>
  <w:style w:type="paragraph" w:customStyle="1" w:styleId="13">
    <w:name w:val="Основной текст1"/>
    <w:basedOn w:val="a"/>
    <w:link w:val="af"/>
    <w:rsid w:val="002D3F77"/>
    <w:pPr>
      <w:shd w:val="clear" w:color="auto" w:fill="FFFFFF"/>
      <w:spacing w:after="0" w:line="240" w:lineRule="atLeast"/>
    </w:pPr>
    <w:rPr>
      <w:spacing w:val="2"/>
      <w:sz w:val="17"/>
      <w:szCs w:val="17"/>
      <w:shd w:val="clear" w:color="auto" w:fill="FFFFFF"/>
    </w:rPr>
  </w:style>
  <w:style w:type="character" w:customStyle="1" w:styleId="5">
    <w:name w:val="Основной текст (5)_"/>
    <w:basedOn w:val="a0"/>
    <w:link w:val="50"/>
    <w:locked/>
    <w:rsid w:val="002D3F77"/>
    <w:rPr>
      <w:sz w:val="21"/>
      <w:szCs w:val="21"/>
      <w:shd w:val="clear" w:color="auto" w:fill="FFFFFF"/>
    </w:rPr>
  </w:style>
  <w:style w:type="paragraph" w:customStyle="1" w:styleId="50">
    <w:name w:val="Основной текст (5)"/>
    <w:basedOn w:val="a"/>
    <w:link w:val="5"/>
    <w:rsid w:val="002D3F77"/>
    <w:pPr>
      <w:shd w:val="clear" w:color="auto" w:fill="FFFFFF"/>
      <w:spacing w:before="120" w:after="0" w:line="240" w:lineRule="atLeast"/>
    </w:pPr>
    <w:rPr>
      <w:sz w:val="21"/>
      <w:szCs w:val="21"/>
      <w:shd w:val="clear" w:color="auto" w:fill="FFFFFF"/>
    </w:rPr>
  </w:style>
  <w:style w:type="paragraph" w:styleId="af0">
    <w:name w:val="Plain Text"/>
    <w:basedOn w:val="a"/>
    <w:link w:val="af1"/>
    <w:rsid w:val="002D3F77"/>
    <w:pPr>
      <w:spacing w:after="0" w:line="240" w:lineRule="auto"/>
    </w:pPr>
    <w:rPr>
      <w:rFonts w:ascii="Courier New" w:eastAsia="Calibri" w:hAnsi="Courier New" w:cs="Times New Roman"/>
      <w:sz w:val="20"/>
      <w:szCs w:val="20"/>
    </w:rPr>
  </w:style>
  <w:style w:type="character" w:customStyle="1" w:styleId="af1">
    <w:name w:val="Текст Знак"/>
    <w:basedOn w:val="a0"/>
    <w:link w:val="af0"/>
    <w:rsid w:val="002D3F77"/>
    <w:rPr>
      <w:rFonts w:ascii="Courier New" w:eastAsia="Calibri" w:hAnsi="Courier New" w:cs="Times New Roman"/>
      <w:sz w:val="20"/>
      <w:szCs w:val="20"/>
    </w:rPr>
  </w:style>
  <w:style w:type="paragraph" w:customStyle="1" w:styleId="ConsNormal">
    <w:name w:val="ConsNormal"/>
    <w:uiPriority w:val="99"/>
    <w:rsid w:val="002D3F77"/>
    <w:pPr>
      <w:widowControl w:val="0"/>
      <w:spacing w:after="0" w:line="240" w:lineRule="auto"/>
      <w:ind w:firstLine="720"/>
    </w:pPr>
    <w:rPr>
      <w:rFonts w:ascii="Arial" w:eastAsia="Calibri" w:hAnsi="Arial" w:cs="Times New Roman"/>
      <w:sz w:val="20"/>
      <w:szCs w:val="20"/>
    </w:rPr>
  </w:style>
  <w:style w:type="paragraph" w:customStyle="1" w:styleId="ConsNonformat">
    <w:name w:val="ConsNonformat"/>
    <w:uiPriority w:val="99"/>
    <w:rsid w:val="002D3F77"/>
    <w:pPr>
      <w:widowControl w:val="0"/>
      <w:spacing w:after="0" w:line="240" w:lineRule="auto"/>
    </w:pPr>
    <w:rPr>
      <w:rFonts w:ascii="Courier New" w:eastAsia="Calibri" w:hAnsi="Courier New" w:cs="Times New Roman"/>
      <w:sz w:val="20"/>
      <w:szCs w:val="20"/>
    </w:rPr>
  </w:style>
  <w:style w:type="paragraph" w:styleId="af2">
    <w:name w:val="Body Text Indent"/>
    <w:basedOn w:val="a"/>
    <w:link w:val="af3"/>
    <w:rsid w:val="002D3F77"/>
    <w:pPr>
      <w:spacing w:after="0" w:line="240" w:lineRule="auto"/>
      <w:ind w:firstLine="567"/>
      <w:jc w:val="both"/>
    </w:pPr>
    <w:rPr>
      <w:rFonts w:ascii="Times New Roman" w:eastAsia="Calibri" w:hAnsi="Times New Roman" w:cs="Times New Roman"/>
      <w:sz w:val="24"/>
      <w:szCs w:val="20"/>
    </w:rPr>
  </w:style>
  <w:style w:type="character" w:customStyle="1" w:styleId="af3">
    <w:name w:val="Основной текст с отступом Знак"/>
    <w:basedOn w:val="a0"/>
    <w:link w:val="af2"/>
    <w:rsid w:val="002D3F77"/>
    <w:rPr>
      <w:rFonts w:ascii="Times New Roman" w:eastAsia="Calibri" w:hAnsi="Times New Roman" w:cs="Times New Roman"/>
      <w:sz w:val="24"/>
      <w:szCs w:val="20"/>
    </w:rPr>
  </w:style>
  <w:style w:type="paragraph" w:styleId="31">
    <w:name w:val="Body Text Indent 3"/>
    <w:basedOn w:val="a"/>
    <w:link w:val="32"/>
    <w:rsid w:val="002D3F77"/>
    <w:pPr>
      <w:spacing w:after="0" w:line="240" w:lineRule="auto"/>
      <w:ind w:firstLine="454"/>
      <w:jc w:val="both"/>
    </w:pPr>
    <w:rPr>
      <w:rFonts w:ascii="Times New Roman" w:eastAsia="Calibri" w:hAnsi="Times New Roman" w:cs="Times New Roman"/>
      <w:sz w:val="24"/>
      <w:szCs w:val="20"/>
    </w:rPr>
  </w:style>
  <w:style w:type="character" w:customStyle="1" w:styleId="32">
    <w:name w:val="Основной текст с отступом 3 Знак"/>
    <w:basedOn w:val="a0"/>
    <w:link w:val="31"/>
    <w:rsid w:val="002D3F77"/>
    <w:rPr>
      <w:rFonts w:ascii="Times New Roman" w:eastAsia="Calibri" w:hAnsi="Times New Roman" w:cs="Times New Roman"/>
      <w:sz w:val="24"/>
      <w:szCs w:val="20"/>
    </w:rPr>
  </w:style>
  <w:style w:type="character" w:customStyle="1" w:styleId="14">
    <w:name w:val="Слабое выделение1"/>
    <w:basedOn w:val="a0"/>
    <w:rsid w:val="002D3F77"/>
    <w:rPr>
      <w:rFonts w:cs="Times New Roman"/>
      <w:i/>
      <w:iCs/>
      <w:color w:val="808080"/>
    </w:rPr>
  </w:style>
  <w:style w:type="character" w:customStyle="1" w:styleId="af4">
    <w:name w:val="Цветовое выделение"/>
    <w:rsid w:val="002D3F77"/>
    <w:rPr>
      <w:b/>
      <w:color w:val="000080"/>
    </w:rPr>
  </w:style>
  <w:style w:type="character" w:customStyle="1" w:styleId="af5">
    <w:name w:val="Гипертекстовая ссылка"/>
    <w:basedOn w:val="af4"/>
    <w:rsid w:val="002D3F77"/>
    <w:rPr>
      <w:rFonts w:cs="Times New Roman"/>
      <w:b/>
      <w:color w:val="008000"/>
    </w:rPr>
  </w:style>
  <w:style w:type="paragraph" w:customStyle="1" w:styleId="af6">
    <w:name w:val="Нормальный (таблица)"/>
    <w:basedOn w:val="a"/>
    <w:next w:val="a"/>
    <w:rsid w:val="002D3F77"/>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7">
    <w:name w:val="Таблицы (моноширинный)"/>
    <w:basedOn w:val="a"/>
    <w:next w:val="a"/>
    <w:rsid w:val="002D3F77"/>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af8">
    <w:name w:val="Прижатый влево"/>
    <w:basedOn w:val="a"/>
    <w:next w:val="a"/>
    <w:rsid w:val="002D3F77"/>
    <w:pPr>
      <w:widowControl w:val="0"/>
      <w:autoSpaceDE w:val="0"/>
      <w:autoSpaceDN w:val="0"/>
      <w:adjustRightInd w:val="0"/>
      <w:spacing w:after="0" w:line="240" w:lineRule="auto"/>
    </w:pPr>
    <w:rPr>
      <w:rFonts w:ascii="Arial" w:eastAsia="Calibri" w:hAnsi="Arial" w:cs="Arial"/>
      <w:sz w:val="24"/>
      <w:szCs w:val="24"/>
    </w:rPr>
  </w:style>
  <w:style w:type="paragraph" w:customStyle="1" w:styleId="af9">
    <w:name w:val="Заголовок статьи"/>
    <w:basedOn w:val="a"/>
    <w:next w:val="a"/>
    <w:rsid w:val="002D3F7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a">
    <w:name w:val="Колонтитул_"/>
    <w:basedOn w:val="a0"/>
    <w:link w:val="afb"/>
    <w:locked/>
    <w:rsid w:val="002D3F77"/>
    <w:rPr>
      <w:shd w:val="clear" w:color="auto" w:fill="FFFFFF"/>
    </w:rPr>
  </w:style>
  <w:style w:type="paragraph" w:customStyle="1" w:styleId="afb">
    <w:name w:val="Колонтитул"/>
    <w:basedOn w:val="a"/>
    <w:link w:val="afa"/>
    <w:rsid w:val="002D3F77"/>
    <w:pPr>
      <w:shd w:val="clear" w:color="auto" w:fill="FFFFFF"/>
      <w:spacing w:after="0" w:line="240" w:lineRule="auto"/>
    </w:pPr>
  </w:style>
  <w:style w:type="character" w:customStyle="1" w:styleId="14pt">
    <w:name w:val="Колонтитул + 14 pt"/>
    <w:basedOn w:val="afa"/>
    <w:rsid w:val="002D3F77"/>
    <w:rPr>
      <w:sz w:val="28"/>
      <w:szCs w:val="28"/>
      <w:shd w:val="clear" w:color="auto" w:fill="FFFFFF"/>
    </w:rPr>
  </w:style>
  <w:style w:type="character" w:customStyle="1" w:styleId="3pt">
    <w:name w:val="Основной текст + Интервал 3 pt"/>
    <w:basedOn w:val="af"/>
    <w:rsid w:val="002D3F77"/>
    <w:rPr>
      <w:spacing w:val="60"/>
      <w:sz w:val="26"/>
      <w:szCs w:val="26"/>
      <w:shd w:val="clear" w:color="auto" w:fill="FFFFFF"/>
    </w:rPr>
  </w:style>
  <w:style w:type="character" w:customStyle="1" w:styleId="21">
    <w:name w:val="Основной текст (2)_"/>
    <w:basedOn w:val="a0"/>
    <w:link w:val="22"/>
    <w:locked/>
    <w:rsid w:val="002D3F77"/>
    <w:rPr>
      <w:sz w:val="11"/>
      <w:szCs w:val="11"/>
      <w:shd w:val="clear" w:color="auto" w:fill="FFFFFF"/>
    </w:rPr>
  </w:style>
  <w:style w:type="paragraph" w:customStyle="1" w:styleId="22">
    <w:name w:val="Основной текст (2)"/>
    <w:basedOn w:val="a"/>
    <w:link w:val="21"/>
    <w:rsid w:val="002D3F77"/>
    <w:pPr>
      <w:shd w:val="clear" w:color="auto" w:fill="FFFFFF"/>
      <w:spacing w:before="60" w:after="540" w:line="240" w:lineRule="atLeast"/>
    </w:pPr>
    <w:rPr>
      <w:sz w:val="11"/>
      <w:szCs w:val="11"/>
    </w:rPr>
  </w:style>
  <w:style w:type="character" w:customStyle="1" w:styleId="33">
    <w:name w:val="Основной текст (3)_"/>
    <w:basedOn w:val="a0"/>
    <w:link w:val="34"/>
    <w:locked/>
    <w:rsid w:val="002D3F77"/>
    <w:rPr>
      <w:sz w:val="42"/>
      <w:szCs w:val="42"/>
      <w:shd w:val="clear" w:color="auto" w:fill="FFFFFF"/>
    </w:rPr>
  </w:style>
  <w:style w:type="paragraph" w:customStyle="1" w:styleId="34">
    <w:name w:val="Основной текст (3)"/>
    <w:basedOn w:val="a"/>
    <w:link w:val="33"/>
    <w:rsid w:val="002D3F77"/>
    <w:pPr>
      <w:shd w:val="clear" w:color="auto" w:fill="FFFFFF"/>
      <w:spacing w:after="0" w:line="240" w:lineRule="atLeast"/>
      <w:ind w:firstLine="680"/>
      <w:jc w:val="both"/>
    </w:pPr>
    <w:rPr>
      <w:sz w:val="42"/>
      <w:szCs w:val="42"/>
    </w:rPr>
  </w:style>
  <w:style w:type="character" w:customStyle="1" w:styleId="41">
    <w:name w:val="Основной текст (4)_"/>
    <w:basedOn w:val="a0"/>
    <w:link w:val="42"/>
    <w:locked/>
    <w:rsid w:val="002D3F77"/>
    <w:rPr>
      <w:spacing w:val="30"/>
      <w:sz w:val="27"/>
      <w:szCs w:val="27"/>
      <w:shd w:val="clear" w:color="auto" w:fill="FFFFFF"/>
    </w:rPr>
  </w:style>
  <w:style w:type="paragraph" w:customStyle="1" w:styleId="42">
    <w:name w:val="Основной текст (4)"/>
    <w:basedOn w:val="a"/>
    <w:link w:val="41"/>
    <w:rsid w:val="002D3F77"/>
    <w:pPr>
      <w:shd w:val="clear" w:color="auto" w:fill="FFFFFF"/>
      <w:spacing w:after="180" w:line="240" w:lineRule="atLeast"/>
    </w:pPr>
    <w:rPr>
      <w:spacing w:val="30"/>
      <w:sz w:val="27"/>
      <w:szCs w:val="27"/>
    </w:rPr>
  </w:style>
  <w:style w:type="character" w:customStyle="1" w:styleId="5-1pt">
    <w:name w:val="Основной текст (5) + Интервал -1 pt"/>
    <w:basedOn w:val="5"/>
    <w:rsid w:val="002D3F77"/>
    <w:rPr>
      <w:spacing w:val="-20"/>
      <w:sz w:val="21"/>
      <w:szCs w:val="21"/>
      <w:shd w:val="clear" w:color="auto" w:fill="FFFFFF"/>
    </w:rPr>
  </w:style>
  <w:style w:type="character" w:customStyle="1" w:styleId="23">
    <w:name w:val="Основной текст2"/>
    <w:basedOn w:val="af"/>
    <w:rsid w:val="002D3F77"/>
    <w:rPr>
      <w:spacing w:val="0"/>
      <w:sz w:val="26"/>
      <w:szCs w:val="26"/>
      <w:u w:val="single"/>
      <w:shd w:val="clear" w:color="auto" w:fill="FFFFFF"/>
    </w:rPr>
  </w:style>
  <w:style w:type="character" w:customStyle="1" w:styleId="6">
    <w:name w:val="Основной текст (6)_"/>
    <w:basedOn w:val="a0"/>
    <w:link w:val="60"/>
    <w:locked/>
    <w:rsid w:val="002D3F77"/>
    <w:rPr>
      <w:sz w:val="17"/>
      <w:szCs w:val="17"/>
      <w:shd w:val="clear" w:color="auto" w:fill="FFFFFF"/>
    </w:rPr>
  </w:style>
  <w:style w:type="paragraph" w:customStyle="1" w:styleId="60">
    <w:name w:val="Основной текст (6)"/>
    <w:basedOn w:val="a"/>
    <w:link w:val="6"/>
    <w:rsid w:val="002D3F77"/>
    <w:pPr>
      <w:shd w:val="clear" w:color="auto" w:fill="FFFFFF"/>
      <w:spacing w:after="720" w:line="240" w:lineRule="atLeast"/>
    </w:pPr>
    <w:rPr>
      <w:sz w:val="17"/>
      <w:szCs w:val="17"/>
    </w:rPr>
  </w:style>
  <w:style w:type="character" w:customStyle="1" w:styleId="130">
    <w:name w:val="Основной текст + 13"/>
    <w:aliases w:val="5 pt1,Курсив1,Интервал 1 pt1"/>
    <w:basedOn w:val="af"/>
    <w:rsid w:val="002D3F77"/>
    <w:rPr>
      <w:i/>
      <w:iCs/>
      <w:spacing w:val="30"/>
      <w:sz w:val="27"/>
      <w:szCs w:val="27"/>
      <w:shd w:val="clear" w:color="auto" w:fill="FFFFFF"/>
    </w:rPr>
  </w:style>
  <w:style w:type="character" w:customStyle="1" w:styleId="35">
    <w:name w:val="Основной текст3"/>
    <w:basedOn w:val="af"/>
    <w:rsid w:val="002D3F77"/>
    <w:rPr>
      <w:spacing w:val="0"/>
      <w:sz w:val="26"/>
      <w:szCs w:val="26"/>
      <w:u w:val="single"/>
      <w:shd w:val="clear" w:color="auto" w:fill="FFFFFF"/>
    </w:rPr>
  </w:style>
  <w:style w:type="character" w:customStyle="1" w:styleId="7">
    <w:name w:val="Основной текст (7)_"/>
    <w:basedOn w:val="a0"/>
    <w:link w:val="70"/>
    <w:locked/>
    <w:rsid w:val="002D3F77"/>
    <w:rPr>
      <w:rFonts w:ascii="Franklin Gothic Heavy" w:hAnsi="Franklin Gothic Heavy"/>
      <w:sz w:val="19"/>
      <w:szCs w:val="19"/>
      <w:shd w:val="clear" w:color="auto" w:fill="FFFFFF"/>
    </w:rPr>
  </w:style>
  <w:style w:type="paragraph" w:customStyle="1" w:styleId="70">
    <w:name w:val="Основной текст (7)"/>
    <w:basedOn w:val="a"/>
    <w:link w:val="7"/>
    <w:rsid w:val="002D3F77"/>
    <w:pPr>
      <w:shd w:val="clear" w:color="auto" w:fill="FFFFFF"/>
      <w:spacing w:after="720" w:line="240" w:lineRule="atLeast"/>
    </w:pPr>
    <w:rPr>
      <w:rFonts w:ascii="Franklin Gothic Heavy" w:hAnsi="Franklin Gothic Heavy"/>
      <w:sz w:val="19"/>
      <w:szCs w:val="19"/>
    </w:rPr>
  </w:style>
  <w:style w:type="character" w:customStyle="1" w:styleId="43">
    <w:name w:val="Основной текст4"/>
    <w:basedOn w:val="af"/>
    <w:rsid w:val="002D3F77"/>
    <w:rPr>
      <w:spacing w:val="0"/>
      <w:sz w:val="26"/>
      <w:szCs w:val="26"/>
      <w:u w:val="single"/>
      <w:shd w:val="clear" w:color="auto" w:fill="FFFFFF"/>
    </w:rPr>
  </w:style>
  <w:style w:type="character" w:customStyle="1" w:styleId="12pt">
    <w:name w:val="Основной текст + 12 pt"/>
    <w:basedOn w:val="af"/>
    <w:rsid w:val="002D3F77"/>
    <w:rPr>
      <w:spacing w:val="0"/>
      <w:sz w:val="24"/>
      <w:szCs w:val="24"/>
      <w:u w:val="single"/>
      <w:shd w:val="clear" w:color="auto" w:fill="FFFFFF"/>
    </w:rPr>
  </w:style>
  <w:style w:type="paragraph" w:customStyle="1" w:styleId="51">
    <w:name w:val="Основной текст5"/>
    <w:basedOn w:val="a"/>
    <w:rsid w:val="002D3F77"/>
    <w:pPr>
      <w:shd w:val="clear" w:color="auto" w:fill="FFFFFF"/>
      <w:spacing w:after="240" w:line="293" w:lineRule="exact"/>
      <w:jc w:val="center"/>
    </w:pPr>
    <w:rPr>
      <w:rFonts w:ascii="Times New Roman" w:eastAsia="Arial Unicode MS" w:hAnsi="Times New Roman" w:cs="Times New Roman"/>
      <w:color w:val="000000"/>
      <w:sz w:val="26"/>
      <w:szCs w:val="26"/>
    </w:rPr>
  </w:style>
  <w:style w:type="paragraph" w:customStyle="1" w:styleId="510">
    <w:name w:val="Основной текст (5)1"/>
    <w:basedOn w:val="a"/>
    <w:rsid w:val="002D3F77"/>
    <w:pPr>
      <w:shd w:val="clear" w:color="auto" w:fill="FFFFFF"/>
      <w:spacing w:before="180" w:after="0" w:line="250" w:lineRule="exact"/>
    </w:pPr>
    <w:rPr>
      <w:rFonts w:ascii="Times New Roman" w:eastAsia="Arial Unicode MS" w:hAnsi="Times New Roman" w:cs="Times New Roman"/>
      <w:b/>
      <w:bCs/>
      <w:color w:val="000000"/>
      <w:sz w:val="21"/>
      <w:szCs w:val="21"/>
    </w:rPr>
  </w:style>
  <w:style w:type="paragraph" w:customStyle="1" w:styleId="Style3">
    <w:name w:val="Style3"/>
    <w:basedOn w:val="a"/>
    <w:rsid w:val="002D3F77"/>
    <w:pPr>
      <w:widowControl w:val="0"/>
      <w:autoSpaceDE w:val="0"/>
      <w:autoSpaceDN w:val="0"/>
      <w:adjustRightInd w:val="0"/>
      <w:spacing w:after="0" w:line="307" w:lineRule="exact"/>
      <w:jc w:val="center"/>
    </w:pPr>
    <w:rPr>
      <w:rFonts w:ascii="Courier New" w:eastAsia="Times New Roman" w:hAnsi="Courier New" w:cs="Courier New"/>
      <w:sz w:val="24"/>
      <w:szCs w:val="24"/>
    </w:rPr>
  </w:style>
  <w:style w:type="paragraph" w:customStyle="1" w:styleId="Style4">
    <w:name w:val="Style4"/>
    <w:basedOn w:val="a"/>
    <w:rsid w:val="002D3F7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
    <w:name w:val="Style5"/>
    <w:basedOn w:val="a"/>
    <w:rsid w:val="002D3F77"/>
    <w:pPr>
      <w:widowControl w:val="0"/>
      <w:autoSpaceDE w:val="0"/>
      <w:autoSpaceDN w:val="0"/>
      <w:adjustRightInd w:val="0"/>
      <w:spacing w:after="0" w:line="305" w:lineRule="exact"/>
      <w:jc w:val="both"/>
    </w:pPr>
    <w:rPr>
      <w:rFonts w:ascii="Courier New" w:eastAsia="Times New Roman" w:hAnsi="Courier New" w:cs="Courier New"/>
      <w:sz w:val="24"/>
      <w:szCs w:val="24"/>
    </w:rPr>
  </w:style>
  <w:style w:type="paragraph" w:customStyle="1" w:styleId="Style6">
    <w:name w:val="Style6"/>
    <w:basedOn w:val="a"/>
    <w:rsid w:val="002D3F77"/>
    <w:pPr>
      <w:widowControl w:val="0"/>
      <w:autoSpaceDE w:val="0"/>
      <w:autoSpaceDN w:val="0"/>
      <w:adjustRightInd w:val="0"/>
      <w:spacing w:after="0" w:line="305" w:lineRule="exact"/>
      <w:jc w:val="both"/>
    </w:pPr>
    <w:rPr>
      <w:rFonts w:ascii="Courier New" w:eastAsia="Times New Roman" w:hAnsi="Courier New" w:cs="Courier New"/>
      <w:sz w:val="24"/>
      <w:szCs w:val="24"/>
    </w:rPr>
  </w:style>
  <w:style w:type="paragraph" w:customStyle="1" w:styleId="Style9">
    <w:name w:val="Style9"/>
    <w:basedOn w:val="a"/>
    <w:rsid w:val="002D3F77"/>
    <w:pPr>
      <w:widowControl w:val="0"/>
      <w:autoSpaceDE w:val="0"/>
      <w:autoSpaceDN w:val="0"/>
      <w:adjustRightInd w:val="0"/>
      <w:spacing w:after="0" w:line="304" w:lineRule="exact"/>
      <w:ind w:hanging="96"/>
      <w:jc w:val="both"/>
    </w:pPr>
    <w:rPr>
      <w:rFonts w:ascii="Courier New" w:eastAsia="Times New Roman" w:hAnsi="Courier New" w:cs="Courier New"/>
      <w:sz w:val="24"/>
      <w:szCs w:val="24"/>
    </w:rPr>
  </w:style>
  <w:style w:type="paragraph" w:customStyle="1" w:styleId="Style10">
    <w:name w:val="Style10"/>
    <w:basedOn w:val="a"/>
    <w:rsid w:val="002D3F77"/>
    <w:pPr>
      <w:widowControl w:val="0"/>
      <w:autoSpaceDE w:val="0"/>
      <w:autoSpaceDN w:val="0"/>
      <w:adjustRightInd w:val="0"/>
      <w:spacing w:after="0" w:line="304" w:lineRule="exact"/>
      <w:ind w:firstLine="446"/>
      <w:jc w:val="both"/>
    </w:pPr>
    <w:rPr>
      <w:rFonts w:ascii="Courier New" w:eastAsia="Times New Roman" w:hAnsi="Courier New" w:cs="Courier New"/>
      <w:sz w:val="24"/>
      <w:szCs w:val="24"/>
    </w:rPr>
  </w:style>
  <w:style w:type="paragraph" w:customStyle="1" w:styleId="Style11">
    <w:name w:val="Style11"/>
    <w:basedOn w:val="a"/>
    <w:rsid w:val="002D3F77"/>
    <w:pPr>
      <w:widowControl w:val="0"/>
      <w:autoSpaceDE w:val="0"/>
      <w:autoSpaceDN w:val="0"/>
      <w:adjustRightInd w:val="0"/>
      <w:spacing w:after="0" w:line="302" w:lineRule="exact"/>
      <w:ind w:hanging="96"/>
    </w:pPr>
    <w:rPr>
      <w:rFonts w:ascii="Courier New" w:eastAsia="Times New Roman" w:hAnsi="Courier New" w:cs="Courier New"/>
      <w:sz w:val="24"/>
      <w:szCs w:val="24"/>
    </w:rPr>
  </w:style>
  <w:style w:type="character" w:customStyle="1" w:styleId="FontStyle13">
    <w:name w:val="Font Style13"/>
    <w:basedOn w:val="a0"/>
    <w:rsid w:val="002D3F77"/>
    <w:rPr>
      <w:rFonts w:ascii="Book Antiqua" w:hAnsi="Book Antiqua" w:cs="Book Antiqua"/>
      <w:sz w:val="24"/>
      <w:szCs w:val="24"/>
    </w:rPr>
  </w:style>
  <w:style w:type="paragraph" w:customStyle="1" w:styleId="Standard">
    <w:name w:val="Standard"/>
    <w:rsid w:val="002D3F7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5">
    <w:name w:val="Без интервала1"/>
    <w:rsid w:val="002D3F77"/>
    <w:pPr>
      <w:spacing w:after="0" w:line="240" w:lineRule="auto"/>
    </w:pPr>
    <w:rPr>
      <w:rFonts w:ascii="Calibri" w:eastAsia="Times New Roman" w:hAnsi="Calibri" w:cs="Times New Roman"/>
      <w:lang w:eastAsia="en-US"/>
    </w:rPr>
  </w:style>
  <w:style w:type="paragraph" w:customStyle="1" w:styleId="16">
    <w:name w:val="Абзац списка1"/>
    <w:basedOn w:val="a"/>
    <w:rsid w:val="002D3F77"/>
    <w:pPr>
      <w:ind w:left="720"/>
      <w:contextualSpacing/>
    </w:pPr>
    <w:rPr>
      <w:rFonts w:ascii="Calibri" w:eastAsia="Times New Roman" w:hAnsi="Calibri" w:cs="Times New Roman"/>
      <w:lang w:eastAsia="en-US"/>
    </w:rPr>
  </w:style>
  <w:style w:type="character" w:customStyle="1" w:styleId="17">
    <w:name w:val="Слабое выделение1"/>
    <w:basedOn w:val="a0"/>
    <w:rsid w:val="002D3F77"/>
    <w:rPr>
      <w:rFonts w:cs="Times New Roman"/>
      <w:i/>
      <w:iCs/>
      <w:color w:val="808080"/>
    </w:rPr>
  </w:style>
  <w:style w:type="character" w:customStyle="1" w:styleId="71">
    <w:name w:val="Знак Знак7"/>
    <w:basedOn w:val="a0"/>
    <w:locked/>
    <w:rsid w:val="002D3F77"/>
    <w:rPr>
      <w:rFonts w:eastAsia="Calibri"/>
      <w:b/>
      <w:bCs/>
      <w:kern w:val="36"/>
      <w:sz w:val="48"/>
      <w:szCs w:val="48"/>
      <w:lang w:val="ru-RU" w:eastAsia="ru-RU" w:bidi="ar-SA"/>
    </w:rPr>
  </w:style>
  <w:style w:type="character" w:customStyle="1" w:styleId="24">
    <w:name w:val="Знак Знак2"/>
    <w:basedOn w:val="a0"/>
    <w:locked/>
    <w:rsid w:val="002D3F77"/>
    <w:rPr>
      <w:rFonts w:ascii="Courier New" w:eastAsia="Calibri" w:hAnsi="Courier New"/>
      <w:lang w:val="ru-RU" w:eastAsia="ru-RU" w:bidi="ar-SA"/>
    </w:rPr>
  </w:style>
  <w:style w:type="character" w:customStyle="1" w:styleId="18">
    <w:name w:val="Знак Знак1"/>
    <w:basedOn w:val="a0"/>
    <w:locked/>
    <w:rsid w:val="002D3F77"/>
    <w:rPr>
      <w:rFonts w:eastAsia="Calibri"/>
      <w:sz w:val="24"/>
      <w:lang w:val="ru-RU" w:eastAsia="ru-RU" w:bidi="ar-SA"/>
    </w:rPr>
  </w:style>
  <w:style w:type="character" w:customStyle="1" w:styleId="afc">
    <w:name w:val="Знак Знак"/>
    <w:basedOn w:val="a0"/>
    <w:locked/>
    <w:rsid w:val="002D3F77"/>
    <w:rPr>
      <w:rFonts w:eastAsia="Calibri"/>
      <w:sz w:val="24"/>
      <w:lang w:val="ru-RU" w:eastAsia="ru-RU" w:bidi="ar-SA"/>
    </w:rPr>
  </w:style>
  <w:style w:type="paragraph" w:styleId="afd">
    <w:name w:val="footnote text"/>
    <w:basedOn w:val="a"/>
    <w:link w:val="afe"/>
    <w:uiPriority w:val="99"/>
    <w:semiHidden/>
    <w:unhideWhenUsed/>
    <w:rsid w:val="001C2645"/>
    <w:pPr>
      <w:spacing w:after="0" w:line="240" w:lineRule="auto"/>
    </w:pPr>
    <w:rPr>
      <w:sz w:val="20"/>
      <w:szCs w:val="20"/>
    </w:rPr>
  </w:style>
  <w:style w:type="character" w:customStyle="1" w:styleId="afe">
    <w:name w:val="Текст сноски Знак"/>
    <w:basedOn w:val="a0"/>
    <w:link w:val="afd"/>
    <w:uiPriority w:val="99"/>
    <w:semiHidden/>
    <w:rsid w:val="001C2645"/>
    <w:rPr>
      <w:sz w:val="20"/>
      <w:szCs w:val="20"/>
    </w:rPr>
  </w:style>
  <w:style w:type="character" w:styleId="aff">
    <w:name w:val="footnote reference"/>
    <w:basedOn w:val="a0"/>
    <w:uiPriority w:val="99"/>
    <w:semiHidden/>
    <w:unhideWhenUsed/>
    <w:rsid w:val="001C2645"/>
    <w:rPr>
      <w:vertAlign w:val="superscript"/>
    </w:rPr>
  </w:style>
  <w:style w:type="paragraph" w:styleId="aff0">
    <w:name w:val="List Paragraph"/>
    <w:basedOn w:val="a"/>
    <w:uiPriority w:val="34"/>
    <w:qFormat/>
    <w:rsid w:val="007A0A49"/>
    <w:pPr>
      <w:ind w:left="720"/>
      <w:contextualSpacing/>
    </w:pPr>
  </w:style>
  <w:style w:type="character" w:customStyle="1" w:styleId="aff1">
    <w:name w:val="Основной шрифт"/>
    <w:uiPriority w:val="99"/>
    <w:rsid w:val="00C61974"/>
  </w:style>
  <w:style w:type="paragraph" w:customStyle="1" w:styleId="ConsTitle">
    <w:name w:val="ConsTitle"/>
    <w:uiPriority w:val="99"/>
    <w:rsid w:val="00C61974"/>
    <w:pPr>
      <w:widowControl w:val="0"/>
      <w:autoSpaceDE w:val="0"/>
      <w:autoSpaceDN w:val="0"/>
      <w:spacing w:after="0" w:line="240" w:lineRule="auto"/>
    </w:pPr>
    <w:rPr>
      <w:rFonts w:ascii="Arial" w:eastAsia="Times New Roman" w:hAnsi="Arial" w:cs="Arial"/>
      <w:b/>
      <w:bCs/>
      <w:sz w:val="16"/>
      <w:szCs w:val="16"/>
    </w:rPr>
  </w:style>
  <w:style w:type="paragraph" w:customStyle="1" w:styleId="ConsCell">
    <w:name w:val="ConsCell"/>
    <w:uiPriority w:val="99"/>
    <w:rsid w:val="00C61974"/>
    <w:pPr>
      <w:widowControl w:val="0"/>
      <w:autoSpaceDE w:val="0"/>
      <w:autoSpaceDN w:val="0"/>
      <w:spacing w:after="0" w:line="240" w:lineRule="auto"/>
    </w:pPr>
    <w:rPr>
      <w:rFonts w:ascii="Arial" w:eastAsia="Times New Roman" w:hAnsi="Arial" w:cs="Arial"/>
      <w:sz w:val="20"/>
      <w:szCs w:val="20"/>
    </w:rPr>
  </w:style>
  <w:style w:type="paragraph" w:customStyle="1" w:styleId="ConsDocList">
    <w:name w:val="ConsDocList"/>
    <w:uiPriority w:val="99"/>
    <w:rsid w:val="00C61974"/>
    <w:pPr>
      <w:widowControl w:val="0"/>
      <w:autoSpaceDE w:val="0"/>
      <w:autoSpaceDN w:val="0"/>
      <w:spacing w:after="0" w:line="240" w:lineRule="auto"/>
    </w:pPr>
    <w:rPr>
      <w:rFonts w:ascii="Courier New" w:eastAsia="Times New Roman" w:hAnsi="Courier New" w:cs="Courier New"/>
      <w:sz w:val="20"/>
      <w:szCs w:val="20"/>
    </w:rPr>
  </w:style>
  <w:style w:type="character" w:customStyle="1" w:styleId="25">
    <w:name w:val="Основной текст 2 Знак"/>
    <w:basedOn w:val="a0"/>
    <w:link w:val="26"/>
    <w:locked/>
    <w:rsid w:val="00C61974"/>
    <w:rPr>
      <w:rFonts w:ascii="Calibri" w:hAnsi="Calibri"/>
    </w:rPr>
  </w:style>
  <w:style w:type="paragraph" w:styleId="26">
    <w:name w:val="Body Text 2"/>
    <w:basedOn w:val="a"/>
    <w:link w:val="25"/>
    <w:rsid w:val="00C61974"/>
    <w:pPr>
      <w:spacing w:after="120" w:line="480" w:lineRule="auto"/>
    </w:pPr>
    <w:rPr>
      <w:rFonts w:ascii="Calibri" w:hAnsi="Calibri"/>
    </w:rPr>
  </w:style>
  <w:style w:type="character" w:customStyle="1" w:styleId="210">
    <w:name w:val="Основной текст 2 Знак1"/>
    <w:basedOn w:val="a0"/>
    <w:link w:val="26"/>
    <w:uiPriority w:val="99"/>
    <w:semiHidden/>
    <w:rsid w:val="00C61974"/>
  </w:style>
  <w:style w:type="paragraph" w:customStyle="1" w:styleId="msonormalbullet2gif">
    <w:name w:val="msonormalbullet2.gif"/>
    <w:basedOn w:val="a"/>
    <w:rsid w:val="00C61974"/>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No Spacing"/>
    <w:uiPriority w:val="1"/>
    <w:qFormat/>
    <w:rsid w:val="00C61974"/>
    <w:pPr>
      <w:spacing w:after="0" w:line="240" w:lineRule="auto"/>
    </w:pPr>
  </w:style>
  <w:style w:type="character" w:styleId="aff3">
    <w:name w:val="Strong"/>
    <w:basedOn w:val="a0"/>
    <w:qFormat/>
    <w:rsid w:val="00C61974"/>
    <w:rPr>
      <w:b/>
      <w:bCs/>
    </w:rPr>
  </w:style>
  <w:style w:type="paragraph" w:customStyle="1" w:styleId="pboth">
    <w:name w:val="pboth"/>
    <w:basedOn w:val="a"/>
    <w:rsid w:val="00C619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7D2F-F0D4-4860-BB0D-22949EC4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40</Pages>
  <Words>16646</Words>
  <Characters>94886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2022-03-04T05:56:00Z</cp:lastPrinted>
  <dcterms:created xsi:type="dcterms:W3CDTF">2023-05-10T02:14:00Z</dcterms:created>
  <dcterms:modified xsi:type="dcterms:W3CDTF">2023-05-12T02:36:00Z</dcterms:modified>
</cp:coreProperties>
</file>