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23875" cy="600231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59" cy="60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B32B4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</w:t>
      </w:r>
      <w:r w:rsidR="002D3F77">
        <w:rPr>
          <w:rFonts w:ascii="Times New Roman" w:hAnsi="Times New Roman"/>
          <w:sz w:val="26"/>
          <w:szCs w:val="26"/>
        </w:rPr>
        <w:t xml:space="preserve"> Таштыпского сельсовета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FF4225" w:rsidRDefault="00FF4225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C241C1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>17 июня</w:t>
      </w:r>
      <w:r w:rsidR="00C535E7">
        <w:rPr>
          <w:sz w:val="26"/>
          <w:szCs w:val="26"/>
          <w:lang w:val="ru-RU"/>
        </w:rPr>
        <w:t xml:space="preserve"> 2021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         </w:t>
      </w:r>
      <w:r w:rsidR="00747FB9">
        <w:rPr>
          <w:sz w:val="26"/>
          <w:szCs w:val="26"/>
          <w:lang w:val="ru-RU"/>
        </w:rPr>
        <w:t xml:space="preserve">           </w:t>
      </w:r>
      <w:r w:rsidR="002D3F77">
        <w:rPr>
          <w:sz w:val="26"/>
          <w:szCs w:val="26"/>
          <w:lang w:val="ru-RU"/>
        </w:rPr>
        <w:t xml:space="preserve">    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     </w:t>
      </w:r>
      <w:r w:rsidR="00865D0D">
        <w:rPr>
          <w:sz w:val="26"/>
          <w:szCs w:val="26"/>
          <w:lang w:val="ru-RU"/>
        </w:rPr>
        <w:t xml:space="preserve">            </w:t>
      </w:r>
      <w:r w:rsidR="002D3F77" w:rsidRPr="008520F3">
        <w:rPr>
          <w:sz w:val="26"/>
          <w:szCs w:val="26"/>
          <w:lang w:val="ru-RU"/>
        </w:rPr>
        <w:t xml:space="preserve">    </w:t>
      </w:r>
      <w:r w:rsidR="002D3F77">
        <w:rPr>
          <w:sz w:val="26"/>
          <w:szCs w:val="26"/>
          <w:lang w:val="ru-RU"/>
        </w:rPr>
        <w:t xml:space="preserve">                   </w:t>
      </w:r>
      <w:r w:rsidR="002D3F77" w:rsidRPr="008520F3">
        <w:rPr>
          <w:sz w:val="26"/>
          <w:szCs w:val="26"/>
          <w:lang w:val="ru-RU"/>
        </w:rPr>
        <w:t>№</w:t>
      </w:r>
      <w:r w:rsidR="00865D0D">
        <w:rPr>
          <w:sz w:val="26"/>
          <w:szCs w:val="26"/>
          <w:lang w:val="ru-RU"/>
        </w:rPr>
        <w:t xml:space="preserve"> 40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747FB9" w:rsidRDefault="002D3F77" w:rsidP="00747FB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747FB9">
        <w:rPr>
          <w:rFonts w:ascii="Times New Roman" w:hAnsi="Times New Roman"/>
          <w:b/>
          <w:sz w:val="26"/>
          <w:szCs w:val="26"/>
        </w:rPr>
        <w:t>О внесении изменений в</w:t>
      </w:r>
      <w:r w:rsidR="00747FB9">
        <w:rPr>
          <w:rFonts w:ascii="Times New Roman" w:hAnsi="Times New Roman"/>
          <w:b/>
          <w:sz w:val="26"/>
          <w:szCs w:val="26"/>
        </w:rPr>
        <w:t xml:space="preserve"> </w:t>
      </w:r>
      <w:r w:rsidRPr="00747FB9">
        <w:rPr>
          <w:rFonts w:ascii="Times New Roman" w:hAnsi="Times New Roman"/>
          <w:b/>
          <w:sz w:val="26"/>
          <w:szCs w:val="26"/>
        </w:rPr>
        <w:t>Решение Совета депутатов Таштыпского</w:t>
      </w:r>
    </w:p>
    <w:p w:rsidR="002D3F77" w:rsidRPr="00747FB9" w:rsidRDefault="002D3F77" w:rsidP="00747FB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747FB9">
        <w:rPr>
          <w:rFonts w:ascii="Times New Roman" w:hAnsi="Times New Roman"/>
          <w:b/>
          <w:sz w:val="26"/>
          <w:szCs w:val="26"/>
        </w:rPr>
        <w:t>сельсовета  «Об утверждении Реестра</w:t>
      </w:r>
      <w:r w:rsidR="00747FB9">
        <w:rPr>
          <w:rFonts w:ascii="Times New Roman" w:hAnsi="Times New Roman"/>
          <w:b/>
          <w:sz w:val="26"/>
          <w:szCs w:val="26"/>
        </w:rPr>
        <w:t xml:space="preserve"> </w:t>
      </w:r>
      <w:r w:rsidRPr="00747FB9">
        <w:rPr>
          <w:rFonts w:ascii="Times New Roman" w:hAnsi="Times New Roman"/>
          <w:b/>
          <w:sz w:val="26"/>
          <w:szCs w:val="26"/>
        </w:rPr>
        <w:t>муниципальной собственности</w:t>
      </w:r>
    </w:p>
    <w:p w:rsidR="002D3F77" w:rsidRPr="00747FB9" w:rsidRDefault="002D3F77" w:rsidP="00747FB9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747FB9">
        <w:rPr>
          <w:rFonts w:ascii="Times New Roman" w:hAnsi="Times New Roman"/>
          <w:b/>
          <w:sz w:val="26"/>
          <w:szCs w:val="26"/>
        </w:rPr>
        <w:t>Таштыпского сельсовета»</w:t>
      </w:r>
      <w:r w:rsidR="00747FB9">
        <w:rPr>
          <w:rFonts w:ascii="Times New Roman" w:hAnsi="Times New Roman"/>
          <w:b/>
          <w:sz w:val="26"/>
          <w:szCs w:val="26"/>
        </w:rPr>
        <w:t xml:space="preserve"> </w:t>
      </w:r>
      <w:r w:rsidRPr="00747FB9">
        <w:rPr>
          <w:rFonts w:ascii="Times New Roman" w:hAnsi="Times New Roman"/>
          <w:b/>
          <w:sz w:val="26"/>
          <w:szCs w:val="26"/>
        </w:rPr>
        <w:t>от 05.08.2015 г. № 29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2D3F77" w:rsidRDefault="002D3F77" w:rsidP="00747FB9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D3F77">
        <w:rPr>
          <w:rFonts w:ascii="Times New Roman" w:hAnsi="Times New Roman"/>
          <w:sz w:val="26"/>
          <w:szCs w:val="26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2D3F77" w:rsidRDefault="002D3F77" w:rsidP="00747FB9">
      <w:pPr>
        <w:pStyle w:val="11"/>
        <w:ind w:firstLine="708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 xml:space="preserve">1. В соответствии с п. 4 Порядка ведения реестров муниципального имущества, утвержденного приказом Министерства Экономического развития РФ от 30.08.2011 г. № 424 в раздел 1 реестра муниципальной собственности включить сведения о муниципальном движимом имуществе: </w:t>
      </w:r>
    </w:p>
    <w:p w:rsidR="00A46818" w:rsidRDefault="00A46818" w:rsidP="00747F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земельный участок,  расположенный по адресу: </w:t>
      </w:r>
      <w:r w:rsidR="00C241C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>
        <w:rPr>
          <w:rFonts w:ascii="Times New Roman" w:hAnsi="Times New Roman" w:cs="Times New Roman"/>
          <w:sz w:val="26"/>
          <w:szCs w:val="26"/>
        </w:rPr>
        <w:t xml:space="preserve">Республика Хакасия, Таштыпский </w:t>
      </w:r>
      <w:r w:rsidR="00C241C1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C241C1">
        <w:rPr>
          <w:rFonts w:ascii="Times New Roman" w:hAnsi="Times New Roman" w:cs="Times New Roman"/>
          <w:sz w:val="26"/>
          <w:szCs w:val="26"/>
        </w:rPr>
        <w:t xml:space="preserve">сельское поселение Таштыпский  сельсовет, </w:t>
      </w:r>
      <w:r w:rsidR="00C535E7">
        <w:rPr>
          <w:rFonts w:ascii="Times New Roman" w:hAnsi="Times New Roman" w:cs="Times New Roman"/>
          <w:sz w:val="26"/>
          <w:szCs w:val="26"/>
        </w:rPr>
        <w:t xml:space="preserve">с. Таштып, ул. </w:t>
      </w:r>
      <w:r w:rsidR="00C241C1">
        <w:rPr>
          <w:rFonts w:ascii="Times New Roman" w:hAnsi="Times New Roman" w:cs="Times New Roman"/>
          <w:sz w:val="26"/>
          <w:szCs w:val="26"/>
        </w:rPr>
        <w:t>Советская, участок 74</w:t>
      </w:r>
      <w:r w:rsidR="00C535E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C241C1">
        <w:rPr>
          <w:rFonts w:ascii="Times New Roman" w:hAnsi="Times New Roman" w:cs="Times New Roman"/>
          <w:sz w:val="26"/>
          <w:szCs w:val="26"/>
        </w:rPr>
        <w:t>1989</w:t>
      </w:r>
      <w:r>
        <w:rPr>
          <w:rFonts w:ascii="Times New Roman" w:hAnsi="Times New Roman" w:cs="Times New Roman"/>
          <w:sz w:val="26"/>
          <w:szCs w:val="26"/>
        </w:rPr>
        <w:t xml:space="preserve"> кв.м., с кадастровым № 19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09</w:t>
      </w:r>
      <w:r w:rsidR="005033E0">
        <w:rPr>
          <w:rFonts w:ascii="Times New Roman" w:hAnsi="Times New Roman" w:cs="Times New Roman"/>
          <w:sz w:val="26"/>
          <w:szCs w:val="26"/>
        </w:rPr>
        <w:t>:</w:t>
      </w:r>
      <w:r w:rsidR="00C535E7">
        <w:rPr>
          <w:rFonts w:ascii="Times New Roman" w:hAnsi="Times New Roman" w:cs="Times New Roman"/>
          <w:sz w:val="26"/>
          <w:szCs w:val="26"/>
        </w:rPr>
        <w:t>10010</w:t>
      </w:r>
      <w:r w:rsidR="00C241C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:</w:t>
      </w:r>
      <w:r w:rsidR="00C241C1">
        <w:rPr>
          <w:rFonts w:ascii="Times New Roman" w:hAnsi="Times New Roman" w:cs="Times New Roman"/>
          <w:sz w:val="26"/>
          <w:szCs w:val="26"/>
        </w:rPr>
        <w:t>386</w:t>
      </w:r>
      <w:r>
        <w:rPr>
          <w:rFonts w:ascii="Times New Roman" w:hAnsi="Times New Roman" w:cs="Times New Roman"/>
          <w:sz w:val="26"/>
          <w:szCs w:val="26"/>
        </w:rPr>
        <w:t xml:space="preserve">, из категории земель: земли </w:t>
      </w:r>
      <w:r w:rsidR="00C535E7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3F77" w:rsidRPr="002D3F77" w:rsidRDefault="00C535E7" w:rsidP="00747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3F77" w:rsidRPr="002D3F77">
        <w:rPr>
          <w:rFonts w:ascii="Times New Roman" w:hAnsi="Times New Roman" w:cs="Times New Roman"/>
          <w:sz w:val="26"/>
          <w:szCs w:val="26"/>
        </w:rPr>
        <w:t>. 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2D3F77" w:rsidRDefault="00C535E7" w:rsidP="00747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D3F77" w:rsidRPr="002D3F77">
        <w:rPr>
          <w:rFonts w:ascii="Times New Roman" w:hAnsi="Times New Roman" w:cs="Times New Roman"/>
          <w:sz w:val="26"/>
          <w:szCs w:val="26"/>
        </w:rPr>
        <w:t>. Контроль за исполнением данного решения возложить на постоянную комиссию</w:t>
      </w:r>
      <w:r w:rsidR="00366371" w:rsidRPr="00366371">
        <w:rPr>
          <w:rFonts w:ascii="Times New Roman" w:hAnsi="Times New Roman" w:cs="Times New Roman"/>
          <w:sz w:val="26"/>
          <w:szCs w:val="26"/>
        </w:rPr>
        <w:t xml:space="preserve"> </w:t>
      </w:r>
      <w:r w:rsidR="00366371" w:rsidRPr="0036530D">
        <w:rPr>
          <w:rFonts w:ascii="Times New Roman" w:hAnsi="Times New Roman" w:cs="Times New Roman"/>
          <w:sz w:val="26"/>
          <w:szCs w:val="26"/>
        </w:rPr>
        <w:t>по социальной политике, законности, правопорядку и обеспечению безопасности населения</w:t>
      </w:r>
      <w:r w:rsidR="002D3F77" w:rsidRPr="002D3F77">
        <w:rPr>
          <w:rFonts w:ascii="Times New Roman" w:hAnsi="Times New Roman" w:cs="Times New Roman"/>
          <w:sz w:val="26"/>
          <w:szCs w:val="26"/>
        </w:rPr>
        <w:t xml:space="preserve"> (А.И. Салайдинова).</w:t>
      </w:r>
    </w:p>
    <w:p w:rsidR="002D3F77" w:rsidRPr="002D3F77" w:rsidRDefault="00C535E7" w:rsidP="00747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D3F77" w:rsidRPr="002D3F77">
        <w:rPr>
          <w:rFonts w:ascii="Times New Roman" w:hAnsi="Times New Roman" w:cs="Times New Roman"/>
          <w:sz w:val="26"/>
          <w:szCs w:val="26"/>
        </w:rPr>
        <w:t>. Настоящее решение направить для подписания Главе Таштыпского сельсовета.</w:t>
      </w:r>
    </w:p>
    <w:p w:rsidR="002D3F77" w:rsidRPr="002D3F77" w:rsidRDefault="00C535E7" w:rsidP="00747FB9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5</w:t>
      </w:r>
      <w:r w:rsidR="002D3F77" w:rsidRPr="002D3F77">
        <w:rPr>
          <w:rFonts w:cs="Times New Roman"/>
          <w:sz w:val="26"/>
          <w:szCs w:val="26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2D3F77" w:rsidRPr="002D3F77" w:rsidRDefault="002D3F77" w:rsidP="00747FB9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Default="002D3F77" w:rsidP="00747F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5D0D" w:rsidRPr="002D3F77" w:rsidRDefault="00865D0D" w:rsidP="00747F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747F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</w:t>
      </w:r>
      <w:r w:rsidR="00747FB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                    Р.Х. Салимов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</w:rPr>
        <w:sectPr w:rsidR="002D3F77" w:rsidRPr="002D3F77" w:rsidSect="00747FB9">
          <w:footerReference w:type="even" r:id="rId8"/>
          <w:footerReference w:type="default" r:id="rId9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D3F77" w:rsidRPr="00FF4225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D3F77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Pr="00FF422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3F77" w:rsidRPr="00FF4225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к </w:t>
      </w:r>
      <w:r w:rsidR="00C535E7" w:rsidRPr="00FF4225">
        <w:rPr>
          <w:rFonts w:ascii="Times New Roman" w:hAnsi="Times New Roman" w:cs="Times New Roman"/>
          <w:sz w:val="24"/>
          <w:szCs w:val="24"/>
        </w:rPr>
        <w:t xml:space="preserve"> </w:t>
      </w:r>
      <w:r w:rsidRPr="00FF4225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2D3F77" w:rsidRPr="00FF4225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F4225">
        <w:rPr>
          <w:rFonts w:ascii="Times New Roman" w:hAnsi="Times New Roman" w:cs="Times New Roman"/>
          <w:sz w:val="24"/>
          <w:szCs w:val="24"/>
        </w:rPr>
        <w:t xml:space="preserve">Таштыпского сельсовета  </w:t>
      </w:r>
      <w:r w:rsidRPr="00FF4225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620021" w:rsidRPr="00FF42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021" w:rsidRPr="00FF4225">
        <w:rPr>
          <w:rFonts w:ascii="Times New Roman" w:hAnsi="Times New Roman" w:cs="Times New Roman"/>
          <w:sz w:val="24"/>
          <w:szCs w:val="24"/>
        </w:rPr>
        <w:t xml:space="preserve">   от  </w:t>
      </w:r>
      <w:r w:rsidR="00FF4225" w:rsidRPr="00FF4225"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C535E7" w:rsidRPr="00FF4225">
        <w:rPr>
          <w:rFonts w:ascii="Times New Roman" w:hAnsi="Times New Roman" w:cs="Times New Roman"/>
          <w:sz w:val="24"/>
          <w:szCs w:val="24"/>
        </w:rPr>
        <w:t xml:space="preserve">2021 </w:t>
      </w:r>
      <w:r w:rsidRPr="00FF42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3F77" w:rsidRPr="002D3F77" w:rsidRDefault="002D3F77" w:rsidP="00FF42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4225" w:rsidRDefault="00FF4225" w:rsidP="00FF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25" w:rsidRDefault="00FF4225" w:rsidP="00FF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25" w:rsidRDefault="00FF4225" w:rsidP="00FF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25" w:rsidRDefault="00FF4225" w:rsidP="00FF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F77" w:rsidRPr="00FF4225" w:rsidRDefault="002D3F77" w:rsidP="00FF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25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2D3F77" w:rsidRPr="00FF4225" w:rsidRDefault="002D3F77" w:rsidP="00FF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25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 Таштыпского сельсовета, </w:t>
      </w:r>
    </w:p>
    <w:p w:rsidR="002D3F77" w:rsidRPr="00FF4225" w:rsidRDefault="002D3F77" w:rsidP="00FF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25">
        <w:rPr>
          <w:rFonts w:ascii="Times New Roman" w:hAnsi="Times New Roman" w:cs="Times New Roman"/>
          <w:b/>
          <w:sz w:val="24"/>
          <w:szCs w:val="24"/>
        </w:rPr>
        <w:t>Таштыпского района, Республики Хакасия</w:t>
      </w:r>
    </w:p>
    <w:p w:rsidR="002D3F77" w:rsidRPr="00FF4225" w:rsidRDefault="002D3F77" w:rsidP="00FF42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F77" w:rsidRPr="00FF4225" w:rsidRDefault="002D3F77" w:rsidP="00FF4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25">
        <w:rPr>
          <w:rFonts w:ascii="Times New Roman" w:hAnsi="Times New Roman" w:cs="Times New Roman"/>
          <w:b/>
          <w:sz w:val="24"/>
          <w:szCs w:val="24"/>
        </w:rPr>
        <w:t>Раздел 1. Муниципальное недвижимое имущество</w:t>
      </w:r>
    </w:p>
    <w:tbl>
      <w:tblPr>
        <w:tblW w:w="1561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440"/>
      </w:tblGrid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rPr>
          <w:trHeight w:val="324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501285,96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591430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электроцеха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Виноградова,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 строение 6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417322,64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1234094,54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591426 от 04.09.2014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2D3F77" w:rsidRPr="002D3F77" w:rsidRDefault="002D3F77" w:rsidP="00075A5F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ind w:left="-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ind w:left="72" w:hanging="1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ind w:left="1069" w:hanging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19:09:100110:196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1685952,00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712218,88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собственности 19АА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590668 от 05.04.2014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19:09:100102:515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325581,84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 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010/ 2011-131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насосная станция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198-44-1Н3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Внутридворовая- 1,6 км.;Гл.коллектор- 2,9 км.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Подгорная, 12А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 метров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78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башня-1,9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4. скважина 2403 глубина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заложения-810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башня-2,0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3.скважина- 2402 глубина заложения-100,0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1973 года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постр.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застройки-15.0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башня-4,0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застройки-13.3кв.м.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башня-3,1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 – глубина заложения-130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сельсовета»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левобережье села Таштып, 20 метров севернее малоэтажной застройки в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19:09:100104:852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Таштыпского районного суда РХ от 15.08.2016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23.11.2016 № 19-19/009-19/309/003/2016-435/2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08.12.2016 № 19-19/009-19/309/004/2016-9/1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20,4 кв.м., глубина залегания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467,4 м-протяженность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РХот 14.11.2007г.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№363, Распоряж.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Госкомим-ва РХ №256 от 19.11.2007г.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ТК котельной  до здания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поликлники ЦРБ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492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991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1304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</w:tc>
        <w:tc>
          <w:tcPr>
            <w:tcW w:w="1440" w:type="dxa"/>
          </w:tcPr>
          <w:p w:rsidR="00075A5F" w:rsidRDefault="00075A5F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92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16.09.2013 г. №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Иное сооружение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(сооружение культуры и отдыха),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района №128 от 21.03.2014 г.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488,6 кв.м., в том числе 1 этаж  279.0 кв.м., кабинеты №41-59,второй этаж-№62, №111 – площадью 32,0 кв.м., площадь мест общего пользования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здания-177,6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28.12.2010г.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ул. Советская, № 133, пом.-7Н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площадь-195,6кв.м., этаж-подвал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447486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800" w:type="dxa"/>
          </w:tcPr>
          <w:p w:rsid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A5F" w:rsidRPr="00075A5F" w:rsidRDefault="00075A5F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075A5F" w:rsidRDefault="002D3F77" w:rsidP="00075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075A5F" w:rsidRDefault="00075A5F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19:09:000000:442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147236,70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19-19-05/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010/2011-320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561,7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2-х этажного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здания- 315,4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-асфальтированная площадка,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палатки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 Ограждение протяженность 1450,45 м.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восточнее 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19:09:100104:841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191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 дворе дома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№83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игровой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 №4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3,365 км, ширина 7м, бетонные трубы (2 штуки,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длиной 12м., диаметром 1м.); бетонная труба (длиной 120 м, диаметром 1м);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 815 км.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Луначарского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0,935 км,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Юбилейная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0,375 км,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7м,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Бетонные лотки 2 шт. (длина 6 м., диаметр 1 м.)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Асфальтированная, протяженностью 0,110км, ширина 5м, гравийная дорога протяженностью 0,615 км, ширина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00C39">
        <w:trPr>
          <w:trHeight w:val="1393"/>
        </w:trPr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трубы (3штуки, длиной 12м, диаметром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бетонная труб (длиной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трубы (2 штуки, длиной 12м, диаметром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1,100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Степана Майнагашева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Протяженность-0.520км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Черемуховая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Протяженность-160м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F00C39" w:rsidRDefault="00F00C39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Южная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Казацкая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Крымская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Протяженность- 1,19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Комарицына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Протяженность- 0,165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посадки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(район магазина школьный)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(район спуска с ул. Ленина на 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Советскую)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Год ввода-2009г.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67-18-1С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до ТП 88-13-12 в районе участка 12 по ул. Саянская, от опоры-8 до опоры- 19 вдоль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012/2011-209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011/2011-493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65-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сельсовет Свидетельство о регистрации права собственности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64-17-1С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012/2011-202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через опору-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1,4до опоры-4-1-2,12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19АА 372366.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7052,0 / 6053,0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Протяженность-523.1м.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F00C39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Инв.№-173-39-1НЗ, лит.В4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2D3F77" w:rsidRPr="002D3F77" w:rsidRDefault="002D3F77" w:rsidP="00075A5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РХ»Опередаче объектов государственной собственности Республики Хакасия в муниципальную собственность» от 14.11.2007г. №363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88-04-14 через опору 1,5,6, до опор 6-4, 5-1а,5-4, 1-6 по ул. Советская, от опоры 6 до опор 14, 6-1 по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ул.Хакасская.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19:09:010101: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РХ» Опередаче объектов государственной собственности Республики Хакасия в муниципальную собственность»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14.11.2007г. №363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88-13-04-25кВ с трансформатором ТМ-25кВ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01.10.2008г. №345 «О разграничении муниципального имущества» (с изменениями от 10.09.2009г.).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120-2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78А ( кв-3)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144в. (кв-1;2;3;4)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2160" w:type="dxa"/>
          </w:tcPr>
          <w:p w:rsidR="00F00C39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 </w:t>
            </w:r>
          </w:p>
          <w:p w:rsidR="002D3F77" w:rsidRPr="002D3F77" w:rsidRDefault="002D3F77" w:rsidP="00F0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2D3F77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Сурикова, 15-1</w:t>
            </w:r>
          </w:p>
        </w:tc>
        <w:tc>
          <w:tcPr>
            <w:tcW w:w="151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102,036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33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Республика Хакасия, Таштыпский район, с. Таштып, ул. К. Маркса, 47А по улице К. 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19:09:000000:446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214996,86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1 322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25.12.2018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3F77" w:rsidRPr="002D3F77" w:rsidTr="00075A5F">
        <w:tc>
          <w:tcPr>
            <w:tcW w:w="1135" w:type="dxa"/>
          </w:tcPr>
          <w:p w:rsidR="002D3F77" w:rsidRPr="00075A5F" w:rsidRDefault="002D3F7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19:09:010202:198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174451,2</w:t>
            </w:r>
          </w:p>
        </w:tc>
        <w:tc>
          <w:tcPr>
            <w:tcW w:w="1557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112000</w:t>
            </w:r>
          </w:p>
        </w:tc>
        <w:tc>
          <w:tcPr>
            <w:tcW w:w="2160" w:type="dxa"/>
          </w:tcPr>
          <w:p w:rsidR="002D3F77" w:rsidRPr="00075A5F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075A5F" w:rsidRDefault="002D3F77" w:rsidP="00075A5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2D3F77" w:rsidRPr="00075A5F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075A5F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075A5F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5C2978" w:rsidRPr="00075A5F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075A5F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075A5F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75A5F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075A5F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150, 151, 152,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юго-восточнее с. Таштып, в контурах п.п. № 143,152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19:09:100303:167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2,7 км юго-восточнее с. Таштып, в контурех п.п. № 152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19:09:100303:169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19:09:100302:167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</w:t>
            </w: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1,8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19:09:100303:164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91780.86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40611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1,7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19:09:100302:166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1,5 км восточнее с. Таштып, в контуре п.п. №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19:09:100302:170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2,1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19:09:100302:169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100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19:09:100303:165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193953.2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85820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2,2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19:09:100302:168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2,3 км восточнее с.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Таштып, в контурах п.п. № 147, 148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19:09:100303:166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2,3 км восточнее с. Таштып, в контурах п.п. № 100, 129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19:09:000000:693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177846.18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78693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1,3 км восточнее с. Таштып, в контуре п.п. № 88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19:09:100302:165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4,2 км южнее с. Таштып, в контуре п.п. № 227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19;09;100402:289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4,2 км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юго-западнее, д. Малая Сея, в контуре п.п. № 202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19:09:100402:288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237749.74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105199 кв.м.,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2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19:09:100401:147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кв.м.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C2978" w:rsidRPr="002D3F77" w:rsidTr="00075A5F">
        <w:tc>
          <w:tcPr>
            <w:tcW w:w="1135" w:type="dxa"/>
          </w:tcPr>
          <w:p w:rsidR="005C2978" w:rsidRPr="005C2978" w:rsidRDefault="005C2978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978" w:rsidRPr="005C2978" w:rsidRDefault="005C2978" w:rsidP="00712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3 км юго-западнее, д. Малая Сея, в контуре п.п. № 171</w:t>
            </w:r>
          </w:p>
        </w:tc>
        <w:tc>
          <w:tcPr>
            <w:tcW w:w="1514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19:09:100401:148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237752</w:t>
            </w:r>
          </w:p>
        </w:tc>
        <w:tc>
          <w:tcPr>
            <w:tcW w:w="1557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C2978" w:rsidRPr="005C2978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105200 кв.м</w:t>
            </w:r>
          </w:p>
        </w:tc>
        <w:tc>
          <w:tcPr>
            <w:tcW w:w="2160" w:type="dxa"/>
          </w:tcPr>
          <w:p w:rsidR="005C2978" w:rsidRPr="005C2978" w:rsidRDefault="005C2978" w:rsidP="00712DB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C2978" w:rsidRPr="005C2978" w:rsidRDefault="005C2978" w:rsidP="00712DB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5C2978" w:rsidRPr="005C2978" w:rsidRDefault="005C2978" w:rsidP="00712DB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5C2978" w:rsidRPr="002D3F77" w:rsidRDefault="005C2978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35E7" w:rsidRPr="002D3F77" w:rsidTr="00075A5F">
        <w:tc>
          <w:tcPr>
            <w:tcW w:w="1135" w:type="dxa"/>
          </w:tcPr>
          <w:p w:rsidR="00C535E7" w:rsidRPr="005C2978" w:rsidRDefault="00C535E7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535E7" w:rsidRPr="005C2978" w:rsidRDefault="00C535E7" w:rsidP="00EE2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535E7" w:rsidRPr="005C2978" w:rsidRDefault="00C535E7" w:rsidP="00C5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Таштып, ул. Луначарского, 14Б</w:t>
            </w:r>
          </w:p>
        </w:tc>
        <w:tc>
          <w:tcPr>
            <w:tcW w:w="1514" w:type="dxa"/>
          </w:tcPr>
          <w:p w:rsidR="00C535E7" w:rsidRPr="005C2978" w:rsidRDefault="00C535E7" w:rsidP="00C5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19:09:100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7" w:type="dxa"/>
          </w:tcPr>
          <w:p w:rsidR="00C535E7" w:rsidRPr="00C535E7" w:rsidRDefault="00C535E7" w:rsidP="00C5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11978,75</w:t>
            </w:r>
          </w:p>
        </w:tc>
        <w:tc>
          <w:tcPr>
            <w:tcW w:w="1557" w:type="dxa"/>
          </w:tcPr>
          <w:p w:rsidR="00C535E7" w:rsidRPr="005C2978" w:rsidRDefault="00C535E7" w:rsidP="00EE2C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535E7" w:rsidRPr="005C2978" w:rsidRDefault="00C535E7" w:rsidP="00EE2C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2160" w:type="dxa"/>
          </w:tcPr>
          <w:p w:rsidR="00C535E7" w:rsidRPr="005C2978" w:rsidRDefault="00C535E7" w:rsidP="00EE2CE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C535E7" w:rsidRPr="005C2978" w:rsidRDefault="00C535E7" w:rsidP="00EE2CE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535E7" w:rsidRPr="005C2978" w:rsidRDefault="00C535E7" w:rsidP="00EE2CED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t>Решение Совета депутатов Таштыпского</w:t>
            </w:r>
          </w:p>
          <w:p w:rsidR="00C535E7" w:rsidRPr="005C2978" w:rsidRDefault="00C535E7" w:rsidP="00C535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сельсовета 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19.02.2021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40" w:type="dxa"/>
          </w:tcPr>
          <w:p w:rsidR="00C535E7" w:rsidRPr="002D3F77" w:rsidRDefault="00C535E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41C1" w:rsidRPr="002D3F77" w:rsidTr="00075A5F">
        <w:tc>
          <w:tcPr>
            <w:tcW w:w="1135" w:type="dxa"/>
          </w:tcPr>
          <w:p w:rsidR="00C241C1" w:rsidRPr="005C2978" w:rsidRDefault="00C241C1" w:rsidP="00075A5F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41C1" w:rsidRPr="005C2978" w:rsidRDefault="00C241C1" w:rsidP="007A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241C1" w:rsidRPr="005C2978" w:rsidRDefault="00C241C1" w:rsidP="00C241C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муниципальный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Таштыпский сельсовет, 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 Таштып, ул. Советская, уч. 74</w:t>
            </w:r>
          </w:p>
        </w:tc>
        <w:tc>
          <w:tcPr>
            <w:tcW w:w="1514" w:type="dxa"/>
          </w:tcPr>
          <w:p w:rsidR="00C241C1" w:rsidRPr="005C2978" w:rsidRDefault="00C241C1" w:rsidP="00C241C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557" w:type="dxa"/>
          </w:tcPr>
          <w:p w:rsidR="00C241C1" w:rsidRPr="00C535E7" w:rsidRDefault="00C241C1" w:rsidP="007A0E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17022,72</w:t>
            </w:r>
          </w:p>
        </w:tc>
        <w:tc>
          <w:tcPr>
            <w:tcW w:w="1557" w:type="dxa"/>
          </w:tcPr>
          <w:p w:rsidR="00C241C1" w:rsidRPr="005C2978" w:rsidRDefault="00C241C1" w:rsidP="007A0E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241C1" w:rsidRPr="005C2978" w:rsidRDefault="00C241C1" w:rsidP="007A0E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2160" w:type="dxa"/>
          </w:tcPr>
          <w:p w:rsidR="00C241C1" w:rsidRPr="005C2978" w:rsidRDefault="00C241C1" w:rsidP="007A0E3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ИНН-1909000190, КПП-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190901001, ОГРН-101902001160,ОКАТО-95225840001, БИК—049514001.</w:t>
            </w:r>
          </w:p>
          <w:p w:rsidR="00C241C1" w:rsidRPr="005C2978" w:rsidRDefault="00C241C1" w:rsidP="007A0E3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241C1" w:rsidRPr="005C2978" w:rsidRDefault="00C241C1" w:rsidP="007A0E3F">
            <w:pPr>
              <w:pStyle w:val="15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5C2978">
              <w:rPr>
                <w:rFonts w:ascii="Times New Roman" w:hAnsi="Times New Roman"/>
                <w:sz w:val="20"/>
                <w:szCs w:val="20"/>
              </w:rPr>
              <w:lastRenderedPageBreak/>
              <w:t>Решение Совета депутатов Таштыпского</w:t>
            </w:r>
          </w:p>
          <w:p w:rsidR="00C241C1" w:rsidRPr="005C2978" w:rsidRDefault="00C241C1" w:rsidP="00C241C1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 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17.06.2021</w:t>
            </w:r>
            <w:r w:rsidRPr="005C29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ЕГРН от 07.06.2021 г.</w:t>
            </w:r>
          </w:p>
        </w:tc>
        <w:tc>
          <w:tcPr>
            <w:tcW w:w="1440" w:type="dxa"/>
          </w:tcPr>
          <w:p w:rsidR="00C241C1" w:rsidRPr="002D3F77" w:rsidRDefault="00C241C1" w:rsidP="007A0E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5A5F" w:rsidRDefault="00075A5F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2.  Муниципальное движимое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Таштыпский    сельсовет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2D3F77" w:rsidRDefault="00C241C1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ИЖ-2715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412Э4638782, цвет кузова красный, кузов/рама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0550192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(АС)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номер-70159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(водовоз)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217,3/ 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348120, цвет красный.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В920ЕН, марка, номер двигателя Д245, 7ЕЗ 540927, цвет кузова белый, № 330700АО991903, год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изготовления 2010г.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номер-70140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Распоряжение МО Таштыпский сельсовет №48-Р от 28.07.2011г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22мс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МА990Р,1964 г. выпуска, номер двигателя -130-917780 , цвет кузова бежевый, идентификац.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номер-отсутствует.</w:t>
            </w: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Таштыпского сельсовета, ИНН-1909000190,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 в 2012г.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075A5F">
        <w:trPr>
          <w:trHeight w:val="501"/>
        </w:trPr>
        <w:tc>
          <w:tcPr>
            <w:tcW w:w="1080" w:type="dxa"/>
          </w:tcPr>
          <w:p w:rsidR="002D3F77" w:rsidRPr="002D3F77" w:rsidRDefault="002D3F77" w:rsidP="00075A5F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C39" w:rsidRPr="002D3F77" w:rsidTr="00075A5F">
        <w:trPr>
          <w:trHeight w:val="501"/>
        </w:trPr>
        <w:tc>
          <w:tcPr>
            <w:tcW w:w="1080" w:type="dxa"/>
          </w:tcPr>
          <w:p w:rsidR="00F00C39" w:rsidRPr="002D3F77" w:rsidRDefault="00F00C39" w:rsidP="00E508BA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</w:tc>
        <w:tc>
          <w:tcPr>
            <w:tcW w:w="2268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Луначарского. 17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00C39" w:rsidRPr="002D3F77" w:rsidRDefault="0011119F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296 593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t>/0,00</w:t>
            </w:r>
            <w:r w:rsidR="00F00C39"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F00C39" w:rsidRPr="002D3F77" w:rsidRDefault="00F00C39" w:rsidP="00F00C3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 вует; тип ТС: автотягач к ПМЗ-4; модель, № двигателя: 141929; год Выпуска: 1984 г.</w:t>
            </w:r>
          </w:p>
        </w:tc>
        <w:tc>
          <w:tcPr>
            <w:tcW w:w="1701" w:type="dxa"/>
          </w:tcPr>
          <w:p w:rsidR="00F00C39" w:rsidRPr="002D3F77" w:rsidRDefault="00F00C39" w:rsidP="00E508B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</w:t>
            </w: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F00C39" w:rsidRPr="002D3F77" w:rsidRDefault="00F00C39" w:rsidP="00E508B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0C39" w:rsidRPr="002D3F77" w:rsidRDefault="00F00C39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2D3F77">
        <w:rPr>
          <w:rFonts w:ascii="Times New Roman" w:hAnsi="Times New Roman"/>
          <w:b/>
          <w:sz w:val="20"/>
          <w:szCs w:val="20"/>
        </w:rPr>
        <w:lastRenderedPageBreak/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фондов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рабочих</w:t>
            </w:r>
          </w:p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075A5F">
        <w:tc>
          <w:tcPr>
            <w:tcW w:w="709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2D3F77" w:rsidRDefault="00214546" w:rsidP="00075A5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Администрации Таштыпского сельсовета «Возрождение»</w:t>
            </w:r>
          </w:p>
        </w:tc>
        <w:tc>
          <w:tcPr>
            <w:tcW w:w="1843" w:type="dxa"/>
          </w:tcPr>
          <w:p w:rsidR="002D3F77" w:rsidRPr="002D3F77" w:rsidRDefault="002D3F77" w:rsidP="00214546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1902028662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КПП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1902201001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1181901003437</w:t>
            </w:r>
          </w:p>
        </w:tc>
        <w:tc>
          <w:tcPr>
            <w:tcW w:w="1417" w:type="dxa"/>
          </w:tcPr>
          <w:p w:rsidR="002D3F77" w:rsidRPr="002D3F77" w:rsidRDefault="002D3F77" w:rsidP="0021454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Хакасия, Таштыпский район, с.Таштып, ул. </w:t>
            </w:r>
            <w:r w:rsidR="00214546">
              <w:rPr>
                <w:rFonts w:ascii="Times New Roman" w:hAnsi="Times New Roman" w:cs="Times New Roman"/>
                <w:sz w:val="20"/>
                <w:szCs w:val="20"/>
              </w:rPr>
              <w:t>Виноградова, д. 30, стр. 1</w:t>
            </w:r>
          </w:p>
        </w:tc>
        <w:tc>
          <w:tcPr>
            <w:tcW w:w="1559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418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F77" w:rsidRPr="002D3F77" w:rsidRDefault="00214546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D3F77" w:rsidRPr="002D3F77" w:rsidRDefault="002D3F77" w:rsidP="00075A5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14546" w:rsidRDefault="002D3F77" w:rsidP="002D3F77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ru-RU"/>
        </w:rPr>
      </w:pPr>
    </w:p>
    <w:p w:rsidR="00CD3973" w:rsidRPr="002D3F77" w:rsidRDefault="00CD3973">
      <w:pPr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FF4225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B66" w:rsidRDefault="00B24B66" w:rsidP="00F9698C">
      <w:pPr>
        <w:spacing w:after="0" w:line="240" w:lineRule="auto"/>
      </w:pPr>
      <w:r>
        <w:separator/>
      </w:r>
    </w:p>
  </w:endnote>
  <w:endnote w:type="continuationSeparator" w:id="1">
    <w:p w:rsidR="00B24B66" w:rsidRDefault="00B24B66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2A4D17" w:rsidP="00075A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8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6818" w:rsidRDefault="00A46818" w:rsidP="00075A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framePr w:wrap="around" w:vAnchor="text" w:hAnchor="margin" w:xAlign="right" w:y="1"/>
      <w:rPr>
        <w:rStyle w:val="a5"/>
      </w:rPr>
    </w:pPr>
  </w:p>
  <w:p w:rsidR="00A46818" w:rsidRDefault="00A46818" w:rsidP="00075A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B66" w:rsidRDefault="00B24B66" w:rsidP="00F9698C">
      <w:pPr>
        <w:spacing w:after="0" w:line="240" w:lineRule="auto"/>
      </w:pPr>
      <w:r>
        <w:separator/>
      </w:r>
    </w:p>
  </w:footnote>
  <w:footnote w:type="continuationSeparator" w:id="1">
    <w:p w:rsidR="00B24B66" w:rsidRDefault="00B24B66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075A5F"/>
    <w:rsid w:val="00100A56"/>
    <w:rsid w:val="0011119F"/>
    <w:rsid w:val="00214546"/>
    <w:rsid w:val="002A4D17"/>
    <w:rsid w:val="002D3F77"/>
    <w:rsid w:val="00366371"/>
    <w:rsid w:val="00407E5A"/>
    <w:rsid w:val="005033E0"/>
    <w:rsid w:val="0051086C"/>
    <w:rsid w:val="00520AC3"/>
    <w:rsid w:val="005C2978"/>
    <w:rsid w:val="00605DFF"/>
    <w:rsid w:val="00620021"/>
    <w:rsid w:val="006730C8"/>
    <w:rsid w:val="00747FB9"/>
    <w:rsid w:val="007563F3"/>
    <w:rsid w:val="00762B2A"/>
    <w:rsid w:val="007710D3"/>
    <w:rsid w:val="007D7E53"/>
    <w:rsid w:val="00853225"/>
    <w:rsid w:val="00865D0D"/>
    <w:rsid w:val="0097543C"/>
    <w:rsid w:val="00A32F82"/>
    <w:rsid w:val="00A46818"/>
    <w:rsid w:val="00B24B66"/>
    <w:rsid w:val="00B32B47"/>
    <w:rsid w:val="00B621F8"/>
    <w:rsid w:val="00C241C1"/>
    <w:rsid w:val="00C535E7"/>
    <w:rsid w:val="00CD3973"/>
    <w:rsid w:val="00CD7357"/>
    <w:rsid w:val="00D261A3"/>
    <w:rsid w:val="00D51774"/>
    <w:rsid w:val="00DD2F3E"/>
    <w:rsid w:val="00E508BA"/>
    <w:rsid w:val="00EA7F32"/>
    <w:rsid w:val="00ED62CF"/>
    <w:rsid w:val="00EF6114"/>
    <w:rsid w:val="00F00C39"/>
    <w:rsid w:val="00F9698C"/>
    <w:rsid w:val="00FC0A05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62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2020-11-17T03:09:00Z</cp:lastPrinted>
  <dcterms:created xsi:type="dcterms:W3CDTF">2021-06-17T04:26:00Z</dcterms:created>
  <dcterms:modified xsi:type="dcterms:W3CDTF">2021-06-17T07:42:00Z</dcterms:modified>
</cp:coreProperties>
</file>