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CC36" w14:textId="77777777" w:rsidR="00FD1CD0" w:rsidRPr="0030202D" w:rsidRDefault="007E23C9" w:rsidP="0059047D">
      <w:pPr>
        <w:pStyle w:val="af"/>
        <w:keepNext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0202D">
        <w:rPr>
          <w:rFonts w:ascii="Arial" w:hAnsi="Arial" w:cs="Arial"/>
          <w:b/>
          <w:sz w:val="28"/>
          <w:szCs w:val="28"/>
        </w:rPr>
        <w:t xml:space="preserve">Об изменении средних потребительских цен на медикаменты </w:t>
      </w:r>
    </w:p>
    <w:p w14:paraId="35E92044" w14:textId="77777777" w:rsidR="00FD1CD0" w:rsidRPr="0030202D" w:rsidRDefault="007E23C9" w:rsidP="0059047D">
      <w:pPr>
        <w:pStyle w:val="af"/>
        <w:keepNext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0202D">
        <w:rPr>
          <w:rFonts w:ascii="Arial" w:hAnsi="Arial" w:cs="Arial"/>
          <w:b/>
          <w:sz w:val="28"/>
          <w:szCs w:val="28"/>
        </w:rPr>
        <w:t>в Красноярском крае в 2020 году</w:t>
      </w:r>
    </w:p>
    <w:p w14:paraId="30348D15" w14:textId="77777777" w:rsidR="00843DD2" w:rsidRDefault="00843DD2" w:rsidP="0059047D">
      <w:pPr>
        <w:widowControl w:val="0"/>
        <w:ind w:firstLine="709"/>
        <w:jc w:val="both"/>
        <w:rPr>
          <w:sz w:val="28"/>
          <w:szCs w:val="28"/>
        </w:rPr>
      </w:pPr>
    </w:p>
    <w:p w14:paraId="34B94243" w14:textId="2F2EC47C" w:rsidR="007F3087" w:rsidRDefault="007E23C9" w:rsidP="0059047D">
      <w:pPr>
        <w:widowControl w:val="0"/>
        <w:ind w:firstLine="709"/>
        <w:jc w:val="both"/>
        <w:rPr>
          <w:sz w:val="28"/>
          <w:szCs w:val="28"/>
        </w:rPr>
      </w:pPr>
      <w:r w:rsidRPr="00A85CF2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Pr="00E83737">
        <w:rPr>
          <w:sz w:val="28"/>
          <w:szCs w:val="28"/>
        </w:rPr>
        <w:t>20</w:t>
      </w:r>
      <w:r w:rsidRPr="00A85CF2">
        <w:rPr>
          <w:sz w:val="28"/>
          <w:szCs w:val="28"/>
        </w:rPr>
        <w:t xml:space="preserve"> году (декабрь </w:t>
      </w:r>
      <w:r>
        <w:rPr>
          <w:sz w:val="28"/>
          <w:szCs w:val="28"/>
        </w:rPr>
        <w:t>20</w:t>
      </w:r>
      <w:r w:rsidRPr="00E83737">
        <w:rPr>
          <w:sz w:val="28"/>
          <w:szCs w:val="28"/>
        </w:rPr>
        <w:t>20</w:t>
      </w:r>
      <w:r w:rsidRPr="00A85CF2">
        <w:rPr>
          <w:sz w:val="28"/>
          <w:szCs w:val="28"/>
        </w:rPr>
        <w:t xml:space="preserve"> года по отношению к декабрю </w:t>
      </w:r>
      <w:r>
        <w:rPr>
          <w:sz w:val="28"/>
          <w:szCs w:val="28"/>
        </w:rPr>
        <w:t>201</w:t>
      </w:r>
      <w:r w:rsidRPr="00E83737">
        <w:rPr>
          <w:sz w:val="28"/>
          <w:szCs w:val="28"/>
        </w:rPr>
        <w:t>9</w:t>
      </w:r>
      <w:r w:rsidRPr="00A85CF2">
        <w:rPr>
          <w:sz w:val="28"/>
          <w:szCs w:val="28"/>
        </w:rPr>
        <w:t xml:space="preserve"> года) потребительские цены на медикаменты </w:t>
      </w:r>
      <w:r>
        <w:rPr>
          <w:sz w:val="28"/>
          <w:szCs w:val="28"/>
        </w:rPr>
        <w:t>по</w:t>
      </w:r>
      <w:r w:rsidRPr="00A85CF2">
        <w:rPr>
          <w:sz w:val="28"/>
          <w:szCs w:val="28"/>
        </w:rPr>
        <w:t xml:space="preserve"> Красноярском</w:t>
      </w:r>
      <w:r>
        <w:rPr>
          <w:sz w:val="28"/>
          <w:szCs w:val="28"/>
        </w:rPr>
        <w:t>у</w:t>
      </w:r>
      <w:r w:rsidRPr="00A85CF2">
        <w:rPr>
          <w:sz w:val="28"/>
          <w:szCs w:val="28"/>
        </w:rPr>
        <w:t xml:space="preserve"> кра</w:t>
      </w:r>
      <w:r>
        <w:rPr>
          <w:sz w:val="28"/>
          <w:szCs w:val="28"/>
        </w:rPr>
        <w:t>ю</w:t>
      </w:r>
      <w:r w:rsidRPr="00A85CF2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повысились</w:t>
      </w:r>
      <w:r w:rsidRPr="00A85CF2">
        <w:rPr>
          <w:sz w:val="28"/>
          <w:szCs w:val="28"/>
        </w:rPr>
        <w:t xml:space="preserve"> на </w:t>
      </w:r>
      <w:r>
        <w:rPr>
          <w:sz w:val="28"/>
          <w:szCs w:val="28"/>
        </w:rPr>
        <w:t>10,6</w:t>
      </w:r>
      <w:r w:rsidRPr="00A85CF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а, </w:t>
      </w:r>
      <w:r w:rsidRPr="00711F51">
        <w:rPr>
          <w:sz w:val="28"/>
          <w:szCs w:val="28"/>
        </w:rPr>
        <w:t xml:space="preserve">за аналогичный период предыдущего года </w:t>
      </w:r>
      <w:r>
        <w:rPr>
          <w:sz w:val="28"/>
          <w:szCs w:val="28"/>
        </w:rPr>
        <w:t xml:space="preserve">– </w:t>
      </w:r>
      <w:r w:rsidRPr="00A85CF2">
        <w:rPr>
          <w:sz w:val="28"/>
          <w:szCs w:val="28"/>
        </w:rPr>
        <w:t xml:space="preserve">на </w:t>
      </w:r>
      <w:r>
        <w:rPr>
          <w:sz w:val="28"/>
          <w:szCs w:val="28"/>
        </w:rPr>
        <w:t>4,4</w:t>
      </w:r>
      <w:r w:rsidRPr="00A85CF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</w:p>
    <w:p w14:paraId="54E823E3" w14:textId="77777777" w:rsidR="00843DD2" w:rsidRDefault="00843DD2" w:rsidP="0059047D">
      <w:pPr>
        <w:widowControl w:val="0"/>
        <w:ind w:firstLine="709"/>
        <w:jc w:val="both"/>
        <w:rPr>
          <w:sz w:val="28"/>
          <w:szCs w:val="28"/>
        </w:rPr>
      </w:pPr>
    </w:p>
    <w:p w14:paraId="422FDA22" w14:textId="06120F15" w:rsidR="00546677" w:rsidRPr="00546677" w:rsidRDefault="007E23C9" w:rsidP="0059047D">
      <w:pPr>
        <w:widowControl w:val="0"/>
        <w:ind w:firstLine="709"/>
        <w:jc w:val="both"/>
        <w:rPr>
          <w:sz w:val="28"/>
          <w:szCs w:val="28"/>
        </w:rPr>
      </w:pPr>
      <w:r w:rsidRPr="00546677">
        <w:rPr>
          <w:sz w:val="28"/>
          <w:szCs w:val="28"/>
        </w:rPr>
        <w:t xml:space="preserve">Среди наблюдаемых </w:t>
      </w:r>
      <w:r>
        <w:rPr>
          <w:sz w:val="28"/>
          <w:szCs w:val="28"/>
        </w:rPr>
        <w:t>4</w:t>
      </w:r>
      <w:r w:rsidRPr="00546677">
        <w:rPr>
          <w:sz w:val="28"/>
          <w:szCs w:val="28"/>
        </w:rPr>
        <w:t xml:space="preserve">3 </w:t>
      </w:r>
      <w:r>
        <w:rPr>
          <w:sz w:val="28"/>
          <w:szCs w:val="28"/>
        </w:rPr>
        <w:t>видов медикаментов</w:t>
      </w:r>
      <w:r w:rsidRPr="00546677">
        <w:rPr>
          <w:sz w:val="28"/>
          <w:szCs w:val="28"/>
        </w:rPr>
        <w:t xml:space="preserve"> изменение цен в декабре </w:t>
      </w:r>
      <w:r>
        <w:rPr>
          <w:sz w:val="28"/>
          <w:szCs w:val="28"/>
        </w:rPr>
        <w:t>2020</w:t>
      </w:r>
      <w:r w:rsidRPr="00546677">
        <w:rPr>
          <w:sz w:val="28"/>
          <w:szCs w:val="28"/>
        </w:rPr>
        <w:t xml:space="preserve"> года по отношению к декабрю 201</w:t>
      </w:r>
      <w:r>
        <w:rPr>
          <w:sz w:val="28"/>
          <w:szCs w:val="28"/>
        </w:rPr>
        <w:t>9</w:t>
      </w:r>
      <w:r w:rsidRPr="00546677">
        <w:rPr>
          <w:sz w:val="28"/>
          <w:szCs w:val="28"/>
        </w:rPr>
        <w:t xml:space="preserve"> года сложилось следующим образом:</w:t>
      </w:r>
    </w:p>
    <w:p w14:paraId="40D0235E" w14:textId="77777777" w:rsidR="00546677" w:rsidRPr="00546677" w:rsidRDefault="007E23C9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цены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товаров;</w:t>
      </w:r>
    </w:p>
    <w:p w14:paraId="0BE99EE6" w14:textId="77777777" w:rsidR="00546677" w:rsidRPr="00BC6F42" w:rsidRDefault="007E23C9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цен не превышал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22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товаров;</w:t>
      </w:r>
    </w:p>
    <w:p w14:paraId="1C81978D" w14:textId="77777777" w:rsidR="00546677" w:rsidRPr="00BC6F42" w:rsidRDefault="007E23C9" w:rsidP="0059047D">
      <w:pPr>
        <w:pStyle w:val="af1"/>
        <w:widowControl w:val="0"/>
        <w:numPr>
          <w:ilvl w:val="0"/>
          <w:numId w:val="1"/>
        </w:numPr>
        <w:spacing w:after="0" w:line="240" w:lineRule="auto"/>
        <w:ind w:left="62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16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наименованиям товаров увеличение цен превышало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BC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329FC654" w14:textId="77777777" w:rsidR="00546677" w:rsidRPr="0059047D" w:rsidRDefault="004E4740" w:rsidP="0059047D">
      <w:pPr>
        <w:widowControl w:val="0"/>
        <w:ind w:firstLine="709"/>
        <w:jc w:val="both"/>
        <w:rPr>
          <w:sz w:val="20"/>
          <w:szCs w:val="20"/>
        </w:rPr>
      </w:pPr>
    </w:p>
    <w:p w14:paraId="368850A5" w14:textId="77777777" w:rsidR="00A92987" w:rsidRDefault="007E23C9" w:rsidP="0059047D">
      <w:pPr>
        <w:widowControl w:val="0"/>
        <w:jc w:val="center"/>
        <w:rPr>
          <w:rFonts w:ascii="Arial" w:hAnsi="Arial" w:cs="Arial"/>
          <w:b/>
        </w:rPr>
      </w:pPr>
      <w:r w:rsidRPr="00E24F85">
        <w:rPr>
          <w:rFonts w:ascii="Arial" w:hAnsi="Arial" w:cs="Arial"/>
          <w:b/>
        </w:rPr>
        <w:t xml:space="preserve">Группировка медикаментов по темпам роста (снижения) цен </w:t>
      </w:r>
      <w:r>
        <w:rPr>
          <w:rFonts w:ascii="Arial" w:hAnsi="Arial" w:cs="Arial"/>
          <w:b/>
        </w:rPr>
        <w:t>в декабре 20</w:t>
      </w:r>
      <w:r w:rsidRPr="00E8373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года </w:t>
      </w:r>
    </w:p>
    <w:p w14:paraId="268A9266" w14:textId="77777777" w:rsidR="00287E0E" w:rsidRDefault="004E4740" w:rsidP="0059047D">
      <w:pPr>
        <w:widowControl w:val="0"/>
        <w:jc w:val="center"/>
        <w:rPr>
          <w:rFonts w:ascii="Arial" w:hAnsi="Arial" w:cs="Arial"/>
        </w:rPr>
      </w:pPr>
    </w:p>
    <w:tbl>
      <w:tblPr>
        <w:tblStyle w:val="ac"/>
        <w:tblW w:w="4940" w:type="pct"/>
        <w:tblLook w:val="04A0" w:firstRow="1" w:lastRow="0" w:firstColumn="1" w:lastColumn="0" w:noHBand="0" w:noVBand="1"/>
      </w:tblPr>
      <w:tblGrid>
        <w:gridCol w:w="3479"/>
        <w:gridCol w:w="3197"/>
        <w:gridCol w:w="3339"/>
      </w:tblGrid>
      <w:tr w:rsidR="001266D3" w14:paraId="7AA64F5E" w14:textId="77777777" w:rsidTr="00632FAD">
        <w:trPr>
          <w:trHeight w:val="20"/>
        </w:trPr>
        <w:tc>
          <w:tcPr>
            <w:tcW w:w="1737" w:type="pct"/>
            <w:tcBorders>
              <w:bottom w:val="single" w:sz="4" w:space="0" w:color="000000"/>
            </w:tcBorders>
            <w:vAlign w:val="center"/>
          </w:tcPr>
          <w:p w14:paraId="2D1F1F55" w14:textId="77777777" w:rsidR="00546677" w:rsidRPr="00313043" w:rsidRDefault="007E23C9" w:rsidP="00632FAD">
            <w:pPr>
              <w:widowControl w:val="0"/>
              <w:jc w:val="center"/>
            </w:pPr>
            <w:r w:rsidRPr="00313043">
              <w:t xml:space="preserve">Темп роста (снижения) цен, </w:t>
            </w:r>
            <w:r>
              <w:br/>
              <w:t xml:space="preserve">процентов </w:t>
            </w:r>
            <w:r w:rsidRPr="00287E0E">
              <w:t>к декабрю 201</w:t>
            </w:r>
            <w:r>
              <w:t>9</w:t>
            </w:r>
            <w:r w:rsidRPr="00287E0E">
              <w:t xml:space="preserve"> года</w:t>
            </w:r>
          </w:p>
        </w:tc>
        <w:tc>
          <w:tcPr>
            <w:tcW w:w="1596" w:type="pct"/>
            <w:tcBorders>
              <w:bottom w:val="single" w:sz="4" w:space="0" w:color="000000"/>
            </w:tcBorders>
            <w:vAlign w:val="center"/>
          </w:tcPr>
          <w:p w14:paraId="1E01D646" w14:textId="77777777" w:rsidR="00546677" w:rsidRPr="00313043" w:rsidRDefault="007E23C9" w:rsidP="00632FAD">
            <w:pPr>
              <w:widowControl w:val="0"/>
              <w:jc w:val="center"/>
            </w:pPr>
            <w:r w:rsidRPr="00313043">
              <w:t xml:space="preserve">Количество </w:t>
            </w:r>
            <w:r w:rsidRPr="00313043">
              <w:br/>
            </w:r>
            <w:r>
              <w:t>медикаментов</w:t>
            </w:r>
            <w:r w:rsidRPr="00313043">
              <w:t xml:space="preserve">, </w:t>
            </w:r>
            <w:r w:rsidRPr="00313043">
              <w:br/>
              <w:t>единиц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4785FF77" w14:textId="77777777" w:rsidR="00546677" w:rsidRPr="00313043" w:rsidRDefault="007E23C9" w:rsidP="00632FAD">
            <w:pPr>
              <w:widowControl w:val="0"/>
              <w:jc w:val="center"/>
            </w:pPr>
            <w:r w:rsidRPr="00313043">
              <w:t xml:space="preserve">Доля в общем числе наблюдаемых </w:t>
            </w:r>
            <w:r>
              <w:t>медикаментов</w:t>
            </w:r>
            <w:r w:rsidRPr="00313043">
              <w:t>, процентов</w:t>
            </w:r>
          </w:p>
        </w:tc>
      </w:tr>
      <w:tr w:rsidR="001266D3" w14:paraId="165117E5" w14:textId="77777777" w:rsidTr="00632FAD">
        <w:trPr>
          <w:trHeight w:val="20"/>
        </w:trPr>
        <w:tc>
          <w:tcPr>
            <w:tcW w:w="1737" w:type="pct"/>
            <w:tcBorders>
              <w:bottom w:val="nil"/>
              <w:right w:val="nil"/>
            </w:tcBorders>
          </w:tcPr>
          <w:p w14:paraId="593FD2DE" w14:textId="77777777" w:rsidR="002916A7" w:rsidRPr="00313043" w:rsidRDefault="007E23C9" w:rsidP="0059047D">
            <w:pPr>
              <w:widowControl w:val="0"/>
            </w:pPr>
            <w:r w:rsidRPr="00313043">
              <w:t>до 100,0</w:t>
            </w:r>
          </w:p>
        </w:tc>
        <w:tc>
          <w:tcPr>
            <w:tcW w:w="1596" w:type="pct"/>
            <w:tcBorders>
              <w:left w:val="nil"/>
              <w:bottom w:val="nil"/>
              <w:right w:val="nil"/>
            </w:tcBorders>
          </w:tcPr>
          <w:p w14:paraId="00896319" w14:textId="77777777" w:rsidR="002916A7" w:rsidRPr="00313043" w:rsidRDefault="007E23C9" w:rsidP="0059047D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67" w:type="pct"/>
            <w:tcBorders>
              <w:left w:val="nil"/>
              <w:bottom w:val="nil"/>
            </w:tcBorders>
          </w:tcPr>
          <w:p w14:paraId="31AB5E65" w14:textId="77777777" w:rsidR="002916A7" w:rsidRPr="002916A7" w:rsidRDefault="007E23C9" w:rsidP="0059047D">
            <w:pPr>
              <w:widowControl w:val="0"/>
              <w:jc w:val="center"/>
            </w:pPr>
            <w:r>
              <w:t>11,6</w:t>
            </w:r>
          </w:p>
        </w:tc>
      </w:tr>
      <w:tr w:rsidR="001266D3" w14:paraId="5F824864" w14:textId="77777777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14:paraId="400E6AF2" w14:textId="77777777" w:rsidR="002916A7" w:rsidRPr="00313043" w:rsidRDefault="007E23C9" w:rsidP="0059047D">
            <w:pPr>
              <w:widowControl w:val="0"/>
            </w:pPr>
            <w:r w:rsidRPr="00313043">
              <w:t>100,0 -</w:t>
            </w:r>
            <w:r>
              <w:t>110,6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14:paraId="04299155" w14:textId="77777777" w:rsidR="002916A7" w:rsidRPr="00313043" w:rsidRDefault="007E23C9" w:rsidP="0059047D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14:paraId="49B929B8" w14:textId="77777777" w:rsidR="002916A7" w:rsidRPr="002916A7" w:rsidRDefault="007E23C9" w:rsidP="0059047D">
            <w:pPr>
              <w:widowControl w:val="0"/>
              <w:jc w:val="center"/>
            </w:pPr>
            <w:r>
              <w:t>51,2</w:t>
            </w:r>
          </w:p>
        </w:tc>
      </w:tr>
      <w:tr w:rsidR="001266D3" w14:paraId="480E15D0" w14:textId="77777777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14:paraId="24200849" w14:textId="77777777" w:rsidR="002916A7" w:rsidRPr="00313043" w:rsidRDefault="007E23C9" w:rsidP="0059047D">
            <w:pPr>
              <w:widowControl w:val="0"/>
            </w:pPr>
            <w:r>
              <w:t>110,7</w:t>
            </w:r>
            <w:r w:rsidRPr="00313043">
              <w:t xml:space="preserve"> -1</w:t>
            </w:r>
            <w:r>
              <w:t>20,0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14:paraId="7BEA97D5" w14:textId="77777777" w:rsidR="002916A7" w:rsidRPr="00313043" w:rsidRDefault="007E23C9" w:rsidP="0059047D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14:paraId="71CFB2DF" w14:textId="77777777" w:rsidR="002916A7" w:rsidRPr="002916A7" w:rsidRDefault="007E23C9" w:rsidP="0059047D">
            <w:pPr>
              <w:widowControl w:val="0"/>
              <w:jc w:val="center"/>
            </w:pPr>
            <w:r>
              <w:t>18,6</w:t>
            </w:r>
          </w:p>
        </w:tc>
      </w:tr>
      <w:tr w:rsidR="001266D3" w14:paraId="410FCCC1" w14:textId="77777777" w:rsidTr="00632FAD">
        <w:trPr>
          <w:trHeight w:val="20"/>
        </w:trPr>
        <w:tc>
          <w:tcPr>
            <w:tcW w:w="1737" w:type="pct"/>
            <w:tcBorders>
              <w:top w:val="nil"/>
              <w:bottom w:val="nil"/>
              <w:right w:val="nil"/>
            </w:tcBorders>
          </w:tcPr>
          <w:p w14:paraId="5F67AFB1" w14:textId="77777777" w:rsidR="002916A7" w:rsidRPr="00313043" w:rsidRDefault="007E23C9" w:rsidP="0059047D">
            <w:pPr>
              <w:widowControl w:val="0"/>
            </w:pPr>
            <w:r w:rsidRPr="00313043">
              <w:t>свыше 1</w:t>
            </w:r>
            <w:r>
              <w:t>2</w:t>
            </w:r>
            <w:r w:rsidRPr="00313043">
              <w:t>0,0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</w:tcPr>
          <w:p w14:paraId="27CBFF0E" w14:textId="77777777" w:rsidR="002916A7" w:rsidRPr="00313043" w:rsidRDefault="007E23C9" w:rsidP="0059047D">
            <w:pPr>
              <w:widowControl w:val="0"/>
              <w:jc w:val="center"/>
            </w:pPr>
            <w: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14:paraId="58048930" w14:textId="77777777" w:rsidR="002916A7" w:rsidRPr="002916A7" w:rsidRDefault="007E23C9" w:rsidP="0059047D">
            <w:pPr>
              <w:widowControl w:val="0"/>
              <w:jc w:val="center"/>
            </w:pPr>
            <w:r>
              <w:t>18,6</w:t>
            </w:r>
          </w:p>
        </w:tc>
      </w:tr>
      <w:tr w:rsidR="001266D3" w14:paraId="37E25F52" w14:textId="77777777" w:rsidTr="00632FAD">
        <w:trPr>
          <w:trHeight w:val="20"/>
        </w:trPr>
        <w:tc>
          <w:tcPr>
            <w:tcW w:w="1737" w:type="pct"/>
            <w:tcBorders>
              <w:top w:val="nil"/>
              <w:right w:val="nil"/>
            </w:tcBorders>
          </w:tcPr>
          <w:p w14:paraId="162EEB8C" w14:textId="77777777" w:rsidR="00546677" w:rsidRPr="00313043" w:rsidRDefault="007E23C9" w:rsidP="0059047D">
            <w:pPr>
              <w:widowControl w:val="0"/>
              <w:rPr>
                <w:b/>
              </w:rPr>
            </w:pPr>
            <w:r w:rsidRPr="00313043">
              <w:rPr>
                <w:b/>
              </w:rPr>
              <w:t>Итого</w:t>
            </w:r>
          </w:p>
        </w:tc>
        <w:tc>
          <w:tcPr>
            <w:tcW w:w="1596" w:type="pct"/>
            <w:tcBorders>
              <w:top w:val="nil"/>
              <w:left w:val="nil"/>
              <w:right w:val="nil"/>
            </w:tcBorders>
          </w:tcPr>
          <w:p w14:paraId="210F0EC3" w14:textId="77777777" w:rsidR="00546677" w:rsidRPr="00313043" w:rsidRDefault="007E23C9" w:rsidP="0059047D">
            <w:pPr>
              <w:widowControl w:val="0"/>
              <w:jc w:val="center"/>
              <w:rPr>
                <w:b/>
              </w:rPr>
            </w:pPr>
            <w:r w:rsidRPr="00313043">
              <w:rPr>
                <w:b/>
              </w:rPr>
              <w:t>43</w:t>
            </w:r>
          </w:p>
        </w:tc>
        <w:tc>
          <w:tcPr>
            <w:tcW w:w="1667" w:type="pct"/>
            <w:tcBorders>
              <w:top w:val="nil"/>
              <w:left w:val="nil"/>
            </w:tcBorders>
          </w:tcPr>
          <w:p w14:paraId="59B60B75" w14:textId="77777777" w:rsidR="00546677" w:rsidRPr="00313043" w:rsidRDefault="007E23C9" w:rsidP="0059047D">
            <w:pPr>
              <w:widowControl w:val="0"/>
              <w:jc w:val="center"/>
              <w:rPr>
                <w:b/>
              </w:rPr>
            </w:pPr>
            <w:r w:rsidRPr="00313043">
              <w:rPr>
                <w:b/>
              </w:rPr>
              <w:t>100</w:t>
            </w:r>
          </w:p>
        </w:tc>
      </w:tr>
    </w:tbl>
    <w:p w14:paraId="026FA223" w14:textId="77777777" w:rsidR="0059047D" w:rsidRPr="0059047D" w:rsidRDefault="004E4740" w:rsidP="0059047D">
      <w:pPr>
        <w:widowControl w:val="0"/>
        <w:spacing w:line="264" w:lineRule="auto"/>
        <w:ind w:firstLine="709"/>
        <w:jc w:val="both"/>
        <w:rPr>
          <w:sz w:val="20"/>
          <w:szCs w:val="20"/>
        </w:rPr>
      </w:pPr>
    </w:p>
    <w:p w14:paraId="0FABC7EC" w14:textId="4569C75D" w:rsidR="007E40DC" w:rsidRDefault="007E23C9" w:rsidP="0059047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наблюдаемых видов медикаментов наибольшее увеличение цен отмечалось на «Линекс» – на 35,4</w:t>
      </w:r>
      <w:r w:rsidRPr="00043356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процента, «Аллохол» – на 27,3, «</w:t>
      </w:r>
      <w:r w:rsidRPr="001C3B29">
        <w:rPr>
          <w:sz w:val="28"/>
          <w:szCs w:val="28"/>
        </w:rPr>
        <w:t>Метамизол натрия (Анальгин отечественный)</w:t>
      </w:r>
      <w:r>
        <w:rPr>
          <w:sz w:val="28"/>
          <w:szCs w:val="28"/>
        </w:rPr>
        <w:t>» – на 26,2, «</w:t>
      </w:r>
      <w:r w:rsidRPr="001C3B29">
        <w:rPr>
          <w:sz w:val="28"/>
          <w:szCs w:val="28"/>
        </w:rPr>
        <w:t>Сульфацетамид</w:t>
      </w:r>
      <w:r>
        <w:rPr>
          <w:sz w:val="28"/>
          <w:szCs w:val="28"/>
        </w:rPr>
        <w:t>» – на 25,4, «Бромгексин» – на 25,2, «Троксерутин» – на 24,6, «Йод» – на 22,5, «Валидол» – на 20,3, «</w:t>
      </w:r>
      <w:r w:rsidRPr="001C3B29">
        <w:rPr>
          <w:sz w:val="28"/>
          <w:szCs w:val="28"/>
        </w:rPr>
        <w:t>Флуоцинолона ацетонид</w:t>
      </w:r>
      <w:r>
        <w:rPr>
          <w:sz w:val="28"/>
          <w:szCs w:val="28"/>
        </w:rPr>
        <w:t>» – на 19,7, «</w:t>
      </w:r>
      <w:r w:rsidRPr="00043356">
        <w:rPr>
          <w:sz w:val="28"/>
          <w:szCs w:val="28"/>
        </w:rPr>
        <w:t>Левомеколь</w:t>
      </w:r>
      <w:r>
        <w:rPr>
          <w:sz w:val="28"/>
          <w:szCs w:val="28"/>
        </w:rPr>
        <w:t>» – на 16,8, «</w:t>
      </w:r>
      <w:r w:rsidRPr="001C3B29">
        <w:rPr>
          <w:sz w:val="28"/>
          <w:szCs w:val="28"/>
        </w:rPr>
        <w:t>Комбинированные анальгетики</w:t>
      </w:r>
      <w:r>
        <w:rPr>
          <w:sz w:val="28"/>
          <w:szCs w:val="28"/>
        </w:rPr>
        <w:t>» – на 16,2, «</w:t>
      </w:r>
      <w:r w:rsidRPr="001C3B29">
        <w:rPr>
          <w:sz w:val="28"/>
          <w:szCs w:val="28"/>
        </w:rPr>
        <w:t>Лоратадин</w:t>
      </w:r>
      <w:r>
        <w:rPr>
          <w:sz w:val="28"/>
          <w:szCs w:val="28"/>
        </w:rPr>
        <w:t>» – на 15,3, «</w:t>
      </w:r>
      <w:r w:rsidRPr="001C3B29">
        <w:rPr>
          <w:sz w:val="28"/>
          <w:szCs w:val="28"/>
        </w:rPr>
        <w:t>Гепарин натрия</w:t>
      </w:r>
      <w:r>
        <w:rPr>
          <w:sz w:val="28"/>
          <w:szCs w:val="28"/>
        </w:rPr>
        <w:t>» – на 14,4, «Таурин» – на 13,2, «</w:t>
      </w:r>
      <w:r w:rsidRPr="001C3B29">
        <w:rPr>
          <w:sz w:val="28"/>
          <w:szCs w:val="28"/>
        </w:rPr>
        <w:t>Ацетилсалицилов</w:t>
      </w:r>
      <w:r w:rsidR="003F7842">
        <w:rPr>
          <w:sz w:val="28"/>
          <w:szCs w:val="28"/>
        </w:rPr>
        <w:t>ую</w:t>
      </w:r>
      <w:r w:rsidRPr="001C3B29">
        <w:rPr>
          <w:sz w:val="28"/>
          <w:szCs w:val="28"/>
        </w:rPr>
        <w:t xml:space="preserve"> кислот</w:t>
      </w:r>
      <w:r w:rsidR="003F7842">
        <w:rPr>
          <w:sz w:val="28"/>
          <w:szCs w:val="28"/>
        </w:rPr>
        <w:t>у</w:t>
      </w:r>
      <w:r w:rsidRPr="001C3B29">
        <w:rPr>
          <w:sz w:val="28"/>
          <w:szCs w:val="28"/>
        </w:rPr>
        <w:t xml:space="preserve"> (Аспирин отечественный)</w:t>
      </w:r>
      <w:r>
        <w:rPr>
          <w:sz w:val="28"/>
          <w:szCs w:val="28"/>
        </w:rPr>
        <w:t>» – на 13, «Корвалол» – на 11,1 процента.</w:t>
      </w:r>
    </w:p>
    <w:p w14:paraId="4C216CD9" w14:textId="77777777" w:rsidR="0059047D" w:rsidRDefault="004E4740" w:rsidP="0059047D">
      <w:pPr>
        <w:widowControl w:val="0"/>
        <w:spacing w:line="264" w:lineRule="auto"/>
        <w:ind w:firstLine="709"/>
        <w:jc w:val="both"/>
        <w:rPr>
          <w:color w:val="000000"/>
          <w:sz w:val="28"/>
        </w:rPr>
      </w:pPr>
    </w:p>
    <w:p w14:paraId="39598F95" w14:textId="77777777" w:rsidR="0059047D" w:rsidRPr="007958A7" w:rsidRDefault="004E4740" w:rsidP="0059047D">
      <w:pPr>
        <w:spacing w:line="240" w:lineRule="exact"/>
        <w:jc w:val="both"/>
        <w:rPr>
          <w:color w:val="000000"/>
          <w:sz w:val="28"/>
        </w:rPr>
      </w:pPr>
    </w:p>
    <w:sectPr w:rsidR="0059047D" w:rsidRPr="007958A7" w:rsidSect="0059047D">
      <w:footerReference w:type="first" r:id="rId8"/>
      <w:pgSz w:w="11906" w:h="16838"/>
      <w:pgMar w:top="851" w:right="851" w:bottom="709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2A36D" w14:textId="77777777" w:rsidR="004E4740" w:rsidRDefault="004E4740">
      <w:r>
        <w:separator/>
      </w:r>
    </w:p>
  </w:endnote>
  <w:endnote w:type="continuationSeparator" w:id="0">
    <w:p w14:paraId="4C4103B0" w14:textId="77777777" w:rsidR="004E4740" w:rsidRDefault="004E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64B5" w14:textId="77777777" w:rsidR="0013173A" w:rsidRDefault="004E4740">
    <w:pPr>
      <w:pStyle w:val="a8"/>
      <w:jc w:val="center"/>
    </w:pPr>
  </w:p>
  <w:p w14:paraId="1DE73937" w14:textId="77777777" w:rsidR="0013173A" w:rsidRDefault="004E47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B525" w14:textId="77777777" w:rsidR="004E4740" w:rsidRDefault="004E4740">
      <w:r>
        <w:separator/>
      </w:r>
    </w:p>
  </w:footnote>
  <w:footnote w:type="continuationSeparator" w:id="0">
    <w:p w14:paraId="60D9B77A" w14:textId="77777777" w:rsidR="004E4740" w:rsidRDefault="004E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54535"/>
    <w:multiLevelType w:val="hybridMultilevel"/>
    <w:tmpl w:val="ACDE5200"/>
    <w:lvl w:ilvl="0" w:tplc="24C887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88A83E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E96DDB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804F87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AC04A9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C070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1650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E707CF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A30CE1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D3"/>
    <w:rsid w:val="00015128"/>
    <w:rsid w:val="001266D3"/>
    <w:rsid w:val="002D35E2"/>
    <w:rsid w:val="003F7842"/>
    <w:rsid w:val="004E4740"/>
    <w:rsid w:val="007958A7"/>
    <w:rsid w:val="007E23C9"/>
    <w:rsid w:val="007E51DD"/>
    <w:rsid w:val="00843DD2"/>
    <w:rsid w:val="00AD6293"/>
    <w:rsid w:val="00D9739A"/>
    <w:rsid w:val="00E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DFB6D"/>
  <w15:docId w15:val="{75677D48-A06C-4CB8-8D72-233F3596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7DE"/>
    <w:rPr>
      <w:sz w:val="24"/>
      <w:szCs w:val="24"/>
    </w:rPr>
  </w:style>
  <w:style w:type="paragraph" w:styleId="1">
    <w:name w:val="heading 1"/>
    <w:basedOn w:val="a"/>
    <w:next w:val="a"/>
    <w:qFormat/>
    <w:rsid w:val="00F427DE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427D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F427DE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F427D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427DE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F427DE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427DE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F427D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27DE"/>
    <w:rPr>
      <w:sz w:val="28"/>
    </w:rPr>
  </w:style>
  <w:style w:type="paragraph" w:styleId="a4">
    <w:name w:val="Body Text Indent"/>
    <w:basedOn w:val="a"/>
    <w:link w:val="a5"/>
    <w:rsid w:val="00F427DE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F427DE"/>
    <w:pPr>
      <w:keepNext/>
      <w:jc w:val="both"/>
    </w:pPr>
  </w:style>
  <w:style w:type="paragraph" w:styleId="30">
    <w:name w:val="Body Text Indent 3"/>
    <w:basedOn w:val="a"/>
    <w:rsid w:val="00F427DE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F427DE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F427DE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F427D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F427DE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F427D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27DE"/>
  </w:style>
  <w:style w:type="character" w:styleId="ab">
    <w:name w:val="Hyperlink"/>
    <w:basedOn w:val="a0"/>
    <w:rsid w:val="00F427DE"/>
    <w:rPr>
      <w:color w:val="0000FF"/>
      <w:u w:val="single"/>
    </w:rPr>
  </w:style>
  <w:style w:type="paragraph" w:styleId="23">
    <w:name w:val="Body Text Indent 2"/>
    <w:basedOn w:val="a"/>
    <w:rsid w:val="00F427DE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F427DE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uiPriority w:val="99"/>
    <w:rsid w:val="003A2BFB"/>
    <w:rPr>
      <w:sz w:val="24"/>
      <w:szCs w:val="24"/>
    </w:rPr>
  </w:style>
  <w:style w:type="paragraph" w:styleId="af1">
    <w:name w:val="List Paragraph"/>
    <w:basedOn w:val="a"/>
    <w:uiPriority w:val="34"/>
    <w:qFormat/>
    <w:rsid w:val="005466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50A5-AF17-4373-8D10-8280E1C8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222</Words>
  <Characters>1272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2021-01-20T07:07:00Z</cp:lastPrinted>
  <dcterms:created xsi:type="dcterms:W3CDTF">2021-01-18T10:41:00Z</dcterms:created>
  <dcterms:modified xsi:type="dcterms:W3CDTF">2021-01-22T08:32:00Z</dcterms:modified>
</cp:coreProperties>
</file>