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12C" w:rsidRPr="00F84398" w:rsidRDefault="00580667" w:rsidP="00357CC1">
      <w:pPr>
        <w:spacing w:line="235" w:lineRule="auto"/>
        <w:ind w:firstLine="0"/>
        <w:jc w:val="center"/>
        <w:outlineLvl w:val="0"/>
        <w:rPr>
          <w:rFonts w:eastAsia="Times New Roman"/>
          <w:sz w:val="36"/>
          <w:szCs w:val="20"/>
          <w:lang w:eastAsia="ru-RU"/>
        </w:rPr>
      </w:pPr>
      <w:r w:rsidRPr="008E13F2">
        <w:rPr>
          <w:sz w:val="28"/>
          <w:lang w:eastAsia="ru-RU"/>
        </w:rPr>
        <w:t>РОССТАТ</w:t>
      </w:r>
    </w:p>
    <w:p w:rsidR="00A4750B" w:rsidRPr="00C218D5" w:rsidRDefault="00580667" w:rsidP="00C218D5">
      <w:pPr>
        <w:spacing w:line="235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A767A5">
        <w:rPr>
          <w:b/>
          <w:sz w:val="28"/>
        </w:rPr>
        <w:t>УПРАВЛЕНИЕ ФЕДЕРАЛЬНОЙ СЛУЖБЫ</w:t>
      </w:r>
      <w:r w:rsidRPr="00A767A5">
        <w:rPr>
          <w:b/>
          <w:sz w:val="28"/>
        </w:rPr>
        <w:br/>
      </w:r>
      <w:r w:rsidRPr="00F84398">
        <w:rPr>
          <w:rFonts w:eastAsia="Times New Roman"/>
          <w:b/>
          <w:sz w:val="28"/>
          <w:szCs w:val="20"/>
          <w:lang w:eastAsia="ru-RU"/>
        </w:rPr>
        <w:t>ГОСУДАРСТВЕННОЙ СТАТИСТИКИ ПО КРАСНОЯРСКОМУ КРАЮ</w:t>
      </w:r>
      <w:r>
        <w:rPr>
          <w:rFonts w:eastAsia="Times New Roman"/>
          <w:b/>
          <w:sz w:val="28"/>
          <w:szCs w:val="20"/>
          <w:lang w:eastAsia="ru-RU"/>
        </w:rPr>
        <w:t>,</w:t>
      </w:r>
      <w:r>
        <w:rPr>
          <w:rFonts w:eastAsia="Times New Roman"/>
          <w:b/>
          <w:sz w:val="28"/>
          <w:szCs w:val="20"/>
          <w:lang w:eastAsia="ru-RU"/>
        </w:rPr>
        <w:t xml:space="preserve"> </w:t>
      </w:r>
      <w:r w:rsidRPr="00C218D5">
        <w:rPr>
          <w:rFonts w:eastAsia="Times New Roman"/>
          <w:b/>
          <w:sz w:val="28"/>
          <w:szCs w:val="20"/>
          <w:lang w:eastAsia="ru-RU"/>
        </w:rPr>
        <w:t>РЕСПУБЛИКЕ ХАКАСИЯ И РЕСПУБЛИКЕ ТЫВА</w:t>
      </w:r>
    </w:p>
    <w:p w:rsidR="0015412C" w:rsidRPr="00F84398" w:rsidRDefault="00580667" w:rsidP="00A4750B">
      <w:pPr>
        <w:spacing w:line="235" w:lineRule="auto"/>
        <w:ind w:firstLine="0"/>
        <w:jc w:val="center"/>
        <w:rPr>
          <w:rFonts w:eastAsia="Times New Roman"/>
          <w:b/>
          <w:bCs/>
          <w:sz w:val="28"/>
          <w:szCs w:val="20"/>
          <w:lang w:eastAsia="ru-RU"/>
        </w:rPr>
      </w:pPr>
      <w:r w:rsidRPr="00F84398">
        <w:rPr>
          <w:rFonts w:eastAsia="Times New Roman"/>
          <w:b/>
          <w:bCs/>
          <w:sz w:val="28"/>
          <w:szCs w:val="20"/>
          <w:lang w:eastAsia="ru-RU"/>
        </w:rPr>
        <w:t>(КРАСНОЯРСКСТАТ)</w:t>
      </w:r>
    </w:p>
    <w:p w:rsidR="00A767A5" w:rsidRPr="008A61D7" w:rsidRDefault="00580667" w:rsidP="008A61D7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15412C" w:rsidRDefault="00580667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F84398">
        <w:rPr>
          <w:rFonts w:eastAsia="Times New Roman"/>
          <w:b/>
          <w:sz w:val="28"/>
          <w:szCs w:val="20"/>
          <w:lang w:eastAsia="ru-RU"/>
        </w:rPr>
        <w:t>ПРЕСС-ВЫПУСК</w:t>
      </w:r>
    </w:p>
    <w:p w:rsidR="000C1351" w:rsidRPr="008A61D7" w:rsidRDefault="00580667" w:rsidP="008A61D7">
      <w:pPr>
        <w:spacing w:line="240" w:lineRule="auto"/>
        <w:ind w:firstLine="0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11540E" w:rsidRPr="00490EBA" w:rsidRDefault="00580667" w:rsidP="00357CC1">
      <w:pPr>
        <w:spacing w:line="235" w:lineRule="auto"/>
        <w:ind w:firstLine="0"/>
        <w:jc w:val="center"/>
        <w:rPr>
          <w:rFonts w:ascii="Arial" w:eastAsia="Times New Roman" w:hAnsi="Arial" w:cs="Arial"/>
          <w:b/>
          <w:sz w:val="26"/>
          <w:szCs w:val="26"/>
          <w:vertAlign w:val="superscript"/>
          <w:lang w:eastAsia="ru-RU"/>
        </w:rPr>
      </w:pPr>
      <w:r w:rsidRPr="00490EBA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Финансовые результаты деятельности организаций </w:t>
      </w:r>
      <w:r w:rsidRPr="00490EBA">
        <w:rPr>
          <w:rFonts w:ascii="Arial" w:eastAsia="Times New Roman" w:hAnsi="Arial" w:cs="Arial"/>
          <w:b/>
          <w:sz w:val="26"/>
          <w:szCs w:val="26"/>
          <w:lang w:eastAsia="ru-RU"/>
        </w:rPr>
        <w:t>Республики Хакасия</w:t>
      </w:r>
      <w:r w:rsidRPr="00490EBA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за 201</w:t>
      </w:r>
      <w:r w:rsidRPr="00490EBA">
        <w:rPr>
          <w:rFonts w:ascii="Arial" w:eastAsia="Times New Roman" w:hAnsi="Arial" w:cs="Arial"/>
          <w:b/>
          <w:sz w:val="26"/>
          <w:szCs w:val="26"/>
          <w:lang w:eastAsia="ru-RU"/>
        </w:rPr>
        <w:t>9</w:t>
      </w:r>
      <w:r w:rsidRPr="00490EBA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год</w:t>
      </w:r>
      <w:r w:rsidRPr="00490EBA">
        <w:rPr>
          <w:rFonts w:ascii="Arial" w:eastAsia="Times New Roman" w:hAnsi="Arial" w:cs="Arial"/>
          <w:b/>
          <w:sz w:val="26"/>
          <w:szCs w:val="26"/>
          <w:vertAlign w:val="superscript"/>
          <w:lang w:eastAsia="ru-RU"/>
        </w:rPr>
        <w:t>1)</w:t>
      </w:r>
    </w:p>
    <w:p w:rsidR="0015412C" w:rsidRPr="00F84398" w:rsidRDefault="00580667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84398">
        <w:rPr>
          <w:rFonts w:eastAsia="Times New Roman"/>
          <w:sz w:val="24"/>
          <w:szCs w:val="24"/>
          <w:lang w:eastAsia="ru-RU"/>
        </w:rPr>
        <w:t xml:space="preserve">(при </w:t>
      </w:r>
      <w:r w:rsidRPr="00F84398">
        <w:rPr>
          <w:rFonts w:eastAsia="Times New Roman"/>
          <w:sz w:val="24"/>
          <w:szCs w:val="24"/>
          <w:lang w:eastAsia="ru-RU"/>
        </w:rPr>
        <w:t>использовании данных ссылка на Красноярскстат обязательна)</w:t>
      </w:r>
    </w:p>
    <w:p w:rsidR="00580667" w:rsidRDefault="00580667" w:rsidP="008A61D7">
      <w:pPr>
        <w:spacing w:line="276" w:lineRule="auto"/>
        <w:rPr>
          <w:sz w:val="28"/>
        </w:rPr>
      </w:pPr>
    </w:p>
    <w:p w:rsidR="000D5182" w:rsidRPr="0039229F" w:rsidRDefault="00580667" w:rsidP="008A61D7">
      <w:pPr>
        <w:spacing w:line="276" w:lineRule="auto"/>
        <w:rPr>
          <w:sz w:val="28"/>
        </w:rPr>
      </w:pPr>
      <w:r>
        <w:rPr>
          <w:sz w:val="28"/>
        </w:rPr>
        <w:t>В</w:t>
      </w:r>
      <w:r w:rsidRPr="0039229F">
        <w:rPr>
          <w:sz w:val="28"/>
        </w:rPr>
        <w:t xml:space="preserve"> 201</w:t>
      </w:r>
      <w:r>
        <w:rPr>
          <w:sz w:val="28"/>
        </w:rPr>
        <w:t>9</w:t>
      </w:r>
      <w:r w:rsidRPr="0039229F">
        <w:rPr>
          <w:sz w:val="28"/>
        </w:rPr>
        <w:t xml:space="preserve"> году организаци</w:t>
      </w:r>
      <w:r>
        <w:rPr>
          <w:sz w:val="28"/>
        </w:rPr>
        <w:t>ями</w:t>
      </w:r>
      <w:r w:rsidRPr="0039229F">
        <w:rPr>
          <w:sz w:val="28"/>
        </w:rPr>
        <w:t xml:space="preserve"> </w:t>
      </w:r>
      <w:r>
        <w:rPr>
          <w:sz w:val="28"/>
        </w:rPr>
        <w:t>Республики Хакасия</w:t>
      </w:r>
      <w:r w:rsidRPr="0039229F">
        <w:rPr>
          <w:sz w:val="28"/>
        </w:rPr>
        <w:t xml:space="preserve"> </w:t>
      </w:r>
      <w:r>
        <w:rPr>
          <w:sz w:val="28"/>
        </w:rPr>
        <w:t xml:space="preserve">по результатам деятельности получена выручка в сумме </w:t>
      </w:r>
      <w:r>
        <w:rPr>
          <w:sz w:val="28"/>
        </w:rPr>
        <w:t>246,6</w:t>
      </w:r>
      <w:r>
        <w:rPr>
          <w:sz w:val="28"/>
        </w:rPr>
        <w:t xml:space="preserve"> миллиарда рублей. Объем затрат на производство товаров, оказание работ (услуг) составил 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>5</w:t>
      </w:r>
      <w:r>
        <w:rPr>
          <w:sz w:val="28"/>
        </w:rPr>
        <w:t>,</w:t>
      </w:r>
      <w:r>
        <w:rPr>
          <w:sz w:val="28"/>
        </w:rPr>
        <w:t>4</w:t>
      </w:r>
      <w:r>
        <w:rPr>
          <w:sz w:val="28"/>
        </w:rPr>
        <w:t xml:space="preserve"> </w:t>
      </w:r>
      <w:r>
        <w:rPr>
          <w:sz w:val="28"/>
        </w:rPr>
        <w:t>миллиарда рублей. С учетом</w:t>
      </w:r>
      <w:r>
        <w:rPr>
          <w:sz w:val="28"/>
        </w:rPr>
        <w:t xml:space="preserve"> </w:t>
      </w:r>
      <w:r>
        <w:rPr>
          <w:sz w:val="28"/>
        </w:rPr>
        <w:t>сальдо</w:t>
      </w:r>
      <w:r>
        <w:rPr>
          <w:sz w:val="28"/>
        </w:rPr>
        <w:t xml:space="preserve"> </w:t>
      </w:r>
      <w:r>
        <w:rPr>
          <w:sz w:val="28"/>
        </w:rPr>
        <w:t>прочих доходов и расходов (</w:t>
      </w:r>
      <w:r>
        <w:rPr>
          <w:sz w:val="28"/>
        </w:rPr>
        <w:t>1</w:t>
      </w:r>
      <w:r>
        <w:rPr>
          <w:sz w:val="28"/>
        </w:rPr>
        <w:t>,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миллиарда</w:t>
      </w:r>
      <w:r>
        <w:rPr>
          <w:sz w:val="28"/>
        </w:rPr>
        <w:t xml:space="preserve"> рублей</w:t>
      </w:r>
      <w:r>
        <w:rPr>
          <w:sz w:val="28"/>
        </w:rPr>
        <w:t xml:space="preserve">) </w:t>
      </w:r>
      <w:r w:rsidRPr="0039229F">
        <w:rPr>
          <w:sz w:val="28"/>
        </w:rPr>
        <w:t xml:space="preserve">финансовый результат (прибыль минус убыток) организаций </w:t>
      </w:r>
      <w:r>
        <w:rPr>
          <w:sz w:val="28"/>
        </w:rPr>
        <w:t>республики</w:t>
      </w:r>
      <w:r w:rsidRPr="0039229F">
        <w:rPr>
          <w:sz w:val="28"/>
        </w:rPr>
        <w:t xml:space="preserve"> сложился в </w:t>
      </w:r>
      <w:r w:rsidRPr="0039229F">
        <w:rPr>
          <w:sz w:val="28"/>
        </w:rPr>
        <w:t xml:space="preserve">объеме </w:t>
      </w:r>
      <w:r>
        <w:rPr>
          <w:sz w:val="28"/>
        </w:rPr>
        <w:t>1</w:t>
      </w:r>
      <w:r>
        <w:rPr>
          <w:sz w:val="28"/>
        </w:rPr>
        <w:t>2</w:t>
      </w:r>
      <w:r>
        <w:rPr>
          <w:sz w:val="28"/>
        </w:rPr>
        <w:t>,</w:t>
      </w:r>
      <w:r>
        <w:rPr>
          <w:sz w:val="28"/>
        </w:rPr>
        <w:t>4</w:t>
      </w:r>
      <w:r w:rsidRPr="0039229F">
        <w:rPr>
          <w:sz w:val="28"/>
        </w:rPr>
        <w:t xml:space="preserve"> миллиарда рублей</w:t>
      </w:r>
      <w:r>
        <w:rPr>
          <w:sz w:val="28"/>
        </w:rPr>
        <w:t xml:space="preserve"> (в 2018 году – 1</w:t>
      </w:r>
      <w:r>
        <w:rPr>
          <w:sz w:val="28"/>
        </w:rPr>
        <w:t>8</w:t>
      </w:r>
      <w:r>
        <w:rPr>
          <w:sz w:val="28"/>
        </w:rPr>
        <w:t>,</w:t>
      </w:r>
      <w:r>
        <w:rPr>
          <w:sz w:val="28"/>
        </w:rPr>
        <w:t>7</w:t>
      </w:r>
      <w:r>
        <w:rPr>
          <w:sz w:val="28"/>
        </w:rPr>
        <w:t xml:space="preserve"> миллиарда рублей</w:t>
      </w:r>
      <w:r>
        <w:rPr>
          <w:sz w:val="28"/>
        </w:rPr>
        <w:t>)</w:t>
      </w:r>
      <w:r>
        <w:rPr>
          <w:sz w:val="28"/>
        </w:rPr>
        <w:t>.</w:t>
      </w:r>
    </w:p>
    <w:p w:rsidR="0057132A" w:rsidRDefault="00580667" w:rsidP="008A61D7">
      <w:pPr>
        <w:spacing w:line="276" w:lineRule="auto"/>
        <w:rPr>
          <w:sz w:val="28"/>
        </w:rPr>
      </w:pPr>
      <w:r w:rsidRPr="00DD5536">
        <w:rPr>
          <w:sz w:val="28"/>
        </w:rPr>
        <w:t>Значительный вклад в формирование финансов</w:t>
      </w:r>
      <w:r w:rsidRPr="00DD5536">
        <w:rPr>
          <w:sz w:val="28"/>
        </w:rPr>
        <w:t>ого</w:t>
      </w:r>
      <w:r w:rsidRPr="00DD5536">
        <w:rPr>
          <w:sz w:val="28"/>
        </w:rPr>
        <w:t xml:space="preserve"> результат</w:t>
      </w:r>
      <w:r w:rsidRPr="00DD5536">
        <w:rPr>
          <w:sz w:val="28"/>
        </w:rPr>
        <w:t>а</w:t>
      </w:r>
      <w:r w:rsidRPr="00DD5536">
        <w:rPr>
          <w:sz w:val="28"/>
        </w:rPr>
        <w:t xml:space="preserve"> по</w:t>
      </w:r>
      <w:r>
        <w:rPr>
          <w:sz w:val="28"/>
        </w:rPr>
        <w:t> </w:t>
      </w:r>
      <w:r>
        <w:rPr>
          <w:sz w:val="28"/>
        </w:rPr>
        <w:t>Республике Хакасия</w:t>
      </w:r>
      <w:r w:rsidRPr="00DD5536">
        <w:rPr>
          <w:sz w:val="28"/>
        </w:rPr>
        <w:t xml:space="preserve"> внесли организации </w:t>
      </w:r>
      <w:r w:rsidRPr="00DD5536">
        <w:rPr>
          <w:sz w:val="28"/>
        </w:rPr>
        <w:t>металлургического производства</w:t>
      </w:r>
      <w:r w:rsidRPr="00DD5536">
        <w:rPr>
          <w:sz w:val="28"/>
        </w:rPr>
        <w:t>,</w:t>
      </w:r>
      <w:r w:rsidRPr="00DD5536">
        <w:rPr>
          <w:sz w:val="28"/>
        </w:rPr>
        <w:t xml:space="preserve"> д</w:t>
      </w:r>
      <w:r w:rsidRPr="00DD5536">
        <w:rPr>
          <w:sz w:val="28"/>
        </w:rPr>
        <w:t>обыч</w:t>
      </w:r>
      <w:r>
        <w:rPr>
          <w:sz w:val="28"/>
        </w:rPr>
        <w:t>и</w:t>
      </w:r>
      <w:r w:rsidRPr="00DD5536">
        <w:rPr>
          <w:sz w:val="28"/>
        </w:rPr>
        <w:t xml:space="preserve"> </w:t>
      </w:r>
      <w:r>
        <w:rPr>
          <w:sz w:val="28"/>
        </w:rPr>
        <w:t>угля</w:t>
      </w:r>
      <w:r w:rsidRPr="00DD5536">
        <w:rPr>
          <w:sz w:val="28"/>
        </w:rPr>
        <w:t>,</w:t>
      </w:r>
      <w:r>
        <w:rPr>
          <w:sz w:val="28"/>
        </w:rPr>
        <w:t xml:space="preserve"> а также </w:t>
      </w:r>
      <w:r>
        <w:rPr>
          <w:sz w:val="28"/>
        </w:rPr>
        <w:t>транспортировк</w:t>
      </w:r>
      <w:r>
        <w:rPr>
          <w:sz w:val="28"/>
        </w:rPr>
        <w:t>и</w:t>
      </w:r>
      <w:r>
        <w:rPr>
          <w:sz w:val="28"/>
        </w:rPr>
        <w:t xml:space="preserve"> и хранени</w:t>
      </w:r>
      <w:r>
        <w:rPr>
          <w:sz w:val="28"/>
        </w:rPr>
        <w:t>я</w:t>
      </w:r>
      <w:r w:rsidRPr="00DD5536">
        <w:rPr>
          <w:sz w:val="28"/>
        </w:rPr>
        <w:t xml:space="preserve"> </w:t>
      </w:r>
      <w:r w:rsidRPr="00DD5536">
        <w:rPr>
          <w:sz w:val="28"/>
        </w:rPr>
        <w:t>(</w:t>
      </w:r>
      <w:r>
        <w:rPr>
          <w:sz w:val="28"/>
        </w:rPr>
        <w:t>4,5</w:t>
      </w:r>
      <w:r w:rsidRPr="00DD5536">
        <w:rPr>
          <w:sz w:val="28"/>
        </w:rPr>
        <w:t xml:space="preserve"> миллиард</w:t>
      </w:r>
      <w:r>
        <w:rPr>
          <w:sz w:val="28"/>
        </w:rPr>
        <w:t>а</w:t>
      </w:r>
      <w:r w:rsidRPr="00DD5536">
        <w:rPr>
          <w:sz w:val="28"/>
        </w:rPr>
        <w:t xml:space="preserve"> рублей,</w:t>
      </w:r>
      <w:r w:rsidRPr="00DD5536"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> </w:t>
      </w:r>
      <w:r w:rsidRPr="00DD5536">
        <w:rPr>
          <w:sz w:val="28"/>
        </w:rPr>
        <w:t>миллиарда рублей и 1</w:t>
      </w:r>
      <w:r>
        <w:rPr>
          <w:sz w:val="28"/>
        </w:rPr>
        <w:t>,5</w:t>
      </w:r>
      <w:r w:rsidRPr="00DD5536">
        <w:rPr>
          <w:sz w:val="28"/>
        </w:rPr>
        <w:t xml:space="preserve"> миллиард</w:t>
      </w:r>
      <w:r>
        <w:rPr>
          <w:sz w:val="28"/>
        </w:rPr>
        <w:t>а</w:t>
      </w:r>
      <w:r w:rsidRPr="00DD5536">
        <w:rPr>
          <w:sz w:val="28"/>
        </w:rPr>
        <w:t xml:space="preserve"> рублей</w:t>
      </w:r>
      <w:r w:rsidRPr="00DD5536">
        <w:rPr>
          <w:sz w:val="28"/>
        </w:rPr>
        <w:t xml:space="preserve"> соответственно)</w:t>
      </w:r>
      <w:r w:rsidRPr="00DD5536">
        <w:rPr>
          <w:sz w:val="28"/>
        </w:rPr>
        <w:t>.</w:t>
      </w:r>
      <w:r>
        <w:rPr>
          <w:sz w:val="28"/>
        </w:rPr>
        <w:t xml:space="preserve"> </w:t>
      </w:r>
    </w:p>
    <w:p w:rsidR="008306E7" w:rsidRDefault="00580667" w:rsidP="008A61D7">
      <w:pPr>
        <w:spacing w:line="276" w:lineRule="auto"/>
        <w:rPr>
          <w:sz w:val="28"/>
        </w:rPr>
      </w:pPr>
      <w:r>
        <w:rPr>
          <w:sz w:val="28"/>
        </w:rPr>
        <w:t xml:space="preserve">В целом по </w:t>
      </w:r>
      <w:r>
        <w:rPr>
          <w:sz w:val="28"/>
        </w:rPr>
        <w:t>республике</w:t>
      </w:r>
      <w:r>
        <w:rPr>
          <w:sz w:val="28"/>
        </w:rPr>
        <w:t xml:space="preserve"> </w:t>
      </w:r>
      <w:r>
        <w:rPr>
          <w:sz w:val="28"/>
        </w:rPr>
        <w:t>8</w:t>
      </w:r>
      <w:r>
        <w:rPr>
          <w:sz w:val="28"/>
        </w:rPr>
        <w:t>0,9</w:t>
      </w:r>
      <w:r>
        <w:rPr>
          <w:sz w:val="28"/>
        </w:rPr>
        <w:t xml:space="preserve"> </w:t>
      </w:r>
      <w:r>
        <w:rPr>
          <w:sz w:val="28"/>
        </w:rPr>
        <w:t>процент</w:t>
      </w:r>
      <w:r>
        <w:rPr>
          <w:sz w:val="28"/>
        </w:rPr>
        <w:t>а</w:t>
      </w:r>
      <w:r>
        <w:rPr>
          <w:sz w:val="28"/>
        </w:rPr>
        <w:t xml:space="preserve"> организаций получили прибыль до</w:t>
      </w:r>
      <w:r>
        <w:rPr>
          <w:sz w:val="28"/>
        </w:rPr>
        <w:t> </w:t>
      </w:r>
      <w:r>
        <w:rPr>
          <w:sz w:val="28"/>
        </w:rPr>
        <w:t xml:space="preserve">налогообложения в объеме </w:t>
      </w:r>
      <w:r>
        <w:rPr>
          <w:sz w:val="28"/>
        </w:rPr>
        <w:t>1</w:t>
      </w:r>
      <w:r>
        <w:rPr>
          <w:sz w:val="28"/>
        </w:rPr>
        <w:t>6</w:t>
      </w:r>
      <w:r>
        <w:rPr>
          <w:sz w:val="28"/>
        </w:rPr>
        <w:t xml:space="preserve"> миллиард</w:t>
      </w:r>
      <w:r>
        <w:rPr>
          <w:sz w:val="28"/>
        </w:rPr>
        <w:t>ов</w:t>
      </w:r>
      <w:r>
        <w:rPr>
          <w:sz w:val="28"/>
        </w:rPr>
        <w:t xml:space="preserve"> рублей</w:t>
      </w:r>
      <w:r>
        <w:rPr>
          <w:sz w:val="28"/>
        </w:rPr>
        <w:t xml:space="preserve"> (</w:t>
      </w:r>
      <w:r>
        <w:rPr>
          <w:sz w:val="28"/>
        </w:rPr>
        <w:t>в</w:t>
      </w:r>
      <w:r>
        <w:rPr>
          <w:sz w:val="28"/>
        </w:rPr>
        <w:t xml:space="preserve"> 2018 год</w:t>
      </w:r>
      <w:r>
        <w:rPr>
          <w:sz w:val="28"/>
        </w:rPr>
        <w:t>у</w:t>
      </w:r>
      <w:r>
        <w:rPr>
          <w:sz w:val="28"/>
        </w:rPr>
        <w:t xml:space="preserve"> </w:t>
      </w:r>
      <w:r>
        <w:rPr>
          <w:sz w:val="28"/>
        </w:rPr>
        <w:t>– 2</w:t>
      </w:r>
      <w:r>
        <w:rPr>
          <w:sz w:val="28"/>
        </w:rPr>
        <w:t>2</w:t>
      </w:r>
      <w:r>
        <w:rPr>
          <w:sz w:val="28"/>
        </w:rPr>
        <w:t>,</w:t>
      </w:r>
      <w:r>
        <w:rPr>
          <w:sz w:val="28"/>
        </w:rPr>
        <w:t>9</w:t>
      </w:r>
      <w:r>
        <w:rPr>
          <w:sz w:val="28"/>
        </w:rPr>
        <w:t> </w:t>
      </w:r>
      <w:r>
        <w:rPr>
          <w:sz w:val="28"/>
        </w:rPr>
        <w:t>миллиарда рублей</w:t>
      </w:r>
      <w:r>
        <w:rPr>
          <w:sz w:val="28"/>
        </w:rPr>
        <w:t>)</w:t>
      </w:r>
      <w:r>
        <w:rPr>
          <w:sz w:val="28"/>
        </w:rPr>
        <w:t xml:space="preserve">, </w:t>
      </w:r>
      <w:r>
        <w:rPr>
          <w:sz w:val="28"/>
        </w:rPr>
        <w:t>1</w:t>
      </w:r>
      <w:r>
        <w:rPr>
          <w:sz w:val="28"/>
        </w:rPr>
        <w:t>9</w:t>
      </w:r>
      <w:r>
        <w:rPr>
          <w:sz w:val="28"/>
        </w:rPr>
        <w:t>,1</w:t>
      </w:r>
      <w:r>
        <w:rPr>
          <w:sz w:val="28"/>
        </w:rPr>
        <w:t xml:space="preserve"> процент</w:t>
      </w:r>
      <w:r>
        <w:rPr>
          <w:sz w:val="28"/>
        </w:rPr>
        <w:t>а</w:t>
      </w:r>
      <w:r>
        <w:rPr>
          <w:sz w:val="28"/>
        </w:rPr>
        <w:t xml:space="preserve"> организаций понесли убытки на сумму </w:t>
      </w:r>
      <w:r>
        <w:rPr>
          <w:sz w:val="28"/>
        </w:rPr>
        <w:t>3</w:t>
      </w:r>
      <w:r>
        <w:rPr>
          <w:sz w:val="28"/>
        </w:rPr>
        <w:t>,</w:t>
      </w:r>
      <w:r>
        <w:rPr>
          <w:sz w:val="28"/>
        </w:rPr>
        <w:t>6</w:t>
      </w:r>
      <w:r>
        <w:rPr>
          <w:sz w:val="28"/>
        </w:rPr>
        <w:t xml:space="preserve"> миллиарда рублей</w:t>
      </w:r>
      <w:r>
        <w:rPr>
          <w:sz w:val="28"/>
        </w:rPr>
        <w:t xml:space="preserve"> (</w:t>
      </w:r>
      <w:r>
        <w:rPr>
          <w:sz w:val="28"/>
        </w:rPr>
        <w:t xml:space="preserve">в 2018 году – </w:t>
      </w:r>
      <w:r>
        <w:rPr>
          <w:sz w:val="28"/>
        </w:rPr>
        <w:t>4,1</w:t>
      </w:r>
      <w:r>
        <w:rPr>
          <w:sz w:val="28"/>
        </w:rPr>
        <w:t xml:space="preserve"> миллиард</w:t>
      </w:r>
      <w:r>
        <w:rPr>
          <w:sz w:val="28"/>
        </w:rPr>
        <w:t>а рублей</w:t>
      </w:r>
      <w:r>
        <w:rPr>
          <w:sz w:val="28"/>
        </w:rPr>
        <w:t>)</w:t>
      </w:r>
      <w:r>
        <w:rPr>
          <w:sz w:val="28"/>
        </w:rPr>
        <w:t>.</w:t>
      </w:r>
    </w:p>
    <w:p w:rsidR="00C31D91" w:rsidRDefault="00580667" w:rsidP="00C31D91">
      <w:pPr>
        <w:spacing w:line="276" w:lineRule="auto"/>
        <w:rPr>
          <w:sz w:val="28"/>
        </w:rPr>
      </w:pPr>
      <w:r>
        <w:rPr>
          <w:sz w:val="28"/>
        </w:rPr>
        <w:t xml:space="preserve">В 2019 году рентабельность реализованной продукции, оказанных работ (услуг) в целом по экономике республики </w:t>
      </w:r>
      <w:r w:rsidRPr="00927C29">
        <w:rPr>
          <w:sz w:val="28"/>
        </w:rPr>
        <w:t>составил</w:t>
      </w:r>
      <w:r>
        <w:rPr>
          <w:sz w:val="28"/>
        </w:rPr>
        <w:t>а</w:t>
      </w:r>
      <w:r w:rsidRPr="00927C29">
        <w:rPr>
          <w:sz w:val="28"/>
        </w:rPr>
        <w:t xml:space="preserve"> </w:t>
      </w:r>
      <w:r>
        <w:rPr>
          <w:sz w:val="28"/>
        </w:rPr>
        <w:t>4,8</w:t>
      </w:r>
      <w:r w:rsidRPr="00927C29">
        <w:rPr>
          <w:sz w:val="28"/>
        </w:rPr>
        <w:t xml:space="preserve"> процента</w:t>
      </w:r>
      <w:r>
        <w:rPr>
          <w:sz w:val="28"/>
        </w:rPr>
        <w:t>.</w:t>
      </w:r>
      <w:r w:rsidRPr="0039229F">
        <w:rPr>
          <w:sz w:val="28"/>
        </w:rPr>
        <w:t xml:space="preserve"> </w:t>
      </w:r>
    </w:p>
    <w:p w:rsidR="00C31D91" w:rsidRDefault="00580667" w:rsidP="00C31D91">
      <w:pPr>
        <w:spacing w:line="276" w:lineRule="auto"/>
        <w:rPr>
          <w:sz w:val="28"/>
        </w:rPr>
      </w:pPr>
      <w:r w:rsidRPr="000C2DF6">
        <w:rPr>
          <w:sz w:val="28"/>
        </w:rPr>
        <w:t>Наибольший уровень рентабельности реализованной продукции достигнут организациями</w:t>
      </w:r>
      <w:r>
        <w:rPr>
          <w:sz w:val="28"/>
        </w:rPr>
        <w:t xml:space="preserve"> занятыми производством бумаги и бумажных </w:t>
      </w:r>
      <w:r>
        <w:rPr>
          <w:sz w:val="28"/>
        </w:rPr>
        <w:t>изделий</w:t>
      </w:r>
      <w:r w:rsidRPr="000C2DF6">
        <w:rPr>
          <w:sz w:val="28"/>
        </w:rPr>
        <w:t xml:space="preserve"> (</w:t>
      </w:r>
      <w:r>
        <w:rPr>
          <w:sz w:val="28"/>
        </w:rPr>
        <w:t>199,6</w:t>
      </w:r>
      <w:r w:rsidRPr="000C2DF6">
        <w:rPr>
          <w:sz w:val="28"/>
        </w:rPr>
        <w:t xml:space="preserve"> процент</w:t>
      </w:r>
      <w:r>
        <w:rPr>
          <w:sz w:val="28"/>
        </w:rPr>
        <w:t>а</w:t>
      </w:r>
      <w:r w:rsidRPr="000C2DF6">
        <w:rPr>
          <w:sz w:val="28"/>
        </w:rPr>
        <w:t xml:space="preserve">), </w:t>
      </w:r>
      <w:r>
        <w:rPr>
          <w:sz w:val="28"/>
        </w:rPr>
        <w:t>производством прочих транспортных средств и</w:t>
      </w:r>
      <w:r>
        <w:rPr>
          <w:sz w:val="28"/>
        </w:rPr>
        <w:t> </w:t>
      </w:r>
      <w:r>
        <w:rPr>
          <w:sz w:val="28"/>
        </w:rPr>
        <w:t xml:space="preserve">оборудования </w:t>
      </w:r>
      <w:r w:rsidRPr="000C2DF6">
        <w:rPr>
          <w:sz w:val="28"/>
        </w:rPr>
        <w:t>(</w:t>
      </w:r>
      <w:r>
        <w:rPr>
          <w:sz w:val="28"/>
        </w:rPr>
        <w:t>27,4</w:t>
      </w:r>
      <w:r w:rsidRPr="000C2DF6">
        <w:rPr>
          <w:sz w:val="28"/>
        </w:rPr>
        <w:t xml:space="preserve"> процента), </w:t>
      </w:r>
      <w:r>
        <w:rPr>
          <w:sz w:val="28"/>
        </w:rPr>
        <w:t>производством химических веществ и</w:t>
      </w:r>
      <w:r>
        <w:rPr>
          <w:sz w:val="28"/>
        </w:rPr>
        <w:t> </w:t>
      </w:r>
      <w:r>
        <w:rPr>
          <w:sz w:val="28"/>
        </w:rPr>
        <w:t>химических продуктов (19,9</w:t>
      </w:r>
      <w:r w:rsidRPr="000C2DF6">
        <w:rPr>
          <w:sz w:val="28"/>
        </w:rPr>
        <w:t xml:space="preserve"> процента)</w:t>
      </w:r>
      <w:r>
        <w:rPr>
          <w:sz w:val="28"/>
        </w:rPr>
        <w:t>, производством электрического оборудования (15,9 процента), р</w:t>
      </w:r>
      <w:r w:rsidRPr="0095263C">
        <w:rPr>
          <w:sz w:val="28"/>
        </w:rPr>
        <w:t>ыболовств</w:t>
      </w:r>
      <w:r>
        <w:rPr>
          <w:sz w:val="28"/>
        </w:rPr>
        <w:t>ом</w:t>
      </w:r>
      <w:r w:rsidRPr="0095263C">
        <w:rPr>
          <w:sz w:val="28"/>
        </w:rPr>
        <w:t xml:space="preserve"> и рыбоводст</w:t>
      </w:r>
      <w:r w:rsidRPr="0095263C">
        <w:rPr>
          <w:sz w:val="28"/>
        </w:rPr>
        <w:t>в</w:t>
      </w:r>
      <w:r>
        <w:rPr>
          <w:sz w:val="28"/>
        </w:rPr>
        <w:t>ом (13,3 процента).</w:t>
      </w:r>
    </w:p>
    <w:p w:rsidR="00C31D91" w:rsidRDefault="00580667" w:rsidP="00C31D91">
      <w:pPr>
        <w:pStyle w:val="a4"/>
        <w:ind w:firstLine="709"/>
        <w:rPr>
          <w:szCs w:val="28"/>
        </w:rPr>
      </w:pPr>
    </w:p>
    <w:p w:rsidR="00A21CA1" w:rsidRDefault="00580667" w:rsidP="008A61D7">
      <w:pPr>
        <w:spacing w:line="276" w:lineRule="auto"/>
        <w:rPr>
          <w:sz w:val="28"/>
        </w:rPr>
      </w:pPr>
    </w:p>
    <w:p w:rsidR="00C31D91" w:rsidRDefault="00580667" w:rsidP="008A61D7">
      <w:pPr>
        <w:spacing w:line="276" w:lineRule="auto"/>
        <w:rPr>
          <w:sz w:val="28"/>
        </w:rPr>
      </w:pPr>
    </w:p>
    <w:p w:rsidR="0001683F" w:rsidRDefault="00580667" w:rsidP="00C31D91">
      <w:pPr>
        <w:pStyle w:val="a4"/>
        <w:rPr>
          <w:szCs w:val="28"/>
        </w:rPr>
      </w:pPr>
      <w:r w:rsidRPr="00855A36">
        <w:rPr>
          <w:sz w:val="20"/>
          <w:vertAlign w:val="superscript"/>
        </w:rPr>
        <w:t>1)</w:t>
      </w:r>
      <w:r w:rsidRPr="00855A36">
        <w:rPr>
          <w:sz w:val="20"/>
        </w:rPr>
        <w:t xml:space="preserve"> </w:t>
      </w:r>
      <w:r>
        <w:rPr>
          <w:sz w:val="20"/>
        </w:rPr>
        <w:t>Информация сформирована на основании</w:t>
      </w:r>
      <w:r w:rsidRPr="00855A36">
        <w:rPr>
          <w:sz w:val="20"/>
        </w:rPr>
        <w:t xml:space="preserve"> </w:t>
      </w:r>
      <w:r w:rsidRPr="006F0C3F">
        <w:rPr>
          <w:sz w:val="20"/>
        </w:rPr>
        <w:t>данных, полученны</w:t>
      </w:r>
      <w:r>
        <w:rPr>
          <w:sz w:val="20"/>
        </w:rPr>
        <w:t>х</w:t>
      </w:r>
      <w:r w:rsidRPr="006F0C3F">
        <w:rPr>
          <w:sz w:val="20"/>
        </w:rPr>
        <w:t xml:space="preserve"> из государственного информационного ресурса бухгалтерской (финансовой) отчетности </w:t>
      </w:r>
      <w:r>
        <w:rPr>
          <w:sz w:val="20"/>
        </w:rPr>
        <w:t xml:space="preserve">организаций </w:t>
      </w:r>
      <w:r w:rsidRPr="006F0C3F">
        <w:rPr>
          <w:sz w:val="20"/>
        </w:rPr>
        <w:t>(оператор – ФНС России) по состоянию на</w:t>
      </w:r>
      <w:r>
        <w:rPr>
          <w:sz w:val="20"/>
        </w:rPr>
        <w:t> </w:t>
      </w:r>
      <w:r w:rsidRPr="006F0C3F">
        <w:rPr>
          <w:sz w:val="20"/>
        </w:rPr>
        <w:t>3</w:t>
      </w:r>
      <w:r>
        <w:rPr>
          <w:sz w:val="20"/>
        </w:rPr>
        <w:t> </w:t>
      </w:r>
      <w:r w:rsidRPr="006F0C3F">
        <w:rPr>
          <w:sz w:val="20"/>
        </w:rPr>
        <w:t xml:space="preserve">августа 2020 года и данных, </w:t>
      </w:r>
      <w:r w:rsidRPr="006F0C3F">
        <w:rPr>
          <w:sz w:val="20"/>
        </w:rPr>
        <w:t>представленных в ор</w:t>
      </w:r>
      <w:r>
        <w:rPr>
          <w:sz w:val="20"/>
        </w:rPr>
        <w:t>ганы государственной статистики</w:t>
      </w:r>
      <w:r w:rsidRPr="006F0C3F">
        <w:rPr>
          <w:sz w:val="20"/>
        </w:rPr>
        <w:t>.</w:t>
      </w:r>
    </w:p>
    <w:p w:rsidR="008C08A7" w:rsidRPr="00421BD7" w:rsidRDefault="00580667" w:rsidP="00DF1D9E">
      <w:pPr>
        <w:tabs>
          <w:tab w:val="left" w:pos="0"/>
        </w:tabs>
        <w:spacing w:line="240" w:lineRule="auto"/>
        <w:ind w:firstLine="0"/>
        <w:rPr>
          <w:sz w:val="4"/>
          <w:szCs w:val="4"/>
        </w:rPr>
      </w:pPr>
    </w:p>
    <w:sectPr w:rsidR="008C08A7" w:rsidRPr="00421BD7" w:rsidSect="008A61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667"/>
    <w:rsid w:val="0058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6D17"/>
  <w15:docId w15:val="{F006C172-658D-484E-8429-A4883949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4750B"/>
    <w:pPr>
      <w:spacing w:line="240" w:lineRule="auto"/>
      <w:ind w:firstLine="0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4750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C17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308</Words>
  <Characters>1756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2020-09-23T04:33:00Z</cp:lastPrinted>
  <dcterms:created xsi:type="dcterms:W3CDTF">2020-09-21T06:12:00Z</dcterms:created>
  <dcterms:modified xsi:type="dcterms:W3CDTF">2020-09-28T01:28:00Z</dcterms:modified>
</cp:coreProperties>
</file>