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E0" w:rsidRPr="00782A8A" w:rsidRDefault="00051DE0" w:rsidP="00100EA7">
      <w:pPr>
        <w:jc w:val="center"/>
        <w:rPr>
          <w:b/>
          <w:bCs/>
          <w:sz w:val="28"/>
          <w:szCs w:val="28"/>
        </w:rPr>
      </w:pPr>
      <w:r w:rsidRPr="00782A8A">
        <w:rPr>
          <w:b/>
          <w:bCs/>
          <w:sz w:val="28"/>
          <w:szCs w:val="28"/>
        </w:rPr>
        <w:t>Оборот общественного питания в июле 2020 года в Красноярском крае</w:t>
      </w:r>
    </w:p>
    <w:p w:rsidR="00051DE0" w:rsidRPr="00782A8A" w:rsidRDefault="00051DE0" w:rsidP="00051DE0">
      <w:pPr>
        <w:ind w:right="142" w:firstLine="720"/>
        <w:jc w:val="center"/>
        <w:rPr>
          <w:b/>
          <w:bCs/>
          <w:sz w:val="28"/>
          <w:szCs w:val="28"/>
        </w:rPr>
      </w:pPr>
    </w:p>
    <w:p w:rsidR="000864A5" w:rsidRPr="00782A8A" w:rsidRDefault="00CA4121" w:rsidP="006A1B20">
      <w:pPr>
        <w:ind w:firstLine="680"/>
        <w:jc w:val="both"/>
        <w:rPr>
          <w:sz w:val="28"/>
          <w:szCs w:val="28"/>
        </w:rPr>
      </w:pPr>
      <w:r w:rsidRPr="00782A8A">
        <w:rPr>
          <w:b/>
          <w:bCs/>
          <w:sz w:val="28"/>
          <w:szCs w:val="28"/>
        </w:rPr>
        <w:t>Оборот общественного питания</w:t>
      </w:r>
      <w:r w:rsidRPr="00782A8A">
        <w:rPr>
          <w:sz w:val="28"/>
          <w:szCs w:val="28"/>
        </w:rPr>
        <w:t xml:space="preserve"> </w:t>
      </w:r>
      <w:r w:rsidR="006A1B20" w:rsidRPr="00782A8A">
        <w:rPr>
          <w:sz w:val="28"/>
          <w:szCs w:val="28"/>
        </w:rPr>
        <w:t xml:space="preserve">в Красноярском крае </w:t>
      </w:r>
      <w:r w:rsidRPr="00782A8A">
        <w:rPr>
          <w:sz w:val="28"/>
          <w:szCs w:val="28"/>
        </w:rPr>
        <w:t>(оборот рес</w:t>
      </w:r>
      <w:r w:rsidR="006A1B20" w:rsidRPr="00782A8A">
        <w:rPr>
          <w:sz w:val="28"/>
          <w:szCs w:val="28"/>
        </w:rPr>
        <w:t xml:space="preserve">торанов, кафе, баров, столовых </w:t>
      </w:r>
      <w:r w:rsidRPr="00782A8A">
        <w:rPr>
          <w:sz w:val="28"/>
          <w:szCs w:val="28"/>
        </w:rPr>
        <w:t xml:space="preserve">при предприятиях и учреждениях, а также организаций, осуществляющих поставку продукции общественного питания) в июле 2020 г. составил 1333,2 млн рублей, или 54,4% (в сопоставимых ценах) к июлю 2019 г., в январе-июле 2020 г. </w:t>
      </w:r>
      <w:r w:rsidRPr="00782A8A">
        <w:rPr>
          <w:spacing w:val="2"/>
          <w:sz w:val="28"/>
          <w:szCs w:val="28"/>
        </w:rPr>
        <w:t>– 12462,2</w:t>
      </w:r>
      <w:r w:rsidRPr="00782A8A">
        <w:rPr>
          <w:sz w:val="28"/>
          <w:szCs w:val="28"/>
        </w:rPr>
        <w:t xml:space="preserve"> млн рублей, или 69,1% к соответствующему периоду предыдущего год</w:t>
      </w:r>
      <w:r w:rsidR="000864A5" w:rsidRPr="00782A8A">
        <w:rPr>
          <w:sz w:val="28"/>
          <w:szCs w:val="28"/>
        </w:rPr>
        <w:t>а.</w:t>
      </w:r>
    </w:p>
    <w:p w:rsidR="000810D0" w:rsidRPr="00782A8A" w:rsidRDefault="000810D0" w:rsidP="006A1B20">
      <w:pPr>
        <w:widowControl w:val="0"/>
        <w:ind w:firstLine="680"/>
        <w:jc w:val="both"/>
        <w:rPr>
          <w:color w:val="FF0000"/>
          <w:sz w:val="28"/>
          <w:szCs w:val="28"/>
        </w:rPr>
      </w:pPr>
    </w:p>
    <w:p w:rsidR="000810D0" w:rsidRPr="007C2748" w:rsidRDefault="000810D0" w:rsidP="000810D0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 w:rsidRPr="00782A8A">
        <w:rPr>
          <w:b/>
          <w:bCs/>
          <w:sz w:val="28"/>
          <w:szCs w:val="28"/>
        </w:rPr>
        <w:t>Динамика оборота общественного питания</w:t>
      </w:r>
      <w:r w:rsidR="00915080">
        <w:rPr>
          <w:b/>
          <w:bCs/>
          <w:sz w:val="28"/>
          <w:szCs w:val="28"/>
        </w:rPr>
        <w:t xml:space="preserve"> </w:t>
      </w:r>
      <w:r w:rsidR="00915080" w:rsidRPr="007C2748">
        <w:rPr>
          <w:b/>
          <w:bCs/>
          <w:color w:val="000000" w:themeColor="text1"/>
          <w:sz w:val="28"/>
          <w:szCs w:val="28"/>
        </w:rPr>
        <w:t>в 2020 году</w:t>
      </w:r>
    </w:p>
    <w:p w:rsidR="000810D0" w:rsidRPr="00782A8A" w:rsidRDefault="000810D0" w:rsidP="000810D0">
      <w:pPr>
        <w:widowControl w:val="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2418"/>
        <w:gridCol w:w="2423"/>
        <w:gridCol w:w="2127"/>
      </w:tblGrid>
      <w:tr w:rsidR="000810D0" w:rsidRPr="00782A8A" w:rsidTr="000810D0">
        <w:trPr>
          <w:cantSplit/>
          <w:tblHeader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D0" w:rsidRPr="00782A8A" w:rsidRDefault="000810D0" w:rsidP="00D15D8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D0" w:rsidRPr="00782A8A" w:rsidRDefault="000810D0" w:rsidP="00D15D8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 xml:space="preserve">Млн </w:t>
            </w:r>
            <w:r w:rsidRPr="00782A8A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D0" w:rsidRPr="00782A8A" w:rsidRDefault="000810D0" w:rsidP="00D15D8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В % к</w:t>
            </w:r>
          </w:p>
        </w:tc>
      </w:tr>
      <w:tr w:rsidR="000810D0" w:rsidRPr="00782A8A" w:rsidTr="000810D0">
        <w:trPr>
          <w:cantSplit/>
          <w:tblHeader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D0" w:rsidRPr="00782A8A" w:rsidRDefault="000810D0" w:rsidP="00D15D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D0" w:rsidRPr="00782A8A" w:rsidRDefault="000810D0" w:rsidP="00D15D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D0" w:rsidRPr="00782A8A" w:rsidRDefault="000810D0" w:rsidP="00D15D8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 xml:space="preserve">соответствующему периоду </w:t>
            </w:r>
            <w:r w:rsidRPr="00782A8A">
              <w:rPr>
                <w:sz w:val="28"/>
                <w:szCs w:val="28"/>
              </w:rPr>
              <w:br/>
              <w:t>предыдущего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D0" w:rsidRPr="00782A8A" w:rsidRDefault="000810D0" w:rsidP="00D15D8B">
            <w:pPr>
              <w:widowControl w:val="0"/>
              <w:ind w:left="-85" w:right="-85"/>
              <w:jc w:val="center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предыдущему</w:t>
            </w:r>
            <w:r w:rsidRPr="00782A8A">
              <w:rPr>
                <w:sz w:val="28"/>
                <w:szCs w:val="28"/>
              </w:rPr>
              <w:br/>
              <w:t>периоду</w:t>
            </w:r>
          </w:p>
        </w:tc>
      </w:tr>
      <w:tr w:rsidR="000810D0" w:rsidRPr="00915080" w:rsidTr="000810D0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rPr>
                <w:b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b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b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0810D0" w:rsidRPr="00782A8A" w:rsidTr="000810D0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0D0" w:rsidRPr="007C2748" w:rsidRDefault="00915080" w:rsidP="00D15D8B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C2748">
              <w:rPr>
                <w:color w:val="000000" w:themeColor="text1"/>
                <w:sz w:val="28"/>
                <w:szCs w:val="28"/>
              </w:rPr>
              <w:t>Я</w:t>
            </w:r>
            <w:r w:rsidR="000810D0" w:rsidRPr="007C2748">
              <w:rPr>
                <w:color w:val="000000" w:themeColor="text1"/>
                <w:sz w:val="28"/>
                <w:szCs w:val="28"/>
              </w:rPr>
              <w:t>нварь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2455,2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89,6</w:t>
            </w:r>
          </w:p>
        </w:tc>
      </w:tr>
      <w:tr w:rsidR="000810D0" w:rsidRPr="00782A8A" w:rsidTr="000810D0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0D0" w:rsidRPr="007C2748" w:rsidRDefault="00915080" w:rsidP="00D15D8B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C2748">
              <w:rPr>
                <w:color w:val="000000" w:themeColor="text1"/>
                <w:sz w:val="28"/>
                <w:szCs w:val="28"/>
              </w:rPr>
              <w:t>Ф</w:t>
            </w:r>
            <w:r w:rsidR="000810D0" w:rsidRPr="007C2748">
              <w:rPr>
                <w:color w:val="000000" w:themeColor="text1"/>
                <w:sz w:val="28"/>
                <w:szCs w:val="28"/>
              </w:rPr>
              <w:t>евраль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2487,9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103,5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101,1</w:t>
            </w:r>
          </w:p>
        </w:tc>
      </w:tr>
      <w:tr w:rsidR="000810D0" w:rsidRPr="00782A8A" w:rsidTr="000810D0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0D0" w:rsidRPr="007C2748" w:rsidRDefault="00915080" w:rsidP="00D15D8B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C2748">
              <w:rPr>
                <w:color w:val="000000" w:themeColor="text1"/>
                <w:sz w:val="28"/>
                <w:szCs w:val="28"/>
              </w:rPr>
              <w:t>М</w:t>
            </w:r>
            <w:r w:rsidR="000810D0" w:rsidRPr="007C2748">
              <w:rPr>
                <w:color w:val="000000" w:themeColor="text1"/>
                <w:sz w:val="28"/>
                <w:szCs w:val="28"/>
              </w:rPr>
              <w:t>арт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2441,1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82,1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97,9</w:t>
            </w:r>
          </w:p>
        </w:tc>
      </w:tr>
      <w:tr w:rsidR="000810D0" w:rsidRPr="00782A8A" w:rsidTr="000810D0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0D0" w:rsidRPr="007C2748" w:rsidRDefault="00915080" w:rsidP="00D15D8B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C2748">
              <w:rPr>
                <w:color w:val="000000" w:themeColor="text1"/>
                <w:sz w:val="28"/>
                <w:szCs w:val="28"/>
              </w:rPr>
              <w:t>А</w:t>
            </w:r>
            <w:r w:rsidR="000810D0" w:rsidRPr="007C2748">
              <w:rPr>
                <w:color w:val="000000" w:themeColor="text1"/>
                <w:sz w:val="28"/>
                <w:szCs w:val="28"/>
              </w:rPr>
              <w:t>прель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1183,3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44,2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48,1</w:t>
            </w:r>
          </w:p>
        </w:tc>
      </w:tr>
      <w:tr w:rsidR="000810D0" w:rsidRPr="00782A8A" w:rsidTr="000810D0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0D0" w:rsidRPr="007C2748" w:rsidRDefault="00915080" w:rsidP="00D15D8B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C2748">
              <w:rPr>
                <w:color w:val="000000" w:themeColor="text1"/>
                <w:sz w:val="28"/>
                <w:szCs w:val="28"/>
              </w:rPr>
              <w:t>М</w:t>
            </w:r>
            <w:r w:rsidR="000810D0" w:rsidRPr="007C2748">
              <w:rPr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1279,1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49,1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107,3</w:t>
            </w:r>
          </w:p>
        </w:tc>
      </w:tr>
      <w:tr w:rsidR="000810D0" w:rsidRPr="00782A8A" w:rsidTr="000810D0"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0D0" w:rsidRPr="007C2748" w:rsidRDefault="00915080" w:rsidP="00D15D8B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C2748">
              <w:rPr>
                <w:color w:val="000000" w:themeColor="text1"/>
                <w:sz w:val="28"/>
                <w:szCs w:val="28"/>
              </w:rPr>
              <w:t>И</w:t>
            </w:r>
            <w:r w:rsidR="000810D0" w:rsidRPr="007C2748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1282,4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50,6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100,2</w:t>
            </w:r>
          </w:p>
        </w:tc>
      </w:tr>
      <w:tr w:rsidR="000810D0" w:rsidRPr="00782A8A" w:rsidTr="000810D0"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10D0" w:rsidRPr="007C2748" w:rsidRDefault="00915080" w:rsidP="00D15D8B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C2748">
              <w:rPr>
                <w:color w:val="000000" w:themeColor="text1"/>
                <w:sz w:val="28"/>
                <w:szCs w:val="28"/>
              </w:rPr>
              <w:t>И</w:t>
            </w:r>
            <w:r w:rsidR="000810D0" w:rsidRPr="007C2748">
              <w:rPr>
                <w:color w:val="000000" w:themeColor="text1"/>
                <w:sz w:val="28"/>
                <w:szCs w:val="28"/>
              </w:rPr>
              <w:t>юль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1333,2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0D0" w:rsidRPr="00915080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915080">
              <w:rPr>
                <w:sz w:val="28"/>
                <w:szCs w:val="28"/>
              </w:rPr>
              <w:t>54,4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0D0" w:rsidRPr="00782A8A" w:rsidRDefault="000810D0" w:rsidP="00D15D8B">
            <w:pPr>
              <w:widowControl w:val="0"/>
              <w:jc w:val="right"/>
              <w:rPr>
                <w:sz w:val="28"/>
                <w:szCs w:val="28"/>
              </w:rPr>
            </w:pPr>
            <w:r w:rsidRPr="00782A8A">
              <w:rPr>
                <w:sz w:val="28"/>
                <w:szCs w:val="28"/>
              </w:rPr>
              <w:t>103,7</w:t>
            </w:r>
          </w:p>
        </w:tc>
      </w:tr>
    </w:tbl>
    <w:p w:rsidR="000810D0" w:rsidRPr="00782A8A" w:rsidRDefault="000810D0" w:rsidP="000810D0">
      <w:pPr>
        <w:rPr>
          <w:b/>
          <w:bCs/>
          <w:sz w:val="28"/>
          <w:szCs w:val="28"/>
        </w:rPr>
      </w:pPr>
    </w:p>
    <w:p w:rsidR="001A7361" w:rsidRPr="00782A8A" w:rsidRDefault="006A1B20" w:rsidP="006A1B20">
      <w:pPr>
        <w:widowControl w:val="0"/>
        <w:ind w:firstLine="680"/>
        <w:jc w:val="both"/>
        <w:rPr>
          <w:sz w:val="28"/>
          <w:szCs w:val="28"/>
        </w:rPr>
      </w:pPr>
      <w:r w:rsidRPr="00782A8A">
        <w:rPr>
          <w:sz w:val="28"/>
          <w:szCs w:val="28"/>
        </w:rPr>
        <w:t>В структуре оборота общественного питания по хозяйствующим субъектам в январе-июле 2020 года 51,2% приходилось на организации, не относящиеся к субъектам малого и среднего предпринимательства, 37,0%</w:t>
      </w:r>
      <w:r w:rsidR="006345C9" w:rsidRPr="00782A8A">
        <w:rPr>
          <w:sz w:val="28"/>
          <w:szCs w:val="28"/>
        </w:rPr>
        <w:t xml:space="preserve"> </w:t>
      </w:r>
      <w:r w:rsidR="006345C9" w:rsidRPr="00782A8A">
        <w:rPr>
          <w:spacing w:val="2"/>
          <w:sz w:val="28"/>
          <w:szCs w:val="28"/>
        </w:rPr>
        <w:t xml:space="preserve">– </w:t>
      </w:r>
      <w:r w:rsidRPr="00782A8A">
        <w:rPr>
          <w:sz w:val="28"/>
          <w:szCs w:val="28"/>
        </w:rPr>
        <w:t xml:space="preserve">на малые предприятия (включая </w:t>
      </w:r>
      <w:proofErr w:type="spellStart"/>
      <w:r w:rsidRPr="00782A8A">
        <w:rPr>
          <w:sz w:val="28"/>
          <w:szCs w:val="28"/>
        </w:rPr>
        <w:t>микропредприятия</w:t>
      </w:r>
      <w:proofErr w:type="spellEnd"/>
      <w:r w:rsidRPr="00782A8A">
        <w:rPr>
          <w:sz w:val="28"/>
          <w:szCs w:val="28"/>
        </w:rPr>
        <w:t xml:space="preserve">), 10,7% </w:t>
      </w:r>
      <w:r w:rsidR="006345C9" w:rsidRPr="00782A8A">
        <w:rPr>
          <w:spacing w:val="2"/>
          <w:sz w:val="28"/>
          <w:szCs w:val="28"/>
        </w:rPr>
        <w:t xml:space="preserve">– </w:t>
      </w:r>
      <w:r w:rsidRPr="00782A8A">
        <w:rPr>
          <w:sz w:val="28"/>
          <w:szCs w:val="28"/>
        </w:rPr>
        <w:t xml:space="preserve">на индивидуальных предпринимателей и 1,1% </w:t>
      </w:r>
      <w:r w:rsidR="006345C9" w:rsidRPr="00782A8A">
        <w:rPr>
          <w:spacing w:val="2"/>
          <w:sz w:val="28"/>
          <w:szCs w:val="28"/>
        </w:rPr>
        <w:t xml:space="preserve">– </w:t>
      </w:r>
      <w:r w:rsidRPr="00782A8A">
        <w:rPr>
          <w:sz w:val="28"/>
          <w:szCs w:val="28"/>
        </w:rPr>
        <w:t xml:space="preserve">на субъекты среднего предпринимательства. </w:t>
      </w:r>
    </w:p>
    <w:p w:rsidR="004167F0" w:rsidRPr="00782A8A" w:rsidRDefault="004167F0" w:rsidP="001A7361">
      <w:pPr>
        <w:widowControl w:val="0"/>
        <w:ind w:left="473"/>
        <w:jc w:val="both"/>
        <w:rPr>
          <w:sz w:val="28"/>
          <w:szCs w:val="28"/>
        </w:rPr>
      </w:pPr>
    </w:p>
    <w:sectPr w:rsidR="004167F0" w:rsidRPr="00782A8A" w:rsidSect="000810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CCF"/>
    <w:rsid w:val="00051DE0"/>
    <w:rsid w:val="000810D0"/>
    <w:rsid w:val="000864A5"/>
    <w:rsid w:val="00100EA7"/>
    <w:rsid w:val="00171CCF"/>
    <w:rsid w:val="001A7361"/>
    <w:rsid w:val="004167F0"/>
    <w:rsid w:val="00515BA1"/>
    <w:rsid w:val="006345C9"/>
    <w:rsid w:val="00674962"/>
    <w:rsid w:val="006A1B20"/>
    <w:rsid w:val="00782A8A"/>
    <w:rsid w:val="007C2748"/>
    <w:rsid w:val="007F08C4"/>
    <w:rsid w:val="00853D61"/>
    <w:rsid w:val="00886826"/>
    <w:rsid w:val="00915080"/>
    <w:rsid w:val="00A115D5"/>
    <w:rsid w:val="00A76A3F"/>
    <w:rsid w:val="00B958FB"/>
    <w:rsid w:val="00CA4121"/>
    <w:rsid w:val="00D43AD0"/>
    <w:rsid w:val="00DA189A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73A1"/>
  <w15:docId w15:val="{E866A741-262D-41F3-A749-D407009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Алена</cp:lastModifiedBy>
  <cp:revision>11</cp:revision>
  <dcterms:created xsi:type="dcterms:W3CDTF">2020-08-25T09:55:00Z</dcterms:created>
  <dcterms:modified xsi:type="dcterms:W3CDTF">2020-09-01T01:33:00Z</dcterms:modified>
</cp:coreProperties>
</file>