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2" w:rsidRPr="00B007D7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A16672" w:rsidRPr="00B007D7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A16672" w:rsidRDefault="00A16672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 xml:space="preserve">Администрация 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>Таштыпск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B007D7" w:rsidRDefault="00D533A5" w:rsidP="00D533A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D533A5" w:rsidRPr="00B007D7" w:rsidRDefault="00D533A5" w:rsidP="00D533A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28.01.2019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г.                          с.Таштып                                             </w:t>
      </w:r>
      <w:r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    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r w:rsidR="004154FE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№ 1- а</w:t>
      </w:r>
      <w:bookmarkStart w:id="0" w:name="_GoBack"/>
      <w:bookmarkEnd w:id="0"/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2"/>
      </w:tblGrid>
      <w:tr w:rsidR="00D533A5" w:rsidRPr="00D533A5" w:rsidTr="007C2F2B">
        <w:trPr>
          <w:trHeight w:val="742"/>
        </w:trPr>
        <w:tc>
          <w:tcPr>
            <w:tcW w:w="5032" w:type="dxa"/>
            <w:shd w:val="clear" w:color="auto" w:fill="auto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О создании Совета развития </w:t>
            </w:r>
            <w:r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администрации </w:t>
            </w: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Таштыпского </w:t>
            </w:r>
            <w:r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сельсовета</w:t>
            </w:r>
          </w:p>
        </w:tc>
      </w:tr>
    </w:tbl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В целях координации деятельности и обеспечение взаимодействия органов местного самоуправления, органов государственной власти, хозяйствующих субъектов, в решении задач социально-экономического развития, руководствуясь п.25 ч.1 ст. 8, Устава муниципального образования Таштыпский </w:t>
      </w:r>
      <w:r w:rsidR="003C1FC3"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сельсовет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 постанов</w:t>
      </w:r>
      <w:r w:rsidR="003C1FC3"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ил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: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1. Создать Совет развития Таштыпского </w:t>
      </w:r>
      <w:r w:rsidR="00C14C34"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 при Главе Таштыпского </w:t>
      </w:r>
      <w:r w:rsidR="00C14C34"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 (далее - Совет).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3</w:t>
      </w:r>
      <w:bookmarkStart w:id="1" w:name="sub_21"/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. Утвердить Положение о Совете (</w:t>
      </w:r>
      <w:r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u w:val="single"/>
        </w:rPr>
        <w:t>приложение 1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).</w:t>
      </w:r>
    </w:p>
    <w:bookmarkEnd w:id="1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4</w:t>
      </w:r>
      <w:bookmarkStart w:id="2" w:name="sub_31"/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. Утвердить состав Совета (</w:t>
      </w:r>
      <w:r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u w:val="single"/>
        </w:rPr>
        <w:t>приложение 2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hi-IN" w:bidi="hi-IN"/>
        </w:rPr>
        <w:t>).</w:t>
      </w:r>
    </w:p>
    <w:bookmarkEnd w:id="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5. Утвердить состав президиума Совета (</w:t>
      </w:r>
      <w:r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u w:val="single"/>
          <w:shd w:val="clear" w:color="auto" w:fill="FFFFFF"/>
        </w:rPr>
        <w:t>приложение 3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).</w:t>
      </w:r>
      <w:bookmarkStart w:id="3" w:name="sub_11"/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6.Утвердить Порядок подготовки и рассмотрения президиумом Совета развития Таштыпского района при Главе Таштыпского района инвестиционных проектов (</w:t>
      </w:r>
      <w:r w:rsidRPr="00C14C34">
        <w:rPr>
          <w:rFonts w:ascii="Times New Roman" w:eastAsia="SimSun" w:hAnsi="Times New Roman"/>
          <w:color w:val="000000" w:themeColor="text1"/>
          <w:kern w:val="1"/>
          <w:sz w:val="26"/>
          <w:szCs w:val="26"/>
          <w:u w:val="single"/>
          <w:shd w:val="clear" w:color="auto" w:fill="FFFFFF"/>
        </w:rPr>
        <w:t>приложение 4</w:t>
      </w: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).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7. Утвердить состав экспертной группы (приложение 5).</w:t>
      </w:r>
    </w:p>
    <w:bookmarkEnd w:id="3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8. </w:t>
      </w:r>
      <w:proofErr w:type="gramStart"/>
      <w:r w:rsidRPr="00D533A5">
        <w:rPr>
          <w:rFonts w:ascii="Times New Roma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>Контроль за</w:t>
      </w:r>
      <w:proofErr w:type="gramEnd"/>
      <w:r w:rsidRPr="00D533A5">
        <w:rPr>
          <w:rFonts w:ascii="Times New Roman" w:hAnsi="Times New Roman"/>
          <w:color w:val="000000" w:themeColor="text1"/>
          <w:kern w:val="1"/>
          <w:sz w:val="26"/>
          <w:szCs w:val="26"/>
          <w:shd w:val="clear" w:color="auto" w:fill="FFFFFF"/>
          <w:lang w:eastAsia="hi-IN" w:bidi="hi-IN"/>
        </w:rPr>
        <w:t xml:space="preserve"> исполнением настоящего постановления оставляю за собой.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Глава Таштыпского </w:t>
      </w:r>
      <w:r w:rsidR="00A40F64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</w:t>
      </w:r>
      <w:r w:rsidR="00A40F64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Р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</w:t>
      </w:r>
      <w:r w:rsidR="00A40F64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Х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</w:t>
      </w:r>
      <w:r w:rsidR="00A40F64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A40F64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Салимов</w:t>
      </w:r>
      <w:proofErr w:type="spellEnd"/>
    </w:p>
    <w:p w:rsidR="00D533A5" w:rsidRPr="00D533A5" w:rsidRDefault="00D533A5" w:rsidP="00D533A5">
      <w:pPr>
        <w:pageBreakBefore/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lastRenderedPageBreak/>
        <w:t>Приложение 1 к постановлению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 xml:space="preserve">Администрации Таштыпского </w:t>
      </w:r>
      <w:r w:rsidR="00E50F10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сельсовета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от «___»__________201</w:t>
      </w:r>
      <w:r w:rsidR="00E50F10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9</w:t>
      </w: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г. №____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bookmarkStart w:id="4" w:name="sub_4024"/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ПОЛОЖЕНИЕ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 xml:space="preserve">о Совете развития Таштыпского </w:t>
      </w:r>
      <w:r w:rsidR="002330EE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 xml:space="preserve"> сельсовета</w:t>
      </w:r>
    </w:p>
    <w:bookmarkEnd w:id="4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1. Совет развития Таштыпского </w:t>
      </w:r>
      <w:r w:rsidR="002330EE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(далее - Совет) является постоянно действующим экспертно-совещательным органом, созданным в целях организации работы по формированию условий, стимулирующих экономическое развитие Таштыпского </w:t>
      </w:r>
      <w:r w:rsidR="002330EE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" w:name="sub_4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2. Совет не является юридическим лицом,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bookmarkEnd w:id="5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3. </w:t>
      </w:r>
      <w:bookmarkStart w:id="6" w:name="sub_42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В своей дея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тельности Совет руководствуется К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u w:val="single"/>
        </w:rPr>
        <w:t>онституцией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u w:val="single"/>
        </w:rPr>
        <w:t>Конституцией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 Республики Хакасия, законами Республики Хакасия, иными нормативными правовыми актами Республики Хакасия, иными нормативными правовыми актами</w:t>
      </w:r>
      <w:r w:rsidR="002330EE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,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 а также настоящим Положением.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7" w:name="sub_45"/>
      <w:bookmarkEnd w:id="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4. Основными задачами Совета являются:</w:t>
      </w:r>
    </w:p>
    <w:bookmarkEnd w:id="7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</w:t>
      </w:r>
      <w:bookmarkStart w:id="8" w:name="sub_43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) подготовка предложений Главе Таштыпского </w:t>
      </w:r>
      <w:r w:rsidR="002330EE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по определению основных направлений и механизмов экономического развития Таштыпского района;</w:t>
      </w:r>
    </w:p>
    <w:bookmarkEnd w:id="8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</w:t>
      </w:r>
      <w:bookmarkStart w:id="9" w:name="sub_44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координация деятельности и обеспечение взаимодействия органов местного самоуправления, органов государственной власти, хозяйствующих субъектов, предпринимательских структур, финансовых и научных институтов Таштыпского района в реше</w:t>
      </w: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нии задач развития экономики района.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5. Основными принципами при реализации задач работы Совета являются: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1) коллегиальность принимаемых решений;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2) гласность и открытость;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3) построение работы по принципу проектных офисов;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4) постоянный мониторинг реализации проектов.</w:t>
      </w:r>
    </w:p>
    <w:bookmarkEnd w:id="9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6</w:t>
      </w:r>
      <w:bookmarkStart w:id="10" w:name="sub_55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. Основными направлениями деятельности Совета являются:</w:t>
      </w:r>
    </w:p>
    <w:bookmarkEnd w:id="10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1</w:t>
      </w:r>
      <w:bookmarkStart w:id="11" w:name="sub_46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) содействие инициированию и продвижению общественно значимых про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ектов, в том числе межмуниципальных инвестиционных проектов;</w:t>
      </w:r>
    </w:p>
    <w:bookmarkEnd w:id="11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</w:t>
      </w:r>
      <w:bookmarkStart w:id="12" w:name="sub_4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продвижение инициатив по улучшению предпринимательского климата, содействие преодолению барьеров в развитии предпринимательства;</w:t>
      </w:r>
    </w:p>
    <w:bookmarkEnd w:id="1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3</w:t>
      </w:r>
      <w:bookmarkStart w:id="13" w:name="sub_48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) содействие развитию форм поддержки инвестиционных проектов и привлечения инвестиций в Таштыпский район на основе принципов </w:t>
      </w:r>
      <w:proofErr w:type="gram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муниципального-частного</w:t>
      </w:r>
      <w:proofErr w:type="gramEnd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партнерства, в том числе с привлечением средств институтов развития Российской Федерации;</w:t>
      </w:r>
    </w:p>
    <w:bookmarkEnd w:id="13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4</w:t>
      </w:r>
      <w:bookmarkStart w:id="14" w:name="sub_49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содействие реализации проектов и инициатив по улучшению имиджа предпринимательства;</w:t>
      </w:r>
    </w:p>
    <w:bookmarkEnd w:id="14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5</w:t>
      </w:r>
      <w:bookmarkStart w:id="15" w:name="sub_50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обеспечение распространения лучших практик поддержки предпринимательства субъектов Российской Федерации и Республики Хакасия;</w:t>
      </w:r>
    </w:p>
    <w:bookmarkEnd w:id="15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6</w:t>
      </w:r>
      <w:bookmarkStart w:id="16" w:name="sub_5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) содействие в развитии и продвижении молодых профессиональных коллективов, реализующих общественно значимые проекты, и активизации 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lastRenderedPageBreak/>
        <w:t>предпринимательской деятельности в социальной сфере;</w:t>
      </w:r>
    </w:p>
    <w:bookmarkEnd w:id="16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7</w:t>
      </w:r>
      <w:bookmarkStart w:id="17" w:name="sub_52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обобщение опыта и налаживание систематического информационного обмена по финансово-бюджетному планированию, разработке и реализации инвестиционных программ, привлечению источников финансирования;</w:t>
      </w:r>
    </w:p>
    <w:bookmarkEnd w:id="17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8</w:t>
      </w:r>
      <w:bookmarkStart w:id="18" w:name="sub_53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обсуждение проектов нормативных правовых актов в сферах экономической политики, финансов, инвестиций, реформирования жилищно-коммунального хозяйства, территориального развития, подготовка предложений и рекомендаций по внесению изменений в действующее законодательство;</w:t>
      </w:r>
    </w:p>
    <w:bookmarkEnd w:id="18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9</w:t>
      </w:r>
      <w:bookmarkStart w:id="19" w:name="sub_54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взаимодействие с общественными организациями, институтами развития и экспертным сообществом.</w:t>
      </w:r>
    </w:p>
    <w:bookmarkEnd w:id="19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10) обеспечение взаимодействия органов местного самоуправления, органов государственной власти, хозяйствующих субъектов, предпринимательских структур, финансовых и научных институтов Таштыпского района при формировании механизма привлечения инвестиций в экономику Таштыпского района;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11) определение приоритетных направлений краткосрочных, среднесрочных инвестиционных программ, механизмов стимулирования долгосрочных инвестиций, выработку мер по повышению инвестиционной привлекательности Таштыпского района;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12) содействие в развитии инвестиционной инфраструктуры;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13) согласование ежегодного проекта плана создания инвестиционных объектов и объектов инфраструктуры в Таштыпском районе;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14) содействие в создании необходимых условий для рационального размещения производственных сил на территории Республики Хакасия.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15) согласование кандидатуры на должность Уполномоченного по защите прав предпринимателей в Таштыпском районе.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7</w:t>
      </w:r>
      <w:bookmarkStart w:id="20" w:name="sub_5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 Совет формируется в составе председателя Совета, секретаря Совета и членов Совета. Члены Совета принимают участие в его работе на общественных началах.</w:t>
      </w:r>
    </w:p>
    <w:bookmarkEnd w:id="20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Председателем Совета является Глава Таштыпского</w:t>
      </w:r>
      <w:r w:rsidR="002330EE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 xml:space="preserve"> 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8</w:t>
      </w:r>
      <w:bookmarkStart w:id="21" w:name="sub_57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 xml:space="preserve">. Положение о Совете и его состав утверждаются Главой Таштыпского </w:t>
      </w:r>
      <w:r w:rsidR="002330EE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сельсовета</w:t>
      </w: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bookmarkEnd w:id="21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 xml:space="preserve">9. </w:t>
      </w:r>
      <w:bookmarkStart w:id="22" w:name="sub_58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Совет в целях реализации основных задач и в соответствии с основными направлениями деятельности создает из числа своих членов рабочую группу для координации и содействию реализации: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- коммерческих инвестиционных проектов;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- социальных проектов;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- инфраструктурных инвестиционных проектов;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- агропромышленных проектов;</w:t>
      </w:r>
    </w:p>
    <w:p w:rsidR="00D533A5" w:rsidRPr="00D533A5" w:rsidRDefault="00D533A5" w:rsidP="00D533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- развития науки и инноваций.</w:t>
      </w:r>
    </w:p>
    <w:bookmarkEnd w:id="2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Председателя рабочей группы и его состав утверждаются председателем Совета.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10. Основными принципами работы экспертной группы являются:</w:t>
      </w:r>
    </w:p>
    <w:p w:rsidR="00D533A5" w:rsidRPr="00D533A5" w:rsidRDefault="00D533A5" w:rsidP="00D533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1) коллегиальность принимаемых решений;</w:t>
      </w:r>
    </w:p>
    <w:p w:rsidR="00D533A5" w:rsidRPr="00D533A5" w:rsidRDefault="00D533A5" w:rsidP="00D533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2) гласность и открытость;</w:t>
      </w:r>
    </w:p>
    <w:p w:rsidR="00D533A5" w:rsidRPr="00D533A5" w:rsidRDefault="00D533A5" w:rsidP="00D533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3) построение работы по принципу проектных офисов;</w:t>
      </w:r>
    </w:p>
    <w:p w:rsidR="00D533A5" w:rsidRPr="00D533A5" w:rsidRDefault="00D533A5" w:rsidP="00D533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t>4) постоянный мониторинг реализации проектов.</w:t>
      </w:r>
    </w:p>
    <w:p w:rsidR="00D533A5" w:rsidRPr="00D533A5" w:rsidRDefault="00D533A5" w:rsidP="00D533A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shd w:val="clear" w:color="auto" w:fill="FFFFFF"/>
          <w:lang w:eastAsia="hi-IN" w:bidi="hi-IN"/>
        </w:rPr>
        <w:lastRenderedPageBreak/>
        <w:t>11. Основной функцией экспертной группы является экспертная оценка инвестиционных проектов (финансовая база, ресурсы, социально-экономический эффект, риски).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12</w:t>
      </w:r>
      <w:bookmarkStart w:id="23" w:name="sub_63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. В целях реализации основных направлений деятельности Совет имеет право:</w:t>
      </w:r>
    </w:p>
    <w:bookmarkEnd w:id="23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1) рассматривать предложения по вопросам социальной и экономической политики, финансов, инвестиций, жилищно-коммунального хозяйства, подготовленные рабочими группами, готовить на их основе предложения и рекомендации;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2</w:t>
      </w:r>
      <w:bookmarkStart w:id="24" w:name="sub_60"/>
      <w:r w:rsidRPr="00D533A5">
        <w:rPr>
          <w:rFonts w:ascii="Times New Roman" w:eastAsia="SimSun" w:hAnsi="Times New Roman"/>
          <w:kern w:val="1"/>
          <w:sz w:val="26"/>
          <w:szCs w:val="26"/>
          <w:shd w:val="clear" w:color="auto" w:fill="FFFFFF"/>
          <w:lang w:eastAsia="hi-IN" w:bidi="hi-IN"/>
        </w:rPr>
        <w:t>) запрашивать в установленном порядке необходимые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материалы у органов местного самоуправления Таштыпского района, органов государственной власти Республики Хакасия, научно-исследовательских, образовательных и иных организаций, общественных объединений по вопросам, входящим в компетенцию Совета;</w:t>
      </w:r>
    </w:p>
    <w:bookmarkEnd w:id="24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3</w:t>
      </w:r>
      <w:bookmarkStart w:id="25" w:name="sub_6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приглашать и заслушивать на заседаниях Совета представителей органов местного самоуправления Таштыпского района, органов государственной власти Республики Хакасия, научно-исследовательских, образовательных и иных организаций, общественных объединений по вопросам, входящим в компетенцию Совета.</w:t>
      </w:r>
    </w:p>
    <w:bookmarkEnd w:id="25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4</w:t>
      </w:r>
      <w:bookmarkStart w:id="26" w:name="sub_62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привлекать в установленном порядке к осуществлению информационно-аналитических и экспертных работ научные и иные организации, а также ученых и специалистов.</w:t>
      </w:r>
    </w:p>
    <w:bookmarkEnd w:id="26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13</w:t>
      </w:r>
      <w:bookmarkStart w:id="27" w:name="sub_64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 Для решения текущих вопросов деятельности Совета формируется президиум Совета. В состав президиума Совета входят председатель Совета, заместители председателя Совета, секретарь Совета и члены президиума Совета.</w:t>
      </w:r>
      <w:r w:rsidRPr="00D533A5">
        <w:rPr>
          <w:rFonts w:ascii="Times New Roman" w:eastAsia="SimSun" w:hAnsi="Times New Roman"/>
          <w:color w:val="FF0000"/>
          <w:kern w:val="1"/>
          <w:sz w:val="26"/>
          <w:szCs w:val="26"/>
          <w:lang w:eastAsia="hi-IN" w:bidi="hi-IN"/>
        </w:rPr>
        <w:t xml:space="preserve"> </w:t>
      </w:r>
      <w:bookmarkStart w:id="28" w:name="sub_71"/>
      <w:bookmarkEnd w:id="27"/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14. Президиум Совета:</w:t>
      </w:r>
    </w:p>
    <w:bookmarkEnd w:id="28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</w:t>
      </w:r>
      <w:bookmarkStart w:id="29" w:name="sub_65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определяет вопросы для обсуждения на заседаниях Совета в соответствии с задачами Совета, основными направлениями и принципами деятельности Совета;</w:t>
      </w:r>
    </w:p>
    <w:bookmarkEnd w:id="29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</w:t>
      </w:r>
      <w:bookmarkStart w:id="30" w:name="sub_6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рассматривает материалы, касающиеся инвестиционных проектов, предлагаемых к реализации на территории Таштыпского района, в том числе межмуниципальных инвестиционных проектов, по итогам, рассмотрения которых подготавливаются предложения и рекомендации в Администрацию Таштыпского района, в исполнительные органы местного самоуправления Таштыпского района;</w:t>
      </w:r>
    </w:p>
    <w:bookmarkEnd w:id="30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3</w:t>
      </w:r>
      <w:bookmarkStart w:id="31" w:name="sub_6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определяет и утверждает задачи и направления деятельности созданных рабочих групп;</w:t>
      </w:r>
    </w:p>
    <w:bookmarkEnd w:id="31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4)</w:t>
      </w:r>
      <w:bookmarkStart w:id="32" w:name="sub_68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решает организационные и иные вопросы, связанные с осуществлением информационно-аналитических и экспертных работ в сфере социально-экономического развития Таштыпского района;</w:t>
      </w:r>
    </w:p>
    <w:bookmarkEnd w:id="3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5</w:t>
      </w:r>
      <w:bookmarkStart w:id="33" w:name="sub_69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) приглашает на заседания </w:t>
      </w:r>
      <w:proofErr w:type="gram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президиума совета представителей органов местного самоуправления</w:t>
      </w:r>
      <w:proofErr w:type="gramEnd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Таштыпского района, органов государственной власти Республики Хакасия, научно-исследовательских, образовательных и иных организаций, общественных объединений;</w:t>
      </w:r>
    </w:p>
    <w:bookmarkEnd w:id="33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6</w:t>
      </w:r>
      <w:bookmarkStart w:id="34" w:name="sub_70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 рассматривает вопросы, связанные с реализацией решений Совета, в том числе вопросы деятельности рабочей группы.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35" w:name="sub_72"/>
      <w:bookmarkEnd w:id="34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15. Заседание Совета (президиума Совета) ведет председатель Совета, в случае отсутствия председателя Совета либо по его поручению один из заместителей председателя Совета. Заседания Совета проводятся по необходимости либо по решению председателя Совета. </w:t>
      </w:r>
      <w:bookmarkEnd w:id="35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На заседаниях рассматриваются вопросы, 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lastRenderedPageBreak/>
        <w:t>предложения по развитию подведомственной территории. В случае необходимости могут проводиться внеочередные заседания президиума Совета по инициативе председателя Совета, заместителей председателя Совета, членов президиума Совета.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36" w:name="sub_73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16. </w:t>
      </w:r>
      <w:proofErr w:type="gram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Состав приглашенных на заседание Совета (президиума Совета) определяет председатель Совета, в случае отсутствия председателя Совета либо по его поручению один из заместителей председателя Совета.</w:t>
      </w:r>
      <w:proofErr w:type="gramEnd"/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37" w:name="sub_74"/>
      <w:bookmarkEnd w:id="3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17. Заседание Совета (президиума Совета) является правомочным, если на нем присутствует не менее половины его членов.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38" w:name="sub_75"/>
      <w:bookmarkEnd w:id="3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18. Решения Совета (президиума Совета) принимаются простым большинством голосов, в случае равенства голосов решающим является голос председательствующего на заседании Совета (президиума Совета).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39" w:name="sub_76"/>
      <w:bookmarkEnd w:id="38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19. Решения Совета (президиума Совета) оформляются протоколом, который подписывается секретарем Совета и утверждается председателем Совета.</w:t>
      </w:r>
    </w:p>
    <w:bookmarkEnd w:id="39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Решения Совета и президиума Совета носят рекомендательный характер.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Для реализации решений Совета (президиума Совета) могут даваться поручения Главы Таштыпского района.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20</w:t>
      </w:r>
      <w:bookmarkStart w:id="40" w:name="sub_7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 Решения Совета (президиума Совета) направляются всем членам Совета (президиума Совета), а также по поручению председателя Совета (президиума Совета) в органы местного самоуправления</w:t>
      </w:r>
      <w:r w:rsidR="002B3B9C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</w:t>
      </w:r>
    </w:p>
    <w:bookmarkEnd w:id="40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21</w:t>
      </w:r>
      <w:bookmarkStart w:id="41" w:name="sub_78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 Подготовку и организацию проведения заседаний Совета (президиума Совета), решение текущих вопросов деятельности Совета, связанных с взаимодействием органов местного самоуправления, с исполнительными органами государственной власти,  организациями осуществляет секретарь Совета.</w:t>
      </w:r>
    </w:p>
    <w:bookmarkEnd w:id="41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22</w:t>
      </w:r>
      <w:bookmarkStart w:id="42" w:name="sub_79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. </w:t>
      </w:r>
      <w:proofErr w:type="gram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Контроль за</w:t>
      </w:r>
      <w:proofErr w:type="gramEnd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исполнением решений Совета (президиума Совета) осуществляют председатель Совета, заместители председателя Совета, секретарь Совета.</w:t>
      </w:r>
    </w:p>
    <w:bookmarkEnd w:id="4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23. </w:t>
      </w:r>
      <w:bookmarkStart w:id="43" w:name="sub_80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Организационно-техническое обеспечение деятельности Совета осуществляет МКУ «Управление экономики, сельского хозяйства и экологии администрации Таштыпского района».</w:t>
      </w:r>
    </w:p>
    <w:bookmarkEnd w:id="43"/>
    <w:p w:rsidR="00D533A5" w:rsidRPr="00D533A5" w:rsidRDefault="00D533A5" w:rsidP="00D533A5">
      <w:pPr>
        <w:pageBreakBefore/>
        <w:widowControl w:val="0"/>
        <w:suppressAutoHyphens/>
        <w:autoSpaceDE w:val="0"/>
        <w:spacing w:after="0" w:line="240" w:lineRule="auto"/>
        <w:ind w:left="623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lastRenderedPageBreak/>
        <w:t>Приложение 2 к постановлению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 xml:space="preserve">Администрации Таштыпского </w:t>
      </w:r>
      <w:r w:rsidR="000739CB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сельсовета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от «___»__________201</w:t>
      </w:r>
      <w:r w:rsidR="000739CB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9</w:t>
      </w: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г. №____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Состав 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>Совета развития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>при Главе Таштыпского района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Дьяченко Алексей Александрович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Таштыпского района – Председатель 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Арехов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Сергей Николаевич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Заместитель Главы Таштыпского района по экономике — Заместитель Председателя 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Чучумакова Ольга Михайловна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Ведущий специалист МКУ «Управление экономики, сельского хозяйства и экологии администрации Таштыпского района» — Секретарь Совета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Члены 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Тохтобина Ирина Николаевна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МКУ «Управление экономики, сельского хозяйства и экологии администрации Таштыпского района»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Петрунов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Анатолий Алексеевич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Председатель Совета депутатов Таштыпского района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Тодинов Георгий Гаврилович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Первый заместитель Главы Таштыпского района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Трофимов Виктор Николаевич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Заместитель Главы Таштыпского района по градостроительной, жилищной политике и безопасности жизнедеятельности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Проскурнина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Нина Дмитриевна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Председатель общественной палаты Таштыпского района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Арбатский сельсовет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Лебедев Александр Сергеевич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Арбатского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Иванов Михаил Георгиевич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Индивидуальный предприниматель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Анчулский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Тибильдеев Олег Иванович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Анчулского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Миягашев Александр Николаевич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Индивидуальный предприниматель, депутат 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Большесейский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Сазанакова Тамара Владимировна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Большесейского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Сазанакова Екатерина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Специалист Администрации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Большесейского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сельсовета, депутат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Бутрахтинский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 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Боргояков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Семен Михайлович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Бутрахтинского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Токоякова Татьяна </w:t>
            </w: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Михайловна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lastRenderedPageBreak/>
              <w:t xml:space="preserve">Специалист Администрации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Бутрахтинского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 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Имекский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Тодояков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Анатолий Михайлович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Имекского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Казакова Галина Геннадьевна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Индивидуальный предприниматель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Матурский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 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Кызынгашев Валерий Михайлович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Матурского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Илясова Ольга Валерьевна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Индивидуальный предприниматель, депутат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Нижнесирский</w:t>
            </w:r>
            <w:proofErr w:type="spellEnd"/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 xml:space="preserve"> сельсовет 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Камалов Евгений Васильевич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Нижнесирского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Тодоякова Алефтина Васильевна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Депутат 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Таштыпский сельсовет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Салимов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Рустам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Хайратдинович</w:t>
            </w:r>
            <w:proofErr w:type="spellEnd"/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Таштыпского сельсовета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Круговых</w:t>
            </w:r>
            <w:proofErr w:type="gram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Дмитрий Евгеньевич 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Индивидуальный предприниматель, депутат</w:t>
            </w:r>
          </w:p>
        </w:tc>
      </w:tr>
      <w:tr w:rsidR="00D533A5" w:rsidRPr="00D533A5" w:rsidTr="007C2F2B">
        <w:tc>
          <w:tcPr>
            <w:tcW w:w="10456" w:type="dxa"/>
            <w:gridSpan w:val="2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ТОС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Бочаров Юрий Владимирович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Председатель ТОС «Инициатива»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Мирошенко Вера Васильевна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Председатель ТОС «Октябрьский»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Моргачев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Александр Валерьевич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Председатель ТОС «Юбилейный»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Сазанакова Ирина Алексеевна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Председатель ТОС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</w:t>
            </w:r>
            <w:proofErr w:type="gram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.Б</w:t>
            </w:r>
            <w:proofErr w:type="gram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ольшие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Арбаты</w:t>
            </w:r>
            <w:proofErr w:type="spellEnd"/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Султрекова Екатерина Петровна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Председатель ТОС «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Порчо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»</w:t>
            </w:r>
          </w:p>
        </w:tc>
      </w:tr>
      <w:tr w:rsidR="00D533A5" w:rsidRPr="00D533A5" w:rsidTr="007C2F2B">
        <w:tc>
          <w:tcPr>
            <w:tcW w:w="3652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Рабиханукаев Алексей Михайлович</w:t>
            </w:r>
          </w:p>
        </w:tc>
        <w:tc>
          <w:tcPr>
            <w:tcW w:w="6804" w:type="dxa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Председатель ТОС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</w:t>
            </w:r>
            <w:proofErr w:type="gram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.В</w:t>
            </w:r>
            <w:proofErr w:type="gram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ерхний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Курлугаш</w:t>
            </w:r>
          </w:p>
        </w:tc>
      </w:tr>
    </w:tbl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pageBreakBefore/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lastRenderedPageBreak/>
        <w:t>Приложение 3 к постановлению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Администрации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от «___»__________2018г. №____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 xml:space="preserve">СОСТАВ 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президиума Совета развития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при Главе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560"/>
        <w:gridCol w:w="6860"/>
      </w:tblGrid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Дьяченко 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Алексей Александрович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Таштыпского района — Председатель 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Арехов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Сергей Николаевич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Заместитель главы Таштыпского района по экономике — Заместитель Председателя 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Тодинов 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Георгий Гаврилович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Первый заместитель Главы Таштыпского района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Трофимов 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Виктор Николаевич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Заместитель Главы Таштыпского района по градостроительной, жилищной политике и безопасности жизнедеятельности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Сарагашева</w:t>
            </w:r>
            <w:proofErr w:type="spellEnd"/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Валентина Федоровна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финансов Администрации Таштыпского района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Боргояков Семен Михайлович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Бутрахтинского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 </w:t>
            </w:r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Камалов Евгений Васильевич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Нижнесирского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Кызынгашев Валерий Михайлович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Матурского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Лебедев Александр Сергеевич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Арбатского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Сазанакова Тамара Владимировна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Большесейского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Салимов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Рустам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Хайратдинович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Глава Таштыпского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Тибильдеев Олег Иванович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Анчулского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Тодояков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Анатолий Михайлович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Глава 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Имекского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сельсовета</w:t>
            </w:r>
          </w:p>
        </w:tc>
      </w:tr>
    </w:tbl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Начальник общего отдела                                                                                                     </w:t>
      </w:r>
      <w:proofErr w:type="spell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Е.Т.Мамышева</w:t>
      </w:r>
      <w:proofErr w:type="spellEnd"/>
    </w:p>
    <w:p w:rsidR="00D533A5" w:rsidRPr="00D533A5" w:rsidRDefault="00D533A5" w:rsidP="00D533A5">
      <w:pPr>
        <w:pageBreakBefore/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lastRenderedPageBreak/>
        <w:t>Приложение 4 к постановлению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Администрации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от «___»__________2018г. №____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bookmarkStart w:id="44" w:name="sub_4025"/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ПОРЯДОК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подготовки и рассмотрения президиумом Совета развития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при Главе Таштыпского района инвестиционных проектов</w:t>
      </w:r>
    </w:p>
    <w:bookmarkEnd w:id="44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1. Настоящий Порядок устанавливает организационные основы по подготовке и рассмотрению президиумом Совета развития </w:t>
      </w: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Таштыпского района при Главе Таштыпского района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(далее - президиум Совета) инвестиционных проектов, предлагаемых инициатором проекта (инвестором) к реализации на территории Таштыпского района.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45" w:name="sub_4002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2. Целью рассмотрения инвестиционных проектов президиумом Совета является принятие решения о его приоритетности для социально-экономического развития Таштыпского района.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46" w:name="sub_4003"/>
      <w:bookmarkEnd w:id="45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3. Президиум Совета рассматривает информационные материалы, касающиеся инвестиционных проектов, предлагаемых к реализации на территории Таштыпского района, по </w:t>
      </w:r>
      <w:proofErr w:type="gram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итогам</w:t>
      </w:r>
      <w:proofErr w:type="gramEnd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рассмотрения которых готовятся рекомендации отделам и управлениям Администрации Таштыпского района и органам местного самоуправления Таштыпского района в целях оказания содействия в реализации инвестиционного проекта и муниципальной поддержки.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47" w:name="sub_4004"/>
      <w:bookmarkEnd w:id="4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4. Организацию и подготовку к рассмотрению инвестиционных проектов президиумом Совета осуществляет МКУ «Управление экономики, сельского хозяйства и экологии администрации Таштыпского района» (далее - Управление экономики) совместно с главами сельсоветов Таштыпского района.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48" w:name="sub_4008"/>
      <w:bookmarkEnd w:id="4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5. На рассмотрение президиума Совета выносятся:</w:t>
      </w:r>
    </w:p>
    <w:bookmarkEnd w:id="48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1)</w:t>
      </w:r>
      <w:bookmarkStart w:id="49" w:name="sub_4005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. Инвестиционные проекты, рекомендованные отделами и управлениями Администрации Таштыпского района, органом местного самоуправления Таштыпского района.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0" w:name="sub_4006"/>
      <w:bookmarkEnd w:id="49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2) Инвестиционные проекты, рекомендованные рабочей группой совета по созданию и развитию территориально-производственных, туристических кластеров Таштыпского района</w:t>
      </w:r>
      <w:bookmarkEnd w:id="50"/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1" w:name="sub_400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3) Инвестиционные проекты, заявленные инвестором инициативным порядком.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2" w:name="sub_4012"/>
      <w:bookmarkEnd w:id="5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6. Для рассмотрения инвестиционного проекта на заседании президиума Совета инициатор проекта (инвестор) представляет в Управление экономики письменное обращение произвольной формы на имя председателя Совета с указанием реквизитов организации (предприятия) и следующие документы: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3" w:name="sub_4009"/>
      <w:bookmarkEnd w:id="52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1) письмо-ходатайство исполнительного органа государственной власти Республики Хакасия или органа местного самоуправления на имя председателя совета, либо копию протокола заседания рабочей группы совета по созданию и развитию территориально-производственных или туристических кластеров;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4" w:name="sub_4010"/>
      <w:bookmarkEnd w:id="53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2) презентация инвестиционного проекта (на электронном и бумажном носителях)</w:t>
      </w:r>
      <w:bookmarkStart w:id="55" w:name="sub_4011"/>
      <w:bookmarkEnd w:id="54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lastRenderedPageBreak/>
        <w:t>3) краткая информация произвольной формы, раскрывающая основные характеристики, представленные в презентации инвестиционного проекта.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6" w:name="sub_4015"/>
      <w:bookmarkEnd w:id="55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7. В случае если инвестиционный проект представляется на заседание президиума Совета в соответствии 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с </w:t>
      </w:r>
      <w:hyperlink w:anchor="sub_4007" w:history="1">
        <w:r w:rsidRPr="00D533A5">
          <w:rPr>
            <w:rFonts w:ascii="Times New Roman" w:eastAsia="SimSun" w:hAnsi="Times New Roman"/>
            <w:color w:val="000080"/>
            <w:kern w:val="1"/>
            <w:sz w:val="26"/>
            <w:szCs w:val="26"/>
            <w:u w:val="single"/>
          </w:rPr>
          <w:t>пунктом 5.3</w:t>
        </w:r>
      </w:hyperlink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 наст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оящего Порядка, инициатор проекта (инвестор) вправе дополнительно представить: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7" w:name="sub_4013"/>
      <w:bookmarkEnd w:id="56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1) бизнес-план инвестиционного проекта;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8" w:name="sub_4014"/>
      <w:bookmarkEnd w:id="57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2) информацию о финансово-экономическом состоянии инвестора (копии бухгалтерской отчетности за последний отчетный период и предшествующий календарный год, справочные материалы (в произвольной форме) о степени готовности инвестиционного проекта к реализации).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59" w:name="sub_4016"/>
      <w:bookmarkEnd w:id="58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8. В случае если инвестиционный проект представляется на заседание президиума Совета в соответстви</w:t>
      </w:r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и с </w:t>
      </w:r>
      <w:hyperlink w:anchor="sub_4005" w:history="1">
        <w:r w:rsidRPr="00D533A5">
          <w:rPr>
            <w:rFonts w:ascii="Times New Roman" w:eastAsia="SimSun" w:hAnsi="Times New Roman"/>
            <w:color w:val="000080"/>
            <w:kern w:val="1"/>
            <w:sz w:val="26"/>
            <w:szCs w:val="26"/>
            <w:u w:val="single"/>
          </w:rPr>
          <w:t>пунктом 5.1</w:t>
        </w:r>
      </w:hyperlink>
      <w:r w:rsidRPr="00D533A5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 xml:space="preserve"> нас</w:t>
      </w: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тоящего Порядка, то в письменном обращении инициатора проекта (инвестора) указывается информация о предполагаемых мерах содействия со стороны исполнительных органов местного самоуправления Таштыпского района в реализации инвестиционного проекта.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60" w:name="sub_4017"/>
      <w:bookmarkEnd w:id="59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9. На основании данных, представленных заявителем, Управлением экономики формируется информационная справка об инвестиционном проекте.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61" w:name="sub_4018"/>
      <w:bookmarkEnd w:id="60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10. Управление экономики вправе привлечь к подготовке информационной справки об инвестиционном проекте отделы и управления Администрации Таштыпского района, органы местного самоуправления Таштыпского района, в сфере ведения которых и на территории которых планируется реализовать инвестиционный проект.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bookmarkStart w:id="62" w:name="sub_4019"/>
      <w:bookmarkEnd w:id="6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11. Представление инвестиционного проекта на заседании президиума Совета осуществляется заявителем (представителем заявителя), доклад сопровождается слайдовой презентацией. Длительность выступления не более 10-15 минут.</w:t>
      </w:r>
    </w:p>
    <w:bookmarkEnd w:id="62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12. </w:t>
      </w:r>
      <w:bookmarkStart w:id="63" w:name="sub_4021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Решения совета и президиума Совета носят рекомендательный характер. Протокол (выписка из протокола) направляется заявителю, членам президиума Совета, в отделы и управления Администрации Таштыпского района для принятия дальнейших решений об оказании содействия и муниципальной поддержки.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pageBreakBefore/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lastRenderedPageBreak/>
        <w:t>Приложение 5 к постановлению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Администрации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5677"/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color w:val="26282F"/>
          <w:kern w:val="1"/>
          <w:sz w:val="26"/>
          <w:szCs w:val="26"/>
          <w:lang w:eastAsia="hi-IN" w:bidi="hi-IN"/>
        </w:rPr>
        <w:t>от «___»__________2018г. №____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 xml:space="preserve">СОСТАВ 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экспертной группы Совета развития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b/>
          <w:bCs/>
          <w:color w:val="26282F"/>
          <w:kern w:val="1"/>
          <w:sz w:val="26"/>
          <w:szCs w:val="26"/>
          <w:lang w:eastAsia="hi-IN" w:bidi="hi-IN"/>
        </w:rPr>
        <w:t>при Главе Таштыпского района</w:t>
      </w: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560"/>
        <w:gridCol w:w="6860"/>
      </w:tblGrid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Арехов</w:t>
            </w:r>
            <w:proofErr w:type="spellEnd"/>
          </w:p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Сергей Николаевич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Заместитель главы Таштыпского района по экономике — Председатель экспертной группы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Тохтобина Ирина Николаевна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экономики, сельского хозяйства и экологии администрации Таштыпского района — Заместитель председателя экспертной группы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Чучумакова Ольга Михайловна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Ведущий специалист Управления экономики, сельского хозяйства и экологии администрации Таштыпского район</w:t>
            </w:r>
            <w:proofErr w:type="gram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а-</w:t>
            </w:r>
            <w:proofErr w:type="gram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Секретарь экспертной группы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Члены группы: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Рыженко Наталья Александровна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образования Администрации Таштыпского района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Сагалакова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Марина Георгиевна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Начальник ГКУ РХ «УСПН Таштыпского района»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Сарагашева</w:t>
            </w:r>
            <w:proofErr w:type="spellEnd"/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Валентина Федоровна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финансов Администрации Таштыпского района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Сафьянов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Евгений Дмитриевич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Директор учебного учреждения ГБОУ НПО «ПУ-16»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Сипкин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Алексей Петрович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Директор АУ «</w:t>
            </w: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Таштыплес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»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Карамашев Сергей Васильевич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физической культуры и спорта Администрации Таштыпского района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Кинев</w:t>
            </w:r>
            <w:proofErr w:type="spellEnd"/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Евгений Викторович  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Начальник отдела по градостроительной и жилищной политике Администрации Таштыпского района</w:t>
            </w:r>
          </w:p>
        </w:tc>
      </w:tr>
      <w:tr w:rsidR="00D533A5" w:rsidRPr="00D533A5" w:rsidTr="007C2F2B">
        <w:tc>
          <w:tcPr>
            <w:tcW w:w="280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Цыганкова</w:t>
            </w:r>
          </w:p>
          <w:p w:rsidR="00D533A5" w:rsidRPr="00D533A5" w:rsidRDefault="00D533A5" w:rsidP="00D533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Елена Александровна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533A5" w:rsidRPr="00D533A5" w:rsidRDefault="00D533A5" w:rsidP="00D533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D533A5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Руководитель Управления культуры Администрации Таштыпского района</w:t>
            </w:r>
          </w:p>
        </w:tc>
      </w:tr>
    </w:tbl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left="17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bookmarkEnd w:id="63"/>
    <w:p w:rsidR="00D533A5" w:rsidRPr="00D533A5" w:rsidRDefault="00D533A5" w:rsidP="00D533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Начальник общего отдела                                                                                       </w:t>
      </w:r>
      <w:proofErr w:type="spellStart"/>
      <w:r w:rsidRPr="00D533A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Е.Т.Мамышева</w:t>
      </w:r>
      <w:proofErr w:type="spellEnd"/>
    </w:p>
    <w:p w:rsidR="00EF6F1C" w:rsidRDefault="00EF6F1C" w:rsidP="00A166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A16672" w:rsidRPr="00B007D7" w:rsidRDefault="00A16672" w:rsidP="00A16672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A16672" w:rsidRDefault="00847C3D" w:rsidP="00847C3D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>12.01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с. Таштып                                                </w:t>
      </w:r>
      <w:r w:rsidR="00A16672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   </w:t>
      </w:r>
      <w:r w:rsidR="00A16672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№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1</w:t>
      </w:r>
    </w:p>
    <w:p w:rsidR="00847C3D" w:rsidRDefault="00847C3D" w:rsidP="00847C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плана-графика</w:t>
      </w: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закупок товаров (работ, </w:t>
      </w:r>
      <w:proofErr w:type="gramEnd"/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услуг) на 2018 финансовый год и</w:t>
      </w:r>
    </w:p>
    <w:p w:rsidR="00A16672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плановый период 2019-2020 гг.</w:t>
      </w:r>
    </w:p>
    <w:p w:rsidR="00A16672" w:rsidRPr="00D40936" w:rsidRDefault="00A16672" w:rsidP="00A16672">
      <w:pPr>
        <w:tabs>
          <w:tab w:val="left" w:pos="4678"/>
        </w:tabs>
        <w:spacing w:after="0"/>
        <w:ind w:right="55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</w:p>
    <w:p w:rsidR="00A16672" w:rsidRDefault="00A16672" w:rsidP="00A16672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A16672" w:rsidRPr="00FF1659" w:rsidRDefault="00A16672" w:rsidP="00A166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</w:rPr>
        <w:t xml:space="preserve">     </w:t>
      </w:r>
      <w:r w:rsidRPr="00D4093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 </w:t>
      </w:r>
      <w:r w:rsidRPr="00FF165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>Федеральным</w:t>
      </w:r>
      <w:r w:rsidRPr="00FF1659">
        <w:rPr>
          <w:rFonts w:ascii="Times New Roman" w:hAnsi="Times New Roman"/>
          <w:b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sz w:val="26"/>
          <w:szCs w:val="26"/>
        </w:rPr>
        <w:t>ом</w:t>
      </w:r>
      <w:r w:rsidRPr="00FF1659">
        <w:rPr>
          <w:rFonts w:ascii="Times New Roman" w:hAnsi="Times New Roman"/>
          <w:bCs/>
          <w:sz w:val="26"/>
          <w:szCs w:val="26"/>
        </w:rPr>
        <w:t xml:space="preserve"> № 44-ФЗ -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 - Федеральный закон № 44-ФЗ)</w:t>
      </w:r>
      <w:proofErr w:type="gramStart"/>
      <w:r w:rsidRPr="00FF165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уководствуясь п.3 ст.33 Устава муниципального образования Таштыпский сельсовет</w:t>
      </w:r>
      <w:r w:rsidRPr="00B007D7">
        <w:rPr>
          <w:rFonts w:ascii="Times New Roman" w:hAnsi="Times New Roman"/>
          <w:sz w:val="28"/>
          <w:szCs w:val="28"/>
        </w:rPr>
        <w:t>:</w:t>
      </w:r>
    </w:p>
    <w:p w:rsidR="00A16672" w:rsidRPr="00B007D7" w:rsidRDefault="00A16672" w:rsidP="00A16672">
      <w:pPr>
        <w:jc w:val="both"/>
        <w:rPr>
          <w:rFonts w:ascii="Times New Roman" w:hAnsi="Times New Roman"/>
          <w:sz w:val="28"/>
          <w:szCs w:val="28"/>
        </w:rPr>
      </w:pPr>
    </w:p>
    <w:p w:rsidR="00A16672" w:rsidRPr="00FF1659" w:rsidRDefault="00A16672" w:rsidP="00A16672">
      <w:pPr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план-график закупки товаров (работ, услуг) на 2018 финансовый год и плановый период 2019-2020 гг.</w:t>
      </w:r>
    </w:p>
    <w:p w:rsidR="00A16672" w:rsidRDefault="00A16672" w:rsidP="00A16672">
      <w:pPr>
        <w:spacing w:after="0"/>
        <w:ind w:left="993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Ознакомить членов Конкурсной комиссии Администрации Таштыпского         сельсовета, Таштыпского района, Республики  Хакасия. </w:t>
      </w:r>
    </w:p>
    <w:p w:rsidR="00A16672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B007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007D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B007D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 оставляю за собой.</w:t>
      </w:r>
    </w:p>
    <w:p w:rsidR="00A16672" w:rsidRPr="00B007D7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6672" w:rsidRPr="00B007D7" w:rsidRDefault="00A16672" w:rsidP="00A166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Главы Таштыпского сельсовета                                                       </w:t>
      </w:r>
      <w:r w:rsidR="00847C3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1063"/>
    <w:multiLevelType w:val="multilevel"/>
    <w:tmpl w:val="FC7E2166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8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328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39CB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0EE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9C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1FC3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4F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C6BE0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C3D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6672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0F64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4C34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3A5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0F10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1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3270</Words>
  <Characters>18640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2018-01-12T08:51:00Z</dcterms:created>
  <dcterms:modified xsi:type="dcterms:W3CDTF">2019-02-14T07:47:00Z</dcterms:modified>
</cp:coreProperties>
</file>