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76200</wp:posOffset>
            </wp:positionV>
            <wp:extent cx="2367280" cy="3660775"/>
            <wp:effectExtent l="19050" t="0" r="0" b="0"/>
            <wp:wrapThrough wrapText="bothSides">
              <wp:wrapPolygon edited="0">
                <wp:start x="-174" y="0"/>
                <wp:lineTo x="-174" y="21469"/>
                <wp:lineTo x="21554" y="21469"/>
                <wp:lineTo x="21554" y="0"/>
                <wp:lineTo x="-174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66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В 2013 го</w:t>
      </w:r>
      <w:r w:rsidR="004F6209">
        <w:rPr>
          <w:rFonts w:ascii="Times New Roman" w:hAnsi="Times New Roman"/>
          <w:sz w:val="24"/>
          <w:szCs w:val="24"/>
        </w:rPr>
        <w:t>ду нашему селу Таштып исполнилось</w:t>
      </w:r>
      <w:r>
        <w:rPr>
          <w:rFonts w:ascii="Times New Roman" w:hAnsi="Times New Roman"/>
          <w:sz w:val="24"/>
          <w:szCs w:val="24"/>
        </w:rPr>
        <w:t xml:space="preserve">  245 лет, в старые времена казацкой станице, построенной казаками для пограничной охраны Саянских рубежей Российского государства. Таштып является самым южным райцентром нашей республики Хакасии. Чтобы узнать, как и кем строился данный форпост у Саянских гор необходимо заглянуть в историю.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пограничному трактату, заключённому 20.08.1727 года на реке Буре в 20 км от Кяхты, произошёл раздел территории между Россией и Китаем, от вершины реки </w:t>
      </w:r>
      <w:proofErr w:type="spellStart"/>
      <w:r>
        <w:rPr>
          <w:rFonts w:ascii="Times New Roman" w:hAnsi="Times New Roman"/>
          <w:sz w:val="24"/>
          <w:szCs w:val="24"/>
        </w:rPr>
        <w:t>Аргунь</w:t>
      </w:r>
      <w:proofErr w:type="spellEnd"/>
      <w:r>
        <w:rPr>
          <w:rFonts w:ascii="Times New Roman" w:hAnsi="Times New Roman"/>
          <w:sz w:val="24"/>
          <w:szCs w:val="24"/>
        </w:rPr>
        <w:t xml:space="preserve"> до вершины реки Абакан, вплоть до владений </w:t>
      </w:r>
      <w:proofErr w:type="spellStart"/>
      <w:r>
        <w:rPr>
          <w:rFonts w:ascii="Times New Roman" w:hAnsi="Times New Roman"/>
          <w:sz w:val="24"/>
          <w:szCs w:val="24"/>
        </w:rPr>
        <w:t>Джунгарии</w:t>
      </w:r>
      <w:proofErr w:type="spellEnd"/>
      <w:r>
        <w:rPr>
          <w:rFonts w:ascii="Times New Roman" w:hAnsi="Times New Roman"/>
          <w:sz w:val="24"/>
          <w:szCs w:val="24"/>
        </w:rPr>
        <w:t xml:space="preserve">. Всего было установлено 24 маяка. Это были первые пограничные насыпи. Маяк № 24 был установлен в верховьях реки  </w:t>
      </w:r>
      <w:proofErr w:type="spellStart"/>
      <w:r>
        <w:rPr>
          <w:rFonts w:ascii="Times New Roman" w:hAnsi="Times New Roman"/>
          <w:b/>
          <w:sz w:val="24"/>
          <w:szCs w:val="24"/>
        </w:rPr>
        <w:t>Хан-Тегира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перевале горы </w:t>
      </w:r>
      <w:proofErr w:type="spellStart"/>
      <w:r>
        <w:rPr>
          <w:rFonts w:ascii="Times New Roman" w:hAnsi="Times New Roman"/>
          <w:b/>
          <w:sz w:val="24"/>
          <w:szCs w:val="24"/>
        </w:rPr>
        <w:t>Шабин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Сабын</w:t>
      </w:r>
      <w:proofErr w:type="spellEnd"/>
      <w:r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Здесь комиссары заключили письменный акт и обменялись им </w:t>
      </w:r>
      <w:r>
        <w:rPr>
          <w:rFonts w:ascii="Times New Roman" w:hAnsi="Times New Roman"/>
          <w:b/>
          <w:sz w:val="24"/>
          <w:szCs w:val="24"/>
        </w:rPr>
        <w:t>18.10.1727 г.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охраны маяка № 24 были установлены караулы в урочищах, на устьях рек </w:t>
      </w:r>
      <w:proofErr w:type="spellStart"/>
      <w:r>
        <w:rPr>
          <w:rFonts w:ascii="Times New Roman" w:hAnsi="Times New Roman"/>
          <w:b/>
          <w:sz w:val="24"/>
          <w:szCs w:val="24"/>
        </w:rPr>
        <w:t>Джебаш</w:t>
      </w:r>
      <w:proofErr w:type="spellEnd"/>
      <w:r>
        <w:rPr>
          <w:rFonts w:ascii="Times New Roman" w:hAnsi="Times New Roman"/>
          <w:b/>
          <w:sz w:val="24"/>
          <w:szCs w:val="24"/>
        </w:rPr>
        <w:t>, Таштып.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107950</wp:posOffset>
            </wp:positionV>
            <wp:extent cx="2958465" cy="1171575"/>
            <wp:effectExtent l="19050" t="0" r="0" b="0"/>
            <wp:wrapThrough wrapText="bothSides">
              <wp:wrapPolygon edited="0">
                <wp:start x="-139" y="0"/>
                <wp:lineTo x="-139" y="21424"/>
                <wp:lineTo x="21558" y="21424"/>
                <wp:lineTo x="21558" y="0"/>
                <wp:lineTo x="-139" y="0"/>
              </wp:wrapPolygon>
            </wp:wrapThrough>
            <wp:docPr id="3" name="Рисунок 3" descr="Казак Лалетин, георгиевский кавалер из станицы Таштып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ак Лалетин, георгиевский кавалер из станицы Таштып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2000"/>
                    </a:blip>
                    <a:srcRect l="6665" t="3270" r="2148" b="19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</w:t>
      </w:r>
      <w:proofErr w:type="gramStart"/>
      <w:r>
        <w:rPr>
          <w:rFonts w:ascii="Times New Roman" w:hAnsi="Times New Roman"/>
          <w:sz w:val="24"/>
          <w:szCs w:val="24"/>
        </w:rPr>
        <w:t>старинных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 земель Таштыпского 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казачьего караула.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E538F" w:rsidRDefault="00CE538F" w:rsidP="00CE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1768 году рядом с </w:t>
      </w:r>
      <w:proofErr w:type="spellStart"/>
      <w:r>
        <w:rPr>
          <w:rFonts w:ascii="Times New Roman" w:hAnsi="Times New Roman"/>
          <w:b/>
          <w:sz w:val="24"/>
          <w:szCs w:val="24"/>
        </w:rPr>
        <w:t>Таштыпским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караулом,</w:t>
      </w:r>
      <w:r>
        <w:rPr>
          <w:rFonts w:ascii="Times New Roman" w:hAnsi="Times New Roman"/>
          <w:sz w:val="24"/>
          <w:szCs w:val="24"/>
        </w:rPr>
        <w:t xml:space="preserve"> который прикрывал путь в Кузнецкий уезд, возникла </w:t>
      </w:r>
      <w:r>
        <w:rPr>
          <w:rFonts w:ascii="Times New Roman" w:hAnsi="Times New Roman"/>
          <w:b/>
          <w:sz w:val="24"/>
          <w:szCs w:val="24"/>
        </w:rPr>
        <w:t>деревня Таштыпская.</w:t>
      </w:r>
      <w:r>
        <w:rPr>
          <w:rFonts w:ascii="Times New Roman" w:hAnsi="Times New Roman"/>
          <w:sz w:val="24"/>
          <w:szCs w:val="24"/>
        </w:rPr>
        <w:t xml:space="preserve"> Именно туда переселились казаки, несшие командировочную службу. Казаков, нёсших пограничную службу  в </w:t>
      </w:r>
      <w:r>
        <w:rPr>
          <w:rFonts w:ascii="Times New Roman" w:hAnsi="Times New Roman"/>
          <w:b/>
          <w:sz w:val="24"/>
          <w:szCs w:val="24"/>
        </w:rPr>
        <w:t>Таштыпском карауле,</w:t>
      </w:r>
      <w:r>
        <w:rPr>
          <w:rFonts w:ascii="Times New Roman" w:hAnsi="Times New Roman"/>
          <w:sz w:val="24"/>
          <w:szCs w:val="24"/>
        </w:rPr>
        <w:t xml:space="preserve"> насчитывалось 30 человек. </w:t>
      </w: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построенное  на реке Таштып  в 1768 году, селение для защиты рубежей  государства Российского и по наши дни сохранило свое историческое название. </w:t>
      </w: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юбилею села был разработан Герб и Флаг Таштыпского сельсовета, </w:t>
      </w:r>
      <w:proofErr w:type="gramStart"/>
      <w:r>
        <w:rPr>
          <w:rFonts w:ascii="Times New Roman" w:hAnsi="Times New Roman"/>
          <w:sz w:val="24"/>
          <w:szCs w:val="24"/>
        </w:rPr>
        <w:t>эскизы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которых, прошли геральдическую консультацию в Геральдическом совете при Президенте РФ. </w:t>
      </w: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133350</wp:posOffset>
            </wp:positionV>
            <wp:extent cx="1695450" cy="2111375"/>
            <wp:effectExtent l="19050" t="0" r="0" b="0"/>
            <wp:wrapNone/>
            <wp:docPr id="4" name="Рисунок 4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133350</wp:posOffset>
            </wp:positionV>
            <wp:extent cx="2611120" cy="1740535"/>
            <wp:effectExtent l="19050" t="0" r="0" b="0"/>
            <wp:wrapNone/>
            <wp:docPr id="5" name="Рисунок 5" descr="Таштып СП-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штып СП-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before="100" w:beforeAutospacing="1"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376AA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Герб Таштыпского                             Флаг Таштыпского</w:t>
      </w: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сельсовета                    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сельсовета</w:t>
      </w:r>
      <w:proofErr w:type="spellEnd"/>
      <w:proofErr w:type="gramEnd"/>
    </w:p>
    <w:p w:rsidR="00D376AA" w:rsidRDefault="00D376AA" w:rsidP="00D376AA">
      <w:pPr>
        <w:spacing w:after="0" w:line="240" w:lineRule="atLeast"/>
        <w:ind w:right="12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Символика герба Таштыпского сельсовета отражает его исторические и природные особенности:</w:t>
      </w:r>
    </w:p>
    <w:p w:rsidR="00D376AA" w:rsidRDefault="00D376AA" w:rsidP="00D376AA">
      <w:pPr>
        <w:autoSpaceDE w:val="0"/>
        <w:autoSpaceDN w:val="0"/>
        <w:adjustRightInd w:val="0"/>
        <w:spacing w:after="0" w:line="240" w:lineRule="atLeast"/>
        <w:ind w:firstLine="60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острог символизирует собой историческое происхождение села Таштып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административного центра Таштыпского сельсовета), как казачьего форпоста;</w:t>
      </w:r>
    </w:p>
    <w:p w:rsidR="00D376AA" w:rsidRDefault="00D376AA" w:rsidP="00D376AA">
      <w:pPr>
        <w:autoSpaceDE w:val="0"/>
        <w:autoSpaceDN w:val="0"/>
        <w:adjustRightInd w:val="0"/>
        <w:spacing w:after="0" w:line="240" w:lineRule="atLeast"/>
        <w:ind w:firstLine="60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горы на фоне лазури – символизируют предгорья Западного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ярко выделяющиеся на фоне чистого,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неба, у основания которых располагается село Таштып;</w:t>
      </w:r>
    </w:p>
    <w:p w:rsidR="00D376AA" w:rsidRDefault="00D376AA" w:rsidP="00D376AA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узор из веток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по-хакаски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от») перевивающиеся на зеленом основании – аллегория прекрасных горных пастбищ, символ богатой флоры района и в то же время аллегория национального хакасского узора.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Республике давно существует праздник ИРБЕН ЧУЛЧАН У</w:t>
      </w:r>
      <w:proofErr w:type="gramStart"/>
      <w:r>
        <w:rPr>
          <w:rFonts w:ascii="Times New Roman" w:hAnsi="Times New Roman" w:cs="Times New Roman"/>
          <w:sz w:val="24"/>
          <w:szCs w:val="24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У:КУ:Н – праздник заготовки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травы, которая у хакасов считалась самым первым лечебным средством и защитой от злых духов. Схожий узор помещен и на гербе Таштыпского района, что символизирует единство истории и крепкие связи двух муниципальных образований.</w:t>
      </w:r>
    </w:p>
    <w:p w:rsidR="00D376AA" w:rsidRDefault="00D376AA" w:rsidP="00D376A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– символ возвышенных устремлений, искренности, преданности, возрождения.</w:t>
      </w:r>
    </w:p>
    <w:p w:rsidR="00D376AA" w:rsidRDefault="00D376AA" w:rsidP="00D376A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Зеленый цвет символизирует весну, здоровье, природу, молодость и надежду. </w:t>
      </w:r>
    </w:p>
    <w:p w:rsidR="00D376AA" w:rsidRDefault="00D376AA" w:rsidP="00D376A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– символ высшей ценности, величия, богатства, урожая.</w:t>
      </w:r>
    </w:p>
    <w:p w:rsidR="00D376AA" w:rsidRDefault="00D376AA" w:rsidP="00D376AA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Серебро – символ чистоты, открытости, божественной мудрости, примирения</w:t>
      </w: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E538F" w:rsidRDefault="00CE538F" w:rsidP="00CE538F">
      <w:pPr>
        <w:spacing w:after="0" w:line="240" w:lineRule="auto"/>
        <w:ind w:left="107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административно-территориальном устройстве</w:t>
      </w:r>
    </w:p>
    <w:p w:rsidR="00CE538F" w:rsidRDefault="00CE538F" w:rsidP="00CE53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jc w:val="center"/>
        <w:tblInd w:w="-1657" w:type="dxa"/>
        <w:tblLook w:val="01E0"/>
      </w:tblPr>
      <w:tblGrid>
        <w:gridCol w:w="516"/>
        <w:gridCol w:w="4077"/>
        <w:gridCol w:w="5292"/>
      </w:tblGrid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Таштыпский сельсовет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центр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 Таштып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ind w:firstLine="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образования муниципального образования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01.01.2006 г.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Исполнительный орган власти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 Таштыпского сельсовета</w:t>
            </w:r>
          </w:p>
        </w:tc>
      </w:tr>
      <w:tr w:rsidR="00CE538F" w:rsidTr="00CE538F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665740 с. Таштып, ул. Луначарского,17</w:t>
            </w:r>
          </w:p>
        </w:tc>
      </w:tr>
      <w:tr w:rsidR="00CE538F" w:rsidTr="00CE538F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(любой доступный для контакта)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8(39046)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2-15-32</w:t>
            </w: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tachsel@mail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538F" w:rsidTr="00CE538F">
        <w:trPr>
          <w:trHeight w:val="38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Представительный орган власти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Совет депутатов</w:t>
            </w:r>
          </w:p>
        </w:tc>
      </w:tr>
      <w:tr w:rsidR="00CE538F" w:rsidTr="00CE538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655740 с. Таштып, ул. Луначарского,17</w:t>
            </w:r>
          </w:p>
        </w:tc>
      </w:tr>
      <w:tr w:rsidR="00CE538F" w:rsidTr="00CE538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8(39046)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2-11-07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номер регистрации Устава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09.02.2006 год</w:t>
            </w: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 195063092006001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ИНН/ КПП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1909000190/190901001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муниципального образования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1061902001160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 администрации</w:t>
            </w:r>
          </w:p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УФК по РХ администрация МО Таштыпский сельсовет л/счет 03803000710</w:t>
            </w: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/сч40204810995140010089 банк ГРКЦНБ РЕСП. Хакасия банка Россия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Абакан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Программы социально-экономического развития (дата и № решения, дата и №  регистрации в Министерстве финансов РХ)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2012 – 2016 г  решение № 37 от 16.12.2011г.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Расстояние от административного центра муниципального образования до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Абакана, км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156</w:t>
            </w:r>
          </w:p>
        </w:tc>
      </w:tr>
      <w:tr w:rsidR="00CE538F" w:rsidTr="00CE538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ind w:firstLine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 Таштыпского сельсовета согласно Генплана,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30168, га</w:t>
            </w:r>
          </w:p>
          <w:p w:rsidR="00CE538F" w:rsidRDefault="00CE538F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границах  2179 га</w:t>
            </w:r>
          </w:p>
        </w:tc>
      </w:tr>
      <w:tr w:rsidR="00CE538F" w:rsidTr="00CE538F">
        <w:trPr>
          <w:trHeight w:val="22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Водные ресурсы, в т.ч.: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38F" w:rsidTr="00CE538F">
        <w:trPr>
          <w:trHeight w:val="2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F" w:rsidRDefault="00CE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8F" w:rsidRDefault="00CE5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реки (протяженность на территории села, название),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Таштып</w:t>
            </w:r>
          </w:p>
          <w:p w:rsidR="00CE538F" w:rsidRDefault="00CE5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CE538F" w:rsidRDefault="00CE538F" w:rsidP="00CE538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B40" w:rsidRDefault="00A11B40"/>
    <w:sectPr w:rsidR="00A11B40" w:rsidSect="0028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38F"/>
    <w:rsid w:val="00056219"/>
    <w:rsid w:val="0028758D"/>
    <w:rsid w:val="004F6209"/>
    <w:rsid w:val="00606CAF"/>
    <w:rsid w:val="0084765F"/>
    <w:rsid w:val="00A11B40"/>
    <w:rsid w:val="00CE538F"/>
    <w:rsid w:val="00D3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FEC3-061E-4E82-8F10-36D95AD5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2013-03-28T03:21:00Z</dcterms:created>
  <dcterms:modified xsi:type="dcterms:W3CDTF">2016-02-03T08:42:00Z</dcterms:modified>
</cp:coreProperties>
</file>