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A68" w:rsidRDefault="00001A68" w:rsidP="00001A68">
      <w:pPr>
        <w:spacing w:after="0" w:line="0" w:lineRule="atLeast"/>
        <w:rPr>
          <w:rFonts w:ascii="Times New Roman" w:hAnsi="Times New Roman" w:cs="Times New Roman"/>
          <w:color w:val="000000" w:themeColor="text1"/>
        </w:rPr>
      </w:pPr>
    </w:p>
    <w:p w:rsidR="00951544" w:rsidRDefault="00951544" w:rsidP="00001A68">
      <w:pPr>
        <w:rPr>
          <w:b/>
        </w:rPr>
      </w:pPr>
    </w:p>
    <w:p w:rsidR="00951544" w:rsidRDefault="00951544" w:rsidP="00001A68">
      <w:pPr>
        <w:rPr>
          <w:b/>
        </w:rPr>
      </w:pPr>
      <w:r>
        <w:rPr>
          <w:b/>
        </w:rPr>
        <w:t>2 статья</w:t>
      </w:r>
    </w:p>
    <w:p w:rsidR="00951544" w:rsidRDefault="00951544" w:rsidP="00001A68">
      <w:pPr>
        <w:rPr>
          <w:b/>
        </w:rPr>
      </w:pPr>
    </w:p>
    <w:p w:rsidR="00001A68" w:rsidRPr="00001A68" w:rsidRDefault="00001A68" w:rsidP="00001A68">
      <w:pPr>
        <w:rPr>
          <w:b/>
        </w:rPr>
      </w:pPr>
      <w:r>
        <w:rPr>
          <w:b/>
        </w:rPr>
        <w:t>Таштыпу - 250 лет</w:t>
      </w:r>
    </w:p>
    <w:p w:rsidR="000D7A6E" w:rsidRDefault="0090068D" w:rsidP="000D7A6E">
      <w:pPr>
        <w:spacing w:after="0" w:line="0" w:lineRule="atLeast"/>
        <w:rPr>
          <w:rFonts w:ascii="Times New Roman" w:hAnsi="Times New Roman" w:cs="Times New Roman"/>
          <w:b/>
          <w:color w:val="000000"/>
        </w:rPr>
      </w:pPr>
      <w:r w:rsidRPr="000D7A6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63500</wp:posOffset>
            </wp:positionV>
            <wp:extent cx="1533525" cy="2317750"/>
            <wp:effectExtent l="19050" t="0" r="9525" b="0"/>
            <wp:wrapSquare wrapText="bothSides"/>
            <wp:docPr id="3" name="Рисунок 2" descr="C:\Documents and Settings\User\Рабочий стол\250 лет Таштыпу\Статья Паршукова Владимира Александрович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50 лет Таштыпу\Статья Паршукова Владимира Александровича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0D4">
        <w:rPr>
          <w:rFonts w:ascii="Times New Roman" w:hAnsi="Times New Roman" w:cs="Times New Roman"/>
          <w:b/>
        </w:rPr>
        <w:t xml:space="preserve">       </w:t>
      </w:r>
      <w:r w:rsidRPr="001160D4">
        <w:rPr>
          <w:rFonts w:ascii="Times New Roman" w:hAnsi="Times New Roman" w:cs="Times New Roman"/>
          <w:b/>
          <w:sz w:val="28"/>
          <w:szCs w:val="28"/>
        </w:rPr>
        <w:t>Паршуков Владимир Александрович</w:t>
      </w:r>
      <w:r w:rsidR="000D7A6E" w:rsidRPr="000D7A6E">
        <w:rPr>
          <w:rFonts w:ascii="Times New Roman" w:hAnsi="Times New Roman" w:cs="Times New Roman"/>
          <w:b/>
        </w:rPr>
        <w:t>, потомок казаков станицы Таштыпской</w:t>
      </w:r>
      <w:r w:rsidR="000D7A6E">
        <w:rPr>
          <w:rFonts w:ascii="Times New Roman" w:hAnsi="Times New Roman" w:cs="Times New Roman"/>
          <w:b/>
        </w:rPr>
        <w:t xml:space="preserve">, </w:t>
      </w:r>
      <w:r w:rsidR="000D7A6E">
        <w:rPr>
          <w:rFonts w:ascii="Times New Roman" w:hAnsi="Times New Roman" w:cs="Times New Roman"/>
          <w:b/>
          <w:color w:val="000000"/>
        </w:rPr>
        <w:t>а</w:t>
      </w:r>
      <w:r w:rsidR="000D7A6E" w:rsidRPr="000D7A6E">
        <w:rPr>
          <w:rFonts w:ascii="Times New Roman" w:hAnsi="Times New Roman" w:cs="Times New Roman"/>
          <w:b/>
          <w:color w:val="000000"/>
        </w:rPr>
        <w:t>втор статьи</w:t>
      </w:r>
      <w:r w:rsidR="000D7A6E">
        <w:rPr>
          <w:rFonts w:ascii="Times New Roman" w:hAnsi="Times New Roman" w:cs="Times New Roman"/>
          <w:b/>
          <w:color w:val="000000"/>
        </w:rPr>
        <w:t>.</w:t>
      </w:r>
    </w:p>
    <w:p w:rsidR="000D7A6E" w:rsidRPr="000D7A6E" w:rsidRDefault="001160D4" w:rsidP="000D7A6E">
      <w:pPr>
        <w:spacing w:after="0" w:line="0" w:lineRule="atLeas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</w:t>
      </w:r>
      <w:r w:rsidR="000D7A6E" w:rsidRPr="000D7A6E">
        <w:rPr>
          <w:rFonts w:ascii="Times New Roman" w:hAnsi="Times New Roman" w:cs="Times New Roman"/>
          <w:b/>
          <w:color w:val="000000"/>
        </w:rPr>
        <w:t>432035, г. Ульяновск, проспект Гая, дом 61, кв. 21</w:t>
      </w:r>
      <w:r>
        <w:rPr>
          <w:rFonts w:ascii="Times New Roman" w:hAnsi="Times New Roman" w:cs="Times New Roman"/>
          <w:b/>
          <w:color w:val="000000"/>
        </w:rPr>
        <w:t>.</w:t>
      </w:r>
    </w:p>
    <w:p w:rsidR="000D7A6E" w:rsidRPr="000D7A6E" w:rsidRDefault="001160D4" w:rsidP="000D7A6E">
      <w:pPr>
        <w:spacing w:after="0" w:line="0" w:lineRule="atLeas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</w:t>
      </w:r>
      <w:r w:rsidR="000D7A6E" w:rsidRPr="000D7A6E">
        <w:rPr>
          <w:rFonts w:ascii="Times New Roman" w:hAnsi="Times New Roman" w:cs="Times New Roman"/>
          <w:b/>
          <w:color w:val="000000"/>
        </w:rPr>
        <w:t>Телефоны: (8422)654-021, 8-960-366-07-33</w:t>
      </w:r>
    </w:p>
    <w:p w:rsidR="000D7A6E" w:rsidRPr="000D7A6E" w:rsidRDefault="001160D4" w:rsidP="000D7A6E">
      <w:pPr>
        <w:pStyle w:val="a7"/>
        <w:spacing w:line="0" w:lineRule="atLeas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       </w:t>
      </w:r>
      <w:proofErr w:type="gramStart"/>
      <w:r w:rsidR="000D7A6E" w:rsidRPr="000D7A6E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e</w:t>
      </w:r>
      <w:r w:rsidR="000D7A6E" w:rsidRPr="000D7A6E">
        <w:rPr>
          <w:rFonts w:ascii="Times New Roman" w:hAnsi="Times New Roman" w:cs="Times New Roman"/>
          <w:b/>
          <w:color w:val="000000"/>
          <w:sz w:val="22"/>
          <w:szCs w:val="22"/>
        </w:rPr>
        <w:t>-</w:t>
      </w:r>
      <w:r w:rsidR="000D7A6E" w:rsidRPr="000D7A6E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mail</w:t>
      </w:r>
      <w:proofErr w:type="gramEnd"/>
      <w:r w:rsidR="000D7A6E" w:rsidRPr="000D7A6E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: </w:t>
      </w:r>
      <w:hyperlink r:id="rId6" w:history="1">
        <w:r w:rsidR="000D7A6E" w:rsidRPr="000D7A6E">
          <w:rPr>
            <w:rStyle w:val="a6"/>
            <w:rFonts w:ascii="Times New Roman" w:hAnsi="Times New Roman"/>
            <w:b/>
            <w:color w:val="000000"/>
            <w:sz w:val="22"/>
            <w:szCs w:val="22"/>
            <w:lang w:val="en-US"/>
          </w:rPr>
          <w:t>parvla</w:t>
        </w:r>
        <w:r w:rsidR="000D7A6E" w:rsidRPr="000D7A6E">
          <w:rPr>
            <w:rStyle w:val="a6"/>
            <w:rFonts w:ascii="Times New Roman" w:hAnsi="Times New Roman"/>
            <w:b/>
            <w:color w:val="000000"/>
            <w:sz w:val="22"/>
            <w:szCs w:val="22"/>
          </w:rPr>
          <w:t>@</w:t>
        </w:r>
        <w:r w:rsidR="000D7A6E" w:rsidRPr="000D7A6E">
          <w:rPr>
            <w:rStyle w:val="a6"/>
            <w:rFonts w:ascii="Times New Roman" w:hAnsi="Times New Roman"/>
            <w:b/>
            <w:color w:val="000000"/>
            <w:sz w:val="22"/>
            <w:szCs w:val="22"/>
            <w:lang w:val="en-US"/>
          </w:rPr>
          <w:t>mail</w:t>
        </w:r>
        <w:r w:rsidR="000D7A6E" w:rsidRPr="000D7A6E">
          <w:rPr>
            <w:rStyle w:val="a6"/>
            <w:rFonts w:ascii="Times New Roman" w:hAnsi="Times New Roman"/>
            <w:b/>
            <w:color w:val="000000"/>
            <w:sz w:val="22"/>
            <w:szCs w:val="22"/>
          </w:rPr>
          <w:t>.</w:t>
        </w:r>
        <w:r w:rsidR="000D7A6E" w:rsidRPr="000D7A6E">
          <w:rPr>
            <w:rStyle w:val="a6"/>
            <w:rFonts w:ascii="Times New Roman" w:hAnsi="Times New Roman"/>
            <w:b/>
            <w:color w:val="000000"/>
            <w:sz w:val="22"/>
            <w:szCs w:val="22"/>
            <w:lang w:val="en-US"/>
          </w:rPr>
          <w:t>ru</w:t>
        </w:r>
      </w:hyperlink>
    </w:p>
    <w:p w:rsidR="0090068D" w:rsidRDefault="001160D4" w:rsidP="000D7A6E">
      <w:pPr>
        <w:spacing w:after="0"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0D7A6E">
        <w:rPr>
          <w:rFonts w:ascii="Times New Roman" w:hAnsi="Times New Roman" w:cs="Times New Roman"/>
          <w:b/>
        </w:rPr>
        <w:t xml:space="preserve">Владимир Александрович не один десяток лет собирал исторический материал о </w:t>
      </w:r>
      <w:proofErr w:type="spellStart"/>
      <w:r w:rsidR="000D7A6E">
        <w:rPr>
          <w:rFonts w:ascii="Times New Roman" w:hAnsi="Times New Roman" w:cs="Times New Roman"/>
          <w:b/>
        </w:rPr>
        <w:t>таштыпском</w:t>
      </w:r>
      <w:proofErr w:type="spellEnd"/>
      <w:r w:rsidR="000D7A6E">
        <w:rPr>
          <w:rFonts w:ascii="Times New Roman" w:hAnsi="Times New Roman" w:cs="Times New Roman"/>
          <w:b/>
        </w:rPr>
        <w:t xml:space="preserve">  казачестве. Он прислал часть своего архива для того, чтобы мы познакомили своих читателей и оставшихся потомков с прошлым своего села, с родственными корнями. Мы </w:t>
      </w:r>
      <w:r>
        <w:rPr>
          <w:rFonts w:ascii="Times New Roman" w:hAnsi="Times New Roman" w:cs="Times New Roman"/>
          <w:b/>
        </w:rPr>
        <w:t xml:space="preserve"> глубоко признательны Владимиру Александровичу за предоставленный материал и </w:t>
      </w:r>
      <w:r w:rsidR="000D7A6E">
        <w:rPr>
          <w:rFonts w:ascii="Times New Roman" w:hAnsi="Times New Roman" w:cs="Times New Roman"/>
          <w:b/>
        </w:rPr>
        <w:t>с огромным удовольствием начинаем печатать его материал на страницах «Вестника».</w:t>
      </w:r>
    </w:p>
    <w:p w:rsidR="00001A68" w:rsidRPr="00001A68" w:rsidRDefault="00001A68" w:rsidP="00001A68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001A68">
        <w:rPr>
          <w:rFonts w:ascii="Times New Roman" w:hAnsi="Times New Roman" w:cs="Times New Roman"/>
          <w:b/>
        </w:rPr>
        <w:t xml:space="preserve">КАЗАКИ СТАНИЦЫ ТАШТЫПСКОЙ </w:t>
      </w:r>
    </w:p>
    <w:p w:rsidR="00001A68" w:rsidRPr="0090068D" w:rsidRDefault="00001A68" w:rsidP="00001A68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001A68">
        <w:rPr>
          <w:rFonts w:ascii="Times New Roman" w:hAnsi="Times New Roman" w:cs="Times New Roman"/>
          <w:b/>
        </w:rPr>
        <w:t>В ГОДЫ РЕВОЛЮЦИИ И ГРАЖДАНСКОЙ ВОЙНЫ</w:t>
      </w:r>
      <w:r w:rsidR="0090068D" w:rsidRPr="009006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  <w:sz w:val="28"/>
          <w:szCs w:val="28"/>
        </w:rPr>
        <w:t xml:space="preserve">   </w:t>
      </w:r>
      <w:r w:rsidRPr="00001A68">
        <w:rPr>
          <w:rFonts w:ascii="Times New Roman" w:hAnsi="Times New Roman" w:cs="Times New Roman"/>
          <w:sz w:val="28"/>
          <w:szCs w:val="28"/>
        </w:rPr>
        <w:tab/>
      </w:r>
      <w:r w:rsidRPr="00001A68">
        <w:rPr>
          <w:rFonts w:ascii="Times New Roman" w:hAnsi="Times New Roman" w:cs="Times New Roman"/>
        </w:rPr>
        <w:t xml:space="preserve">С началом Февральской революции 1917 г. в Красноярске был создан исполнительный комитет Совета рабочих солдатских и казачьих депутатов. На общем собрании Красноярского казачьего дивизиона, первой сотни Иркутского казачьего дивизиона, третьей батареи Сибирского запасного артиллерийского дивизиона казаками и солдатами были поддержаны завоевания революции. Председательствовал на этом собрании таштыпский казак урядник </w:t>
      </w:r>
      <w:proofErr w:type="spellStart"/>
      <w:r w:rsidRPr="00001A68">
        <w:rPr>
          <w:rFonts w:ascii="Times New Roman" w:hAnsi="Times New Roman" w:cs="Times New Roman"/>
        </w:rPr>
        <w:t>Ананий</w:t>
      </w:r>
      <w:proofErr w:type="spellEnd"/>
      <w:r w:rsidRPr="00001A68">
        <w:rPr>
          <w:rFonts w:ascii="Times New Roman" w:hAnsi="Times New Roman" w:cs="Times New Roman"/>
        </w:rPr>
        <w:t xml:space="preserve"> </w:t>
      </w:r>
      <w:proofErr w:type="spellStart"/>
      <w:r w:rsidRPr="00001A68">
        <w:rPr>
          <w:rFonts w:ascii="Times New Roman" w:hAnsi="Times New Roman" w:cs="Times New Roman"/>
        </w:rPr>
        <w:t>Гордеевич</w:t>
      </w:r>
      <w:proofErr w:type="spellEnd"/>
      <w:r w:rsidRPr="00001A68">
        <w:rPr>
          <w:rFonts w:ascii="Times New Roman" w:hAnsi="Times New Roman" w:cs="Times New Roman"/>
        </w:rPr>
        <w:t xml:space="preserve"> Шахматов.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 xml:space="preserve">17 апреля этого же года А.Г. Шахматов участвовал в работе Красноярского уездного съезда уполномоченных сельских обществ, представителей волостных и сельских комитетов. Получив слово для выступления, </w:t>
      </w:r>
      <w:proofErr w:type="spellStart"/>
      <w:r w:rsidRPr="00001A68">
        <w:rPr>
          <w:rFonts w:ascii="Times New Roman" w:hAnsi="Times New Roman" w:cs="Times New Roman"/>
        </w:rPr>
        <w:t>Ананий</w:t>
      </w:r>
      <w:proofErr w:type="spellEnd"/>
      <w:r w:rsidRPr="00001A68">
        <w:rPr>
          <w:rFonts w:ascii="Times New Roman" w:hAnsi="Times New Roman" w:cs="Times New Roman"/>
        </w:rPr>
        <w:t xml:space="preserve"> </w:t>
      </w:r>
      <w:proofErr w:type="spellStart"/>
      <w:r w:rsidRPr="00001A68">
        <w:rPr>
          <w:rFonts w:ascii="Times New Roman" w:hAnsi="Times New Roman" w:cs="Times New Roman"/>
        </w:rPr>
        <w:t>Гордеевич</w:t>
      </w:r>
      <w:proofErr w:type="spellEnd"/>
      <w:r w:rsidRPr="00001A68">
        <w:rPr>
          <w:rFonts w:ascii="Times New Roman" w:hAnsi="Times New Roman" w:cs="Times New Roman"/>
        </w:rPr>
        <w:t xml:space="preserve"> попросил прощения у присутствующих за «несознательные действия» казаков в прошлом и заверил, что казаки будут надежно охранять завоеванную свободу.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>По воспоминаниям А.К. Потанина (Краткий очерк истории села Таштып),</w:t>
      </w:r>
      <w:r w:rsidRPr="00001A68">
        <w:rPr>
          <w:rFonts w:ascii="Times New Roman" w:hAnsi="Times New Roman" w:cs="Times New Roman"/>
          <w:color w:val="FF0000"/>
        </w:rPr>
        <w:t xml:space="preserve"> </w:t>
      </w:r>
      <w:r w:rsidRPr="00001A68">
        <w:rPr>
          <w:rFonts w:ascii="Times New Roman" w:hAnsi="Times New Roman" w:cs="Times New Roman"/>
        </w:rPr>
        <w:t>известие о свержении царя в Таштыпе</w:t>
      </w:r>
      <w:r w:rsidRPr="00001A68">
        <w:rPr>
          <w:rFonts w:ascii="Times New Roman" w:hAnsi="Times New Roman" w:cs="Times New Roman"/>
          <w:color w:val="FF0000"/>
        </w:rPr>
        <w:t xml:space="preserve"> </w:t>
      </w:r>
      <w:r w:rsidRPr="00001A68">
        <w:rPr>
          <w:rFonts w:ascii="Times New Roman" w:hAnsi="Times New Roman" w:cs="Times New Roman"/>
        </w:rPr>
        <w:t xml:space="preserve">встретили с ликованием. Была организована мощная демонстрация во главе с учителем Раевским. В демонстрации участвовали почти все школьники и вся рабочая и крестьянская беднота. Демонстранты шли с красными знаменами и пением революционных песен: «Смело товарищи, в ногу», «Варшавянка» и другие. Когда демонстрация поравнялась с лавкой потребительской кооперации, с ее высокого крыльца «послышались злобные выкрики местной буржуазии…».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>Впоследствии в Таштыпе образовалось два враждебных друг другу лагеря: «</w:t>
      </w:r>
      <w:proofErr w:type="spellStart"/>
      <w:r w:rsidRPr="00001A68">
        <w:rPr>
          <w:rFonts w:ascii="Times New Roman" w:hAnsi="Times New Roman" w:cs="Times New Roman"/>
        </w:rPr>
        <w:t>Маркеловцы</w:t>
      </w:r>
      <w:proofErr w:type="spellEnd"/>
      <w:r w:rsidRPr="00001A68">
        <w:rPr>
          <w:rFonts w:ascii="Times New Roman" w:hAnsi="Times New Roman" w:cs="Times New Roman"/>
        </w:rPr>
        <w:t xml:space="preserve">» по имени Ивана </w:t>
      </w:r>
      <w:proofErr w:type="spellStart"/>
      <w:r w:rsidRPr="00001A68">
        <w:rPr>
          <w:rFonts w:ascii="Times New Roman" w:hAnsi="Times New Roman" w:cs="Times New Roman"/>
        </w:rPr>
        <w:t>Маркеловича</w:t>
      </w:r>
      <w:proofErr w:type="spellEnd"/>
      <w:r w:rsidRPr="00001A68">
        <w:rPr>
          <w:rFonts w:ascii="Times New Roman" w:hAnsi="Times New Roman" w:cs="Times New Roman"/>
        </w:rPr>
        <w:t xml:space="preserve"> Кузьмина, купца с казацкой стороны и «</w:t>
      </w:r>
      <w:proofErr w:type="spellStart"/>
      <w:r w:rsidRPr="00001A68">
        <w:rPr>
          <w:rFonts w:ascii="Times New Roman" w:hAnsi="Times New Roman" w:cs="Times New Roman"/>
        </w:rPr>
        <w:t>Олофинцы</w:t>
      </w:r>
      <w:proofErr w:type="spellEnd"/>
      <w:r w:rsidRPr="00001A68">
        <w:rPr>
          <w:rFonts w:ascii="Times New Roman" w:hAnsi="Times New Roman" w:cs="Times New Roman"/>
        </w:rPr>
        <w:t xml:space="preserve">» по имени Александра Ивановича </w:t>
      </w:r>
      <w:proofErr w:type="spellStart"/>
      <w:r w:rsidRPr="00001A68">
        <w:rPr>
          <w:rFonts w:ascii="Times New Roman" w:hAnsi="Times New Roman" w:cs="Times New Roman"/>
        </w:rPr>
        <w:t>Олофинского</w:t>
      </w:r>
      <w:proofErr w:type="spellEnd"/>
      <w:r w:rsidRPr="00001A68">
        <w:rPr>
          <w:rFonts w:ascii="Times New Roman" w:hAnsi="Times New Roman" w:cs="Times New Roman"/>
        </w:rPr>
        <w:t xml:space="preserve">, революционера убитого колчаковцами в 1919 году.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  <w:b/>
          <w:color w:val="000000"/>
        </w:rPr>
      </w:pPr>
      <w:r w:rsidRPr="00001A68">
        <w:rPr>
          <w:rFonts w:ascii="Times New Roman" w:hAnsi="Times New Roman" w:cs="Times New Roman"/>
          <w:b/>
          <w:color w:val="000000"/>
        </w:rPr>
        <w:t xml:space="preserve">                                Таштыпские казаки на</w:t>
      </w:r>
      <w:proofErr w:type="gramStart"/>
      <w:r w:rsidRPr="00001A68">
        <w:rPr>
          <w:rFonts w:ascii="Times New Roman" w:hAnsi="Times New Roman" w:cs="Times New Roman"/>
          <w:b/>
          <w:color w:val="000000"/>
        </w:rPr>
        <w:t xml:space="preserve"> П</w:t>
      </w:r>
      <w:proofErr w:type="gramEnd"/>
      <w:r w:rsidRPr="00001A68">
        <w:rPr>
          <w:rFonts w:ascii="Times New Roman" w:hAnsi="Times New Roman" w:cs="Times New Roman"/>
          <w:b/>
          <w:color w:val="000000"/>
        </w:rPr>
        <w:t>ервом съезде Енисейского казачества</w:t>
      </w:r>
      <w:r w:rsidRPr="00001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114300</wp:posOffset>
            </wp:positionV>
            <wp:extent cx="2200275" cy="2981325"/>
            <wp:effectExtent l="19050" t="0" r="9525" b="0"/>
            <wp:wrapSquare wrapText="bothSides"/>
            <wp:docPr id="1" name="Рисунок 1" descr="C:\Documents and Settings\User\Рабочий стол\250 лет Таштыпу\Статья Паршукова Владимира Александровича\Казаки Байкаловы слева Пантелеймон Васильевич, в центре извест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50 лет Таштыпу\Статья Паршукова Владимира Александровича\Казаки Байкаловы слева Пантелеймон Васильевич, в центре известн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A68">
        <w:rPr>
          <w:rFonts w:ascii="Times New Roman" w:hAnsi="Times New Roman" w:cs="Times New Roman"/>
          <w:color w:val="000000"/>
        </w:rPr>
        <w:t xml:space="preserve">   </w:t>
      </w:r>
      <w:r w:rsidRPr="00001A68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Более </w:t>
      </w:r>
      <w:r w:rsidRPr="00001A68">
        <w:rPr>
          <w:rFonts w:ascii="Times New Roman" w:hAnsi="Times New Roman" w:cs="Times New Roman"/>
        </w:rPr>
        <w:t>100 лет прошло со дня открытия</w:t>
      </w:r>
      <w:proofErr w:type="gramStart"/>
      <w:r w:rsidRPr="00001A68">
        <w:rPr>
          <w:rFonts w:ascii="Times New Roman" w:hAnsi="Times New Roman" w:cs="Times New Roman"/>
        </w:rPr>
        <w:t xml:space="preserve"> П</w:t>
      </w:r>
      <w:proofErr w:type="gramEnd"/>
      <w:r w:rsidRPr="00001A68">
        <w:rPr>
          <w:rFonts w:ascii="Times New Roman" w:hAnsi="Times New Roman" w:cs="Times New Roman"/>
        </w:rPr>
        <w:t xml:space="preserve">ервого съезда Енисейского казачьего войска (ЕКВ), в котором участвовали, и не последнюю роль играли казаки – таштыпцы. Съезд начал работу 25 мая 1917 г. в городе Красноярске. На него собралось 69 делегатов от более чем 25-ти населенных пунктов Енисейской губернии.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 xml:space="preserve">После молебна и пастырского приветствия съезд открыл председатель организационной комиссии хорунжий Александр Александрович Сотников. Для ведения собрания были избраны председатель хорунжий А.А. Сотников, его заместители Н.В. </w:t>
      </w:r>
      <w:proofErr w:type="spellStart"/>
      <w:r w:rsidRPr="00001A68">
        <w:rPr>
          <w:rFonts w:ascii="Times New Roman" w:hAnsi="Times New Roman" w:cs="Times New Roman"/>
        </w:rPr>
        <w:t>Монастыршин</w:t>
      </w:r>
      <w:proofErr w:type="spellEnd"/>
      <w:r w:rsidRPr="00001A68">
        <w:rPr>
          <w:rFonts w:ascii="Times New Roman" w:hAnsi="Times New Roman" w:cs="Times New Roman"/>
        </w:rPr>
        <w:t xml:space="preserve"> и </w:t>
      </w:r>
      <w:proofErr w:type="spellStart"/>
      <w:r w:rsidRPr="00001A68">
        <w:rPr>
          <w:rFonts w:ascii="Times New Roman" w:hAnsi="Times New Roman" w:cs="Times New Roman"/>
        </w:rPr>
        <w:t>таштыпский</w:t>
      </w:r>
      <w:proofErr w:type="spellEnd"/>
      <w:r w:rsidRPr="00001A68">
        <w:rPr>
          <w:rFonts w:ascii="Times New Roman" w:hAnsi="Times New Roman" w:cs="Times New Roman"/>
        </w:rPr>
        <w:t xml:space="preserve"> делегат урядник </w:t>
      </w:r>
      <w:proofErr w:type="spellStart"/>
      <w:r w:rsidRPr="00001A68">
        <w:rPr>
          <w:rFonts w:ascii="Times New Roman" w:hAnsi="Times New Roman" w:cs="Times New Roman"/>
        </w:rPr>
        <w:t>Ананий</w:t>
      </w:r>
      <w:proofErr w:type="spellEnd"/>
      <w:r w:rsidRPr="00001A68">
        <w:rPr>
          <w:rFonts w:ascii="Times New Roman" w:hAnsi="Times New Roman" w:cs="Times New Roman"/>
        </w:rPr>
        <w:t xml:space="preserve"> </w:t>
      </w:r>
      <w:proofErr w:type="spellStart"/>
      <w:r w:rsidRPr="00001A68">
        <w:rPr>
          <w:rFonts w:ascii="Times New Roman" w:hAnsi="Times New Roman" w:cs="Times New Roman"/>
        </w:rPr>
        <w:t>Гордеевич</w:t>
      </w:r>
      <w:proofErr w:type="spellEnd"/>
      <w:r w:rsidRPr="00001A68">
        <w:rPr>
          <w:rFonts w:ascii="Times New Roman" w:hAnsi="Times New Roman" w:cs="Times New Roman"/>
        </w:rPr>
        <w:t xml:space="preserve"> Шахматов, секретари заседания урядники И.Г. Казанцев и М.И. </w:t>
      </w:r>
      <w:proofErr w:type="spellStart"/>
      <w:r w:rsidRPr="00001A68">
        <w:rPr>
          <w:rFonts w:ascii="Times New Roman" w:hAnsi="Times New Roman" w:cs="Times New Roman"/>
        </w:rPr>
        <w:t>Скобеев</w:t>
      </w:r>
      <w:proofErr w:type="spellEnd"/>
      <w:r w:rsidRPr="00001A68">
        <w:rPr>
          <w:rFonts w:ascii="Times New Roman" w:hAnsi="Times New Roman" w:cs="Times New Roman"/>
        </w:rPr>
        <w:t>.</w:t>
      </w:r>
    </w:p>
    <w:p w:rsidR="00001A68" w:rsidRPr="00001A68" w:rsidRDefault="00DE3E31" w:rsidP="00001A68">
      <w:pPr>
        <w:spacing w:after="0" w:line="0" w:lineRule="atLeast"/>
        <w:rPr>
          <w:rFonts w:ascii="Times New Roman" w:hAnsi="Times New Roman" w:cs="Times New Roman"/>
        </w:rPr>
      </w:pPr>
      <w:r w:rsidRPr="00DE3E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3pt;margin-top:59.05pt;width:171pt;height:96.7pt;z-index:251660288" stroked="f">
            <v:textbox inset="0,0,0,0">
              <w:txbxContent>
                <w:p w:rsidR="000D7A6E" w:rsidRPr="002003FD" w:rsidRDefault="000D7A6E" w:rsidP="000D7A6E">
                  <w:pPr>
                    <w:spacing w:line="0" w:lineRule="atLeast"/>
                    <w:jc w:val="center"/>
                    <w:rPr>
                      <w:b/>
                    </w:rPr>
                  </w:pPr>
                  <w:r w:rsidRPr="002003FD">
                    <w:rPr>
                      <w:b/>
                    </w:rPr>
                    <w:t xml:space="preserve">Казаки </w:t>
                  </w:r>
                  <w:proofErr w:type="spellStart"/>
                  <w:r w:rsidRPr="002003FD">
                    <w:rPr>
                      <w:b/>
                    </w:rPr>
                    <w:t>Байкаловы</w:t>
                  </w:r>
                  <w:proofErr w:type="spellEnd"/>
                  <w:r w:rsidRPr="002003FD">
                    <w:rPr>
                      <w:b/>
                    </w:rPr>
                    <w:t xml:space="preserve">: слева </w:t>
                  </w:r>
                  <w:proofErr w:type="spellStart"/>
                  <w:r w:rsidRPr="002003FD">
                    <w:rPr>
                      <w:b/>
                    </w:rPr>
                    <w:t>Пантелеймон</w:t>
                  </w:r>
                  <w:proofErr w:type="spellEnd"/>
                  <w:r w:rsidRPr="002003FD">
                    <w:rPr>
                      <w:b/>
                    </w:rPr>
                    <w:t xml:space="preserve"> Васильевич, в центре известный писатель, политэмигрант Анатолий Васильевич. Фотография предоставлена Сергеем </w:t>
                  </w:r>
                  <w:proofErr w:type="spellStart"/>
                  <w:r w:rsidRPr="002003FD">
                    <w:rPr>
                      <w:b/>
                    </w:rPr>
                    <w:t>Купчигиным</w:t>
                  </w:r>
                  <w:proofErr w:type="spellEnd"/>
                  <w:r w:rsidRPr="002003FD">
                    <w:rPr>
                      <w:b/>
                    </w:rPr>
                    <w:t>.</w:t>
                  </w:r>
                </w:p>
                <w:p w:rsidR="0090068D" w:rsidRPr="005F5746" w:rsidRDefault="0090068D" w:rsidP="0090068D">
                  <w:pPr>
                    <w:pStyle w:val="a5"/>
                    <w:spacing w:after="0" w:line="0" w:lineRule="atLeast"/>
                    <w:rPr>
                      <w:rFonts w:ascii="Times New Roman" w:hAnsi="Times New Roman" w:cs="Times New Roman"/>
                      <w:noProof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01A68" w:rsidRPr="00001A68">
        <w:rPr>
          <w:rFonts w:ascii="Times New Roman" w:hAnsi="Times New Roman" w:cs="Times New Roman"/>
        </w:rPr>
        <w:t xml:space="preserve">   </w:t>
      </w:r>
      <w:r w:rsidR="00001A68" w:rsidRPr="00001A68">
        <w:rPr>
          <w:rFonts w:ascii="Times New Roman" w:hAnsi="Times New Roman" w:cs="Times New Roman"/>
        </w:rPr>
        <w:tab/>
        <w:t xml:space="preserve">Съезд единогласно принял предложение об отправке приветственных телеграмм в Петроград – военному министру Временного правительства Керенскому, командующему войсками Иркутского военного округа, в Омск – «казаку-гражданину» Григорию Николаевичу Потанину, Петроградскому Совету </w:t>
      </w:r>
      <w:r w:rsidR="00001A68" w:rsidRPr="00001A68">
        <w:rPr>
          <w:rFonts w:ascii="Times New Roman" w:hAnsi="Times New Roman" w:cs="Times New Roman"/>
        </w:rPr>
        <w:lastRenderedPageBreak/>
        <w:t xml:space="preserve">солдатских, казачьих, рабочих и крестьянских депутатов, Всероссийскому съезду крестьянских депутатов и казакам – </w:t>
      </w:r>
      <w:proofErr w:type="spellStart"/>
      <w:r w:rsidR="00001A68" w:rsidRPr="00001A68">
        <w:rPr>
          <w:rFonts w:ascii="Times New Roman" w:hAnsi="Times New Roman" w:cs="Times New Roman"/>
        </w:rPr>
        <w:t>енисейцам</w:t>
      </w:r>
      <w:proofErr w:type="spellEnd"/>
      <w:r w:rsidR="00001A68" w:rsidRPr="00001A68">
        <w:rPr>
          <w:rFonts w:ascii="Times New Roman" w:hAnsi="Times New Roman" w:cs="Times New Roman"/>
        </w:rPr>
        <w:t xml:space="preserve"> в действующую армию.                     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  <w:color w:val="0000FF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>Первый съезд Енисейского свободного казачества приветствовал крушение самодержавия, «господство которого было истинным проклятием для народа» и посчитал «огромной опасностью … возвращение к власти старой царской фамилии и установлении монархии», в какой бы то ни было форме</w:t>
      </w:r>
      <w:r w:rsidRPr="00001A68">
        <w:rPr>
          <w:rFonts w:ascii="Times New Roman" w:hAnsi="Times New Roman" w:cs="Times New Roman"/>
          <w:color w:val="0000FF"/>
        </w:rPr>
        <w:t>.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  <w:color w:val="0000FF"/>
        </w:rPr>
        <w:t xml:space="preserve">   </w:t>
      </w:r>
      <w:r w:rsidRPr="00001A68">
        <w:rPr>
          <w:rFonts w:ascii="Times New Roman" w:hAnsi="Times New Roman" w:cs="Times New Roman"/>
          <w:color w:val="0000FF"/>
        </w:rPr>
        <w:tab/>
      </w:r>
      <w:r w:rsidRPr="00001A68">
        <w:rPr>
          <w:rFonts w:ascii="Times New Roman" w:hAnsi="Times New Roman" w:cs="Times New Roman"/>
        </w:rPr>
        <w:t xml:space="preserve">Съезд рассмотрел вопросы об отношении казаков к Временному правительству, к войне и миру, к Учредительному собранию, Областной Сибирской думе, о взаимоотношении с крестьянством и другие текущие вопросы. Делегаты съезда высказались за поддержку Временного правительства и оказали ему полное доверие.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>В то же время казачий съезд посчитал «неотложным делом объединение всего трудового народа вокруг Советов… и создание единого органа всего революционного народа в лице Всероссийского Совета рабочих, солдатских, крестьянских и казачьих депутатов». Этот Совет должен взять на себя роль революционного парламента».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 xml:space="preserve">По вопросу о войне съезд высказался против заключения сепаратного мира, осудив всякое братание на фронте, как ослабляющее мощь армии, заклеймил презрением дезертиров. 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</w:rPr>
      </w:pPr>
      <w:r w:rsidRPr="00001A68">
        <w:rPr>
          <w:rFonts w:ascii="Times New Roman" w:hAnsi="Times New Roman" w:cs="Times New Roman"/>
        </w:rPr>
        <w:t xml:space="preserve">   </w:t>
      </w:r>
      <w:r w:rsidRPr="00001A68">
        <w:rPr>
          <w:rFonts w:ascii="Times New Roman" w:hAnsi="Times New Roman" w:cs="Times New Roman"/>
        </w:rPr>
        <w:tab/>
        <w:t>Главное решение на съезде было о создании Енисейского казачьего войска, поскольку енисейские казаки на этот момент времени не имели войскового статуса и ранее именовались казачьим населением Енисейской губернии.</w:t>
      </w:r>
    </w:p>
    <w:p w:rsidR="00001A68" w:rsidRPr="00001A68" w:rsidRDefault="00001A68" w:rsidP="00001A68">
      <w:pPr>
        <w:spacing w:after="0" w:line="0" w:lineRule="atLeast"/>
        <w:rPr>
          <w:rFonts w:ascii="Times New Roman" w:hAnsi="Times New Roman" w:cs="Times New Roman"/>
          <w:b/>
        </w:rPr>
      </w:pPr>
      <w:r w:rsidRPr="00001A68">
        <w:rPr>
          <w:rFonts w:ascii="Times New Roman" w:hAnsi="Times New Roman" w:cs="Times New Roman"/>
        </w:rPr>
        <w:t xml:space="preserve">                                                         </w:t>
      </w:r>
    </w:p>
    <w:p w:rsidR="00BD14F9" w:rsidRPr="00001A68" w:rsidRDefault="00BD14F9" w:rsidP="00001A68">
      <w:pPr>
        <w:spacing w:after="0" w:line="0" w:lineRule="atLeast"/>
        <w:rPr>
          <w:rFonts w:ascii="Times New Roman" w:hAnsi="Times New Roman" w:cs="Times New Roman"/>
        </w:rPr>
      </w:pPr>
    </w:p>
    <w:sectPr w:rsidR="00BD14F9" w:rsidRPr="00001A68" w:rsidSect="00001A6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2D7C"/>
    <w:multiLevelType w:val="hybridMultilevel"/>
    <w:tmpl w:val="403CA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A68"/>
    <w:rsid w:val="00001A68"/>
    <w:rsid w:val="000D7A6E"/>
    <w:rsid w:val="001160D4"/>
    <w:rsid w:val="00281FAE"/>
    <w:rsid w:val="003317A6"/>
    <w:rsid w:val="003E3579"/>
    <w:rsid w:val="0062698B"/>
    <w:rsid w:val="006A646A"/>
    <w:rsid w:val="00723015"/>
    <w:rsid w:val="0090068D"/>
    <w:rsid w:val="00951544"/>
    <w:rsid w:val="00BD14F9"/>
    <w:rsid w:val="00DE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1A68"/>
  </w:style>
  <w:style w:type="paragraph" w:customStyle="1" w:styleId="1">
    <w:name w:val="Абзац списка1"/>
    <w:basedOn w:val="a"/>
    <w:rsid w:val="00001A6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Основной текст1"/>
    <w:rsid w:val="00001A68"/>
    <w:rPr>
      <w:rFonts w:ascii="Times New Roman" w:eastAsia="Times New Roman" w:hAnsi="Times New Roman" w:cs="Times New Roman"/>
      <w:spacing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0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6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006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uiPriority w:val="99"/>
    <w:rsid w:val="000D7A6E"/>
    <w:rPr>
      <w:rFonts w:cs="Times New Roman"/>
      <w:color w:val="0000FF"/>
      <w:u w:val="single"/>
    </w:rPr>
  </w:style>
  <w:style w:type="paragraph" w:customStyle="1" w:styleId="a7">
    <w:name w:val="Текст в заданном формате"/>
    <w:basedOn w:val="a"/>
    <w:uiPriority w:val="99"/>
    <w:rsid w:val="000D7A6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4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rvla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2018-03-05T07:31:00Z</dcterms:created>
  <dcterms:modified xsi:type="dcterms:W3CDTF">2018-03-28T02:37:00Z</dcterms:modified>
</cp:coreProperties>
</file>