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B1" w:rsidRDefault="00065FB1" w:rsidP="009B3F60">
      <w:pPr>
        <w:ind w:firstLine="0"/>
        <w:jc w:val="center"/>
        <w:outlineLvl w:val="0"/>
        <w:rPr>
          <w:rFonts w:ascii="Times New Roman" w:hAnsi="Times New Roman" w:cs="Times New Roman"/>
          <w:sz w:val="26"/>
          <w:szCs w:val="26"/>
        </w:rPr>
      </w:pPr>
      <w:r>
        <w:rPr>
          <w:noProof/>
        </w:rPr>
        <w:drawing>
          <wp:inline distT="0" distB="0" distL="0" distR="0">
            <wp:extent cx="676275" cy="847725"/>
            <wp:effectExtent l="19050" t="0" r="9525" b="0"/>
            <wp:docPr id="1" name="Рисунок 1"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штып СП-герб"/>
                    <pic:cNvPicPr>
                      <a:picLocks noChangeAspect="1" noChangeArrowheads="1"/>
                    </pic:cNvPicPr>
                  </pic:nvPicPr>
                  <pic:blipFill>
                    <a:blip r:embed="rId7" cstate="print"/>
                    <a:srcRect/>
                    <a:stretch>
                      <a:fillRect/>
                    </a:stretch>
                  </pic:blipFill>
                  <pic:spPr bwMode="auto">
                    <a:xfrm>
                      <a:off x="0" y="0"/>
                      <a:ext cx="676275" cy="847725"/>
                    </a:xfrm>
                    <a:prstGeom prst="rect">
                      <a:avLst/>
                    </a:prstGeom>
                    <a:noFill/>
                    <a:ln w="9525">
                      <a:noFill/>
                      <a:miter lim="800000"/>
                      <a:headEnd/>
                      <a:tailEnd/>
                    </a:ln>
                  </pic:spPr>
                </pic:pic>
              </a:graphicData>
            </a:graphic>
          </wp:inline>
        </w:drawing>
      </w:r>
    </w:p>
    <w:p w:rsidR="00326BD1" w:rsidRDefault="00326BD1" w:rsidP="009B3F60">
      <w:pPr>
        <w:ind w:firstLine="0"/>
        <w:jc w:val="center"/>
        <w:outlineLvl w:val="0"/>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326BD1" w:rsidRDefault="00326BD1" w:rsidP="009B3F60">
      <w:pPr>
        <w:ind w:firstLine="0"/>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326BD1" w:rsidRDefault="00326BD1" w:rsidP="009B3F60">
      <w:pPr>
        <w:ind w:firstLine="0"/>
        <w:jc w:val="center"/>
        <w:rPr>
          <w:rFonts w:ascii="Times New Roman" w:hAnsi="Times New Roman" w:cs="Times New Roman"/>
          <w:sz w:val="26"/>
          <w:szCs w:val="26"/>
        </w:rPr>
      </w:pPr>
      <w:r>
        <w:rPr>
          <w:rFonts w:ascii="Times New Roman" w:hAnsi="Times New Roman" w:cs="Times New Roman"/>
          <w:sz w:val="26"/>
          <w:szCs w:val="26"/>
        </w:rPr>
        <w:t>Таштыпский район</w:t>
      </w:r>
    </w:p>
    <w:p w:rsidR="00B841EC" w:rsidRDefault="00B841EC" w:rsidP="009B3F60">
      <w:pPr>
        <w:spacing w:line="240" w:lineRule="atLeast"/>
        <w:ind w:firstLine="0"/>
        <w:jc w:val="center"/>
        <w:rPr>
          <w:rFonts w:ascii="Times New Roman" w:hAnsi="Times New Roman"/>
          <w:sz w:val="26"/>
          <w:szCs w:val="26"/>
        </w:rPr>
      </w:pPr>
      <w:r w:rsidRPr="00B841EC">
        <w:rPr>
          <w:rFonts w:ascii="Times New Roman" w:hAnsi="Times New Roman"/>
          <w:sz w:val="26"/>
          <w:szCs w:val="26"/>
        </w:rPr>
        <w:t>Совет депутатов Таштыпского  сельсовета</w:t>
      </w:r>
    </w:p>
    <w:p w:rsidR="00DE6DBA" w:rsidRPr="00B841EC" w:rsidRDefault="00DE6DBA" w:rsidP="009B3F60">
      <w:pPr>
        <w:spacing w:line="240" w:lineRule="atLeast"/>
        <w:ind w:firstLine="0"/>
        <w:jc w:val="center"/>
        <w:rPr>
          <w:rFonts w:ascii="Times New Roman" w:hAnsi="Times New Roman"/>
          <w:sz w:val="26"/>
          <w:szCs w:val="26"/>
        </w:rPr>
      </w:pPr>
      <w:r>
        <w:rPr>
          <w:rFonts w:ascii="Times New Roman" w:hAnsi="Times New Roman"/>
          <w:sz w:val="26"/>
          <w:szCs w:val="26"/>
        </w:rPr>
        <w:t>четвертого созыва</w:t>
      </w:r>
    </w:p>
    <w:p w:rsidR="00326BD1" w:rsidRDefault="00326BD1" w:rsidP="009B3F60">
      <w:pPr>
        <w:ind w:firstLine="0"/>
        <w:jc w:val="center"/>
        <w:rPr>
          <w:rFonts w:ascii="Times New Roman" w:hAnsi="Times New Roman" w:cs="Times New Roman"/>
          <w:sz w:val="26"/>
          <w:szCs w:val="26"/>
        </w:rPr>
      </w:pPr>
    </w:p>
    <w:p w:rsidR="00326BD1" w:rsidRDefault="00326BD1" w:rsidP="009B3F60">
      <w:pPr>
        <w:ind w:firstLine="0"/>
        <w:jc w:val="center"/>
        <w:outlineLvl w:val="0"/>
        <w:rPr>
          <w:rFonts w:ascii="Times New Roman" w:hAnsi="Times New Roman" w:cs="Times New Roman"/>
          <w:sz w:val="26"/>
          <w:szCs w:val="26"/>
        </w:rPr>
      </w:pPr>
      <w:r>
        <w:rPr>
          <w:rFonts w:ascii="Times New Roman" w:hAnsi="Times New Roman" w:cs="Times New Roman"/>
          <w:sz w:val="26"/>
          <w:szCs w:val="26"/>
        </w:rPr>
        <w:t>РЕШЕНИЕ</w:t>
      </w:r>
    </w:p>
    <w:p w:rsidR="00326BD1" w:rsidRDefault="00326BD1" w:rsidP="009B3F60">
      <w:pPr>
        <w:ind w:firstLine="0"/>
        <w:jc w:val="center"/>
        <w:outlineLvl w:val="0"/>
        <w:rPr>
          <w:rFonts w:ascii="Times New Roman" w:hAnsi="Times New Roman" w:cs="Times New Roman"/>
          <w:sz w:val="26"/>
          <w:szCs w:val="26"/>
        </w:rPr>
      </w:pPr>
    </w:p>
    <w:p w:rsidR="00326BD1" w:rsidRDefault="00326BD1" w:rsidP="009B3F60">
      <w:pPr>
        <w:ind w:firstLine="0"/>
        <w:jc w:val="center"/>
        <w:outlineLvl w:val="0"/>
        <w:rPr>
          <w:rFonts w:ascii="Times New Roman" w:hAnsi="Times New Roman" w:cs="Times New Roman"/>
          <w:sz w:val="26"/>
          <w:szCs w:val="26"/>
        </w:rPr>
      </w:pPr>
    </w:p>
    <w:p w:rsidR="00FA4E22" w:rsidRDefault="00D57769" w:rsidP="009B3F60">
      <w:pPr>
        <w:ind w:firstLine="0"/>
        <w:outlineLvl w:val="0"/>
        <w:rPr>
          <w:rFonts w:ascii="Times New Roman" w:hAnsi="Times New Roman" w:cs="Times New Roman"/>
          <w:sz w:val="26"/>
          <w:szCs w:val="26"/>
        </w:rPr>
      </w:pPr>
      <w:r>
        <w:rPr>
          <w:rFonts w:ascii="Times New Roman" w:hAnsi="Times New Roman" w:cs="Times New Roman"/>
          <w:sz w:val="26"/>
          <w:szCs w:val="26"/>
        </w:rPr>
        <w:t>27.12.</w:t>
      </w:r>
      <w:r w:rsidR="00D54956">
        <w:rPr>
          <w:rFonts w:ascii="Times New Roman" w:hAnsi="Times New Roman" w:cs="Times New Roman"/>
          <w:sz w:val="26"/>
          <w:szCs w:val="26"/>
        </w:rPr>
        <w:t>202</w:t>
      </w:r>
      <w:r w:rsidR="00065FB1">
        <w:rPr>
          <w:rFonts w:ascii="Times New Roman" w:hAnsi="Times New Roman" w:cs="Times New Roman"/>
          <w:sz w:val="26"/>
          <w:szCs w:val="26"/>
        </w:rPr>
        <w:t>3</w:t>
      </w:r>
      <w:r w:rsidR="00326BD1">
        <w:rPr>
          <w:rFonts w:ascii="Times New Roman" w:hAnsi="Times New Roman" w:cs="Times New Roman"/>
          <w:sz w:val="26"/>
          <w:szCs w:val="26"/>
        </w:rPr>
        <w:t xml:space="preserve"> г.</w:t>
      </w:r>
      <w:r>
        <w:rPr>
          <w:rFonts w:ascii="Times New Roman" w:hAnsi="Times New Roman" w:cs="Times New Roman"/>
          <w:sz w:val="26"/>
          <w:szCs w:val="26"/>
        </w:rPr>
        <w:t xml:space="preserve">                      </w:t>
      </w:r>
      <w:r w:rsidR="00326BD1">
        <w:rPr>
          <w:rFonts w:ascii="Times New Roman" w:hAnsi="Times New Roman" w:cs="Times New Roman"/>
          <w:sz w:val="26"/>
          <w:szCs w:val="26"/>
        </w:rPr>
        <w:t xml:space="preserve">                     с. Таштып                                                №</w:t>
      </w:r>
      <w:r w:rsidR="00175DCA">
        <w:rPr>
          <w:rFonts w:ascii="Times New Roman" w:hAnsi="Times New Roman" w:cs="Times New Roman"/>
          <w:sz w:val="26"/>
          <w:szCs w:val="26"/>
        </w:rPr>
        <w:t xml:space="preserve"> </w:t>
      </w:r>
      <w:r w:rsidR="009B3F60">
        <w:rPr>
          <w:rFonts w:ascii="Times New Roman" w:hAnsi="Times New Roman" w:cs="Times New Roman"/>
          <w:sz w:val="26"/>
          <w:szCs w:val="26"/>
        </w:rPr>
        <w:t>146</w:t>
      </w:r>
      <w:r w:rsidR="00326BD1">
        <w:rPr>
          <w:rFonts w:ascii="Times New Roman" w:hAnsi="Times New Roman" w:cs="Times New Roman"/>
          <w:sz w:val="26"/>
          <w:szCs w:val="26"/>
        </w:rPr>
        <w:t xml:space="preserve"> </w:t>
      </w:r>
    </w:p>
    <w:p w:rsidR="00326BD1" w:rsidRDefault="00326BD1" w:rsidP="00326BD1">
      <w:pPr>
        <w:outlineLvl w:val="0"/>
        <w:rPr>
          <w:rFonts w:ascii="Times New Roman" w:hAnsi="Times New Roman" w:cs="Times New Roman"/>
          <w:sz w:val="26"/>
          <w:szCs w:val="26"/>
        </w:rPr>
      </w:pPr>
    </w:p>
    <w:p w:rsidR="00D22F1C" w:rsidRPr="00DE6DBA" w:rsidRDefault="00326BD1" w:rsidP="00DE6DBA">
      <w:pPr>
        <w:ind w:firstLine="0"/>
        <w:jc w:val="center"/>
        <w:rPr>
          <w:rFonts w:ascii="Times New Roman" w:hAnsi="Times New Roman" w:cs="Times New Roman"/>
          <w:b/>
          <w:sz w:val="26"/>
          <w:szCs w:val="26"/>
        </w:rPr>
      </w:pPr>
      <w:r w:rsidRPr="00DE6DBA">
        <w:rPr>
          <w:rFonts w:ascii="Times New Roman" w:hAnsi="Times New Roman" w:cs="Times New Roman"/>
          <w:b/>
          <w:sz w:val="26"/>
          <w:szCs w:val="26"/>
        </w:rPr>
        <w:t>«О внесении изменений в Правил</w:t>
      </w:r>
      <w:r w:rsidR="00D57769" w:rsidRPr="00DE6DBA">
        <w:rPr>
          <w:rFonts w:ascii="Times New Roman" w:hAnsi="Times New Roman" w:cs="Times New Roman"/>
          <w:b/>
          <w:sz w:val="26"/>
          <w:szCs w:val="26"/>
        </w:rPr>
        <w:t>а</w:t>
      </w:r>
      <w:r w:rsidR="00DE6DBA">
        <w:rPr>
          <w:rFonts w:ascii="Times New Roman" w:hAnsi="Times New Roman" w:cs="Times New Roman"/>
          <w:b/>
          <w:sz w:val="26"/>
          <w:szCs w:val="26"/>
        </w:rPr>
        <w:t xml:space="preserve"> з</w:t>
      </w:r>
      <w:r w:rsidRPr="00DE6DBA">
        <w:rPr>
          <w:rFonts w:ascii="Times New Roman" w:hAnsi="Times New Roman" w:cs="Times New Roman"/>
          <w:b/>
          <w:sz w:val="26"/>
          <w:szCs w:val="26"/>
        </w:rPr>
        <w:t>емлепользования</w:t>
      </w:r>
      <w:r w:rsidR="00D22F1C" w:rsidRPr="00DE6DBA">
        <w:rPr>
          <w:rFonts w:ascii="Times New Roman" w:hAnsi="Times New Roman" w:cs="Times New Roman"/>
          <w:b/>
          <w:sz w:val="26"/>
          <w:szCs w:val="26"/>
        </w:rPr>
        <w:t xml:space="preserve"> </w:t>
      </w:r>
      <w:r w:rsidR="00D57769" w:rsidRPr="00DE6DBA">
        <w:rPr>
          <w:rFonts w:ascii="Times New Roman" w:hAnsi="Times New Roman" w:cs="Times New Roman"/>
          <w:b/>
          <w:sz w:val="26"/>
          <w:szCs w:val="26"/>
        </w:rPr>
        <w:t>и</w:t>
      </w:r>
      <w:r w:rsidRPr="00DE6DBA">
        <w:rPr>
          <w:rFonts w:ascii="Times New Roman" w:hAnsi="Times New Roman" w:cs="Times New Roman"/>
          <w:b/>
          <w:sz w:val="26"/>
          <w:szCs w:val="26"/>
        </w:rPr>
        <w:t xml:space="preserve"> застройки,</w:t>
      </w:r>
    </w:p>
    <w:p w:rsidR="00326BD1" w:rsidRPr="00DE6DBA" w:rsidRDefault="00326BD1" w:rsidP="00DE6DBA">
      <w:pPr>
        <w:ind w:firstLine="0"/>
        <w:jc w:val="center"/>
        <w:rPr>
          <w:rFonts w:ascii="Times New Roman" w:hAnsi="Times New Roman" w:cs="Times New Roman"/>
          <w:b/>
          <w:sz w:val="26"/>
          <w:szCs w:val="26"/>
        </w:rPr>
      </w:pPr>
      <w:r w:rsidRPr="00DE6DBA">
        <w:rPr>
          <w:rFonts w:ascii="Times New Roman" w:hAnsi="Times New Roman" w:cs="Times New Roman"/>
          <w:b/>
          <w:sz w:val="26"/>
          <w:szCs w:val="26"/>
        </w:rPr>
        <w:t>утвержденные решением</w:t>
      </w:r>
      <w:r w:rsidR="00D22F1C" w:rsidRPr="00DE6DBA">
        <w:rPr>
          <w:rFonts w:ascii="Times New Roman" w:hAnsi="Times New Roman" w:cs="Times New Roman"/>
          <w:b/>
          <w:sz w:val="26"/>
          <w:szCs w:val="26"/>
        </w:rPr>
        <w:t xml:space="preserve"> </w:t>
      </w:r>
      <w:r w:rsidRPr="00DE6DBA">
        <w:rPr>
          <w:rFonts w:ascii="Times New Roman" w:hAnsi="Times New Roman" w:cs="Times New Roman"/>
          <w:b/>
          <w:sz w:val="26"/>
          <w:szCs w:val="26"/>
        </w:rPr>
        <w:t>Советов</w:t>
      </w:r>
      <w:r w:rsidR="00DE6DBA">
        <w:rPr>
          <w:rFonts w:ascii="Times New Roman" w:hAnsi="Times New Roman" w:cs="Times New Roman"/>
          <w:b/>
          <w:sz w:val="26"/>
          <w:szCs w:val="26"/>
        </w:rPr>
        <w:t xml:space="preserve"> </w:t>
      </w:r>
      <w:r w:rsidRPr="00DE6DBA">
        <w:rPr>
          <w:rFonts w:ascii="Times New Roman" w:hAnsi="Times New Roman" w:cs="Times New Roman"/>
          <w:b/>
          <w:sz w:val="26"/>
          <w:szCs w:val="26"/>
        </w:rPr>
        <w:t>Депутатов Таштыпского сельсовета</w:t>
      </w:r>
    </w:p>
    <w:p w:rsidR="00326BD1" w:rsidRPr="00DE6DBA" w:rsidRDefault="00326BD1" w:rsidP="00DE6DBA">
      <w:pPr>
        <w:ind w:firstLine="0"/>
        <w:jc w:val="center"/>
        <w:rPr>
          <w:rFonts w:ascii="Times New Roman" w:hAnsi="Times New Roman" w:cs="Times New Roman"/>
          <w:b/>
          <w:sz w:val="26"/>
          <w:szCs w:val="26"/>
        </w:rPr>
      </w:pPr>
      <w:r w:rsidRPr="00DE6DBA">
        <w:rPr>
          <w:rFonts w:ascii="Times New Roman" w:hAnsi="Times New Roman" w:cs="Times New Roman"/>
          <w:b/>
          <w:sz w:val="26"/>
          <w:szCs w:val="26"/>
        </w:rPr>
        <w:t>от 20 декабря 2012 г. №66»</w:t>
      </w:r>
    </w:p>
    <w:p w:rsidR="00326BD1" w:rsidRDefault="00326BD1" w:rsidP="00326BD1">
      <w:pPr>
        <w:rPr>
          <w:rFonts w:ascii="Times New Roman" w:hAnsi="Times New Roman" w:cs="Times New Roman"/>
          <w:sz w:val="26"/>
          <w:szCs w:val="26"/>
        </w:rPr>
      </w:pPr>
    </w:p>
    <w:p w:rsidR="00326BD1" w:rsidRDefault="00326BD1" w:rsidP="00326BD1">
      <w:pPr>
        <w:rPr>
          <w:rFonts w:ascii="Times New Roman" w:hAnsi="Times New Roman" w:cs="Times New Roman"/>
          <w:sz w:val="26"/>
          <w:szCs w:val="26"/>
        </w:rPr>
      </w:pPr>
    </w:p>
    <w:p w:rsidR="00B841EC" w:rsidRPr="00551257" w:rsidRDefault="00326BD1" w:rsidP="00B841EC">
      <w:pPr>
        <w:spacing w:line="240" w:lineRule="atLeast"/>
        <w:rPr>
          <w:rFonts w:ascii="Times New Roman" w:hAnsi="Times New Roman" w:cs="Times New Roman"/>
          <w:sz w:val="26"/>
          <w:szCs w:val="26"/>
        </w:rPr>
      </w:pPr>
      <w:r w:rsidRPr="00551257">
        <w:rPr>
          <w:rFonts w:ascii="Times New Roman" w:hAnsi="Times New Roman" w:cs="Times New Roman"/>
          <w:sz w:val="26"/>
          <w:szCs w:val="26"/>
        </w:rPr>
        <w:t xml:space="preserve">Руководствуясь ст. 14  Федерального закона от 16.10.2003 года № 131-ФЗ «Об общих принципах организации местного самоуправлении в Российской Федерации от 2004 года № 190-ФЗ (с изменениями и дополнениями), </w:t>
      </w:r>
      <w:r w:rsidR="00B841EC" w:rsidRPr="00551257">
        <w:rPr>
          <w:rFonts w:ascii="Times New Roman" w:hAnsi="Times New Roman" w:cs="Times New Roman"/>
          <w:sz w:val="26"/>
          <w:szCs w:val="26"/>
        </w:rPr>
        <w:t>Устава муниципального образования Таштыпский сельсовет</w:t>
      </w:r>
      <w:r w:rsidR="00413862">
        <w:rPr>
          <w:rFonts w:ascii="Times New Roman" w:hAnsi="Times New Roman" w:cs="Times New Roman"/>
          <w:sz w:val="26"/>
          <w:szCs w:val="26"/>
        </w:rPr>
        <w:t xml:space="preserve">, Протокол </w:t>
      </w:r>
      <w:r w:rsidR="005A61D9">
        <w:rPr>
          <w:rFonts w:ascii="Times New Roman" w:hAnsi="Times New Roman" w:cs="Times New Roman"/>
          <w:sz w:val="26"/>
          <w:szCs w:val="26"/>
        </w:rPr>
        <w:t>публичных слушаний от 06.12.2023 №5, Заключение о результатах публичных слушаний от 07.12.2023,</w:t>
      </w:r>
      <w:r w:rsidR="00B841EC" w:rsidRPr="00551257">
        <w:rPr>
          <w:rFonts w:ascii="Times New Roman" w:hAnsi="Times New Roman" w:cs="Times New Roman"/>
          <w:sz w:val="26"/>
          <w:szCs w:val="26"/>
        </w:rPr>
        <w:t xml:space="preserve"> </w:t>
      </w:r>
      <w:r w:rsidR="001012C8">
        <w:rPr>
          <w:rFonts w:ascii="Times New Roman" w:hAnsi="Times New Roman" w:cs="Times New Roman"/>
          <w:sz w:val="26"/>
          <w:szCs w:val="26"/>
        </w:rPr>
        <w:t>Градостроительного кодекса Российской Федерации</w:t>
      </w:r>
      <w:r w:rsidR="00B841EC" w:rsidRPr="00551257">
        <w:rPr>
          <w:rFonts w:ascii="Times New Roman" w:hAnsi="Times New Roman" w:cs="Times New Roman"/>
          <w:sz w:val="26"/>
          <w:szCs w:val="26"/>
        </w:rPr>
        <w:t xml:space="preserve">, Совет депутатов Таштыпского сельсовета  </w:t>
      </w:r>
      <w:r w:rsidR="00B841EC" w:rsidRPr="00DE6DBA">
        <w:rPr>
          <w:rFonts w:ascii="Times New Roman" w:hAnsi="Times New Roman" w:cs="Times New Roman"/>
          <w:b/>
          <w:sz w:val="26"/>
          <w:szCs w:val="26"/>
        </w:rPr>
        <w:t>РЕШИЛ</w:t>
      </w:r>
      <w:r w:rsidR="00B841EC" w:rsidRPr="00551257">
        <w:rPr>
          <w:rFonts w:ascii="Times New Roman" w:hAnsi="Times New Roman" w:cs="Times New Roman"/>
          <w:sz w:val="26"/>
          <w:szCs w:val="26"/>
        </w:rPr>
        <w:t>:</w:t>
      </w:r>
    </w:p>
    <w:p w:rsidR="00326BD1" w:rsidRPr="00551257" w:rsidRDefault="00326BD1" w:rsidP="00326BD1">
      <w:pPr>
        <w:rPr>
          <w:rFonts w:ascii="Times New Roman" w:hAnsi="Times New Roman" w:cs="Times New Roman"/>
          <w:sz w:val="26"/>
          <w:szCs w:val="26"/>
        </w:rPr>
      </w:pPr>
    </w:p>
    <w:p w:rsidR="005874CD" w:rsidRPr="00DD2984" w:rsidRDefault="004604D9" w:rsidP="004604D9">
      <w:pPr>
        <w:ind w:firstLine="708"/>
        <w:rPr>
          <w:rStyle w:val="apple-style-span"/>
          <w:rFonts w:ascii="Times New Roman" w:hAnsi="Times New Roman" w:cs="Times New Roman"/>
          <w:sz w:val="26"/>
          <w:szCs w:val="26"/>
        </w:rPr>
      </w:pPr>
      <w:r w:rsidRPr="00DD2984">
        <w:rPr>
          <w:rFonts w:ascii="Times New Roman" w:hAnsi="Times New Roman" w:cs="Times New Roman"/>
          <w:sz w:val="26"/>
          <w:szCs w:val="26"/>
        </w:rPr>
        <w:t>1. </w:t>
      </w:r>
      <w:r w:rsidR="00752C51" w:rsidRPr="00DD2984">
        <w:rPr>
          <w:rFonts w:ascii="Times New Roman" w:hAnsi="Times New Roman" w:cs="Times New Roman"/>
          <w:sz w:val="26"/>
          <w:szCs w:val="26"/>
        </w:rPr>
        <w:t>Внести изменения в Правила землепользования и застройки Таштыпского сельсовета утвержденные Решением совета депутатов Таштыпского сельсовета</w:t>
      </w:r>
      <w:r w:rsidR="006465FE" w:rsidRPr="00DD2984">
        <w:rPr>
          <w:rFonts w:ascii="Times New Roman" w:hAnsi="Times New Roman" w:cs="Times New Roman"/>
          <w:sz w:val="26"/>
          <w:szCs w:val="26"/>
        </w:rPr>
        <w:t xml:space="preserve"> от 20.12.2012г. №66</w:t>
      </w:r>
      <w:r w:rsidR="00DD2984" w:rsidRPr="00DD2984">
        <w:rPr>
          <w:rFonts w:ascii="Times New Roman" w:hAnsi="Times New Roman" w:cs="Times New Roman"/>
          <w:sz w:val="26"/>
          <w:szCs w:val="26"/>
        </w:rPr>
        <w:t xml:space="preserve"> «Об утверждении генерального плана и правил землепользования и застройки МО Таштыпский сельсовет»,</w:t>
      </w:r>
      <w:r w:rsidR="00D22F1C" w:rsidRPr="00DD2984">
        <w:rPr>
          <w:rFonts w:ascii="Times New Roman" w:hAnsi="Times New Roman" w:cs="Times New Roman"/>
          <w:sz w:val="26"/>
          <w:szCs w:val="26"/>
        </w:rPr>
        <w:t xml:space="preserve"> </w:t>
      </w:r>
      <w:r w:rsidR="00DD2984" w:rsidRPr="00DD2984">
        <w:rPr>
          <w:rFonts w:ascii="Times New Roman" w:hAnsi="Times New Roman" w:cs="Times New Roman"/>
          <w:sz w:val="26"/>
          <w:szCs w:val="26"/>
        </w:rPr>
        <w:t>и</w:t>
      </w:r>
      <w:r w:rsidR="00D22F1C" w:rsidRPr="00DD2984">
        <w:rPr>
          <w:rFonts w:ascii="Times New Roman" w:hAnsi="Times New Roman" w:cs="Times New Roman"/>
          <w:sz w:val="26"/>
          <w:szCs w:val="26"/>
        </w:rPr>
        <w:t>зложив в новой редакции (прилагается)</w:t>
      </w:r>
    </w:p>
    <w:p w:rsidR="00326BD1" w:rsidRPr="00DD2984" w:rsidRDefault="00530FC2" w:rsidP="00530FC2">
      <w:pPr>
        <w:ind w:firstLine="708"/>
        <w:rPr>
          <w:rFonts w:ascii="Times New Roman" w:hAnsi="Times New Roman" w:cs="Times New Roman"/>
          <w:sz w:val="26"/>
          <w:szCs w:val="26"/>
        </w:rPr>
      </w:pPr>
      <w:r w:rsidRPr="00DD2984">
        <w:rPr>
          <w:rFonts w:ascii="Times New Roman" w:hAnsi="Times New Roman" w:cs="Times New Roman"/>
          <w:sz w:val="26"/>
          <w:szCs w:val="26"/>
        </w:rPr>
        <w:t>2. </w:t>
      </w:r>
      <w:r w:rsidR="00326BD1" w:rsidRPr="00DD2984">
        <w:rPr>
          <w:rFonts w:ascii="Times New Roman" w:hAnsi="Times New Roman" w:cs="Times New Roman"/>
          <w:sz w:val="26"/>
          <w:szCs w:val="26"/>
        </w:rPr>
        <w:t xml:space="preserve">Контроль </w:t>
      </w:r>
      <w:r w:rsidR="001D4551" w:rsidRPr="00DD2984">
        <w:rPr>
          <w:rFonts w:ascii="Times New Roman" w:hAnsi="Times New Roman" w:cs="Times New Roman"/>
          <w:sz w:val="26"/>
          <w:szCs w:val="26"/>
        </w:rPr>
        <w:t>н</w:t>
      </w:r>
      <w:r w:rsidR="00432DF3" w:rsidRPr="00DD2984">
        <w:rPr>
          <w:rFonts w:ascii="Times New Roman" w:hAnsi="Times New Roman" w:cs="Times New Roman"/>
          <w:sz w:val="26"/>
          <w:szCs w:val="26"/>
        </w:rPr>
        <w:t>а</w:t>
      </w:r>
      <w:r w:rsidR="001D4551" w:rsidRPr="00DD2984">
        <w:rPr>
          <w:rFonts w:ascii="Times New Roman" w:hAnsi="Times New Roman" w:cs="Times New Roman"/>
          <w:sz w:val="26"/>
          <w:szCs w:val="26"/>
        </w:rPr>
        <w:t>д</w:t>
      </w:r>
      <w:r w:rsidR="00432DF3" w:rsidRPr="00DD2984">
        <w:rPr>
          <w:rFonts w:ascii="Times New Roman" w:hAnsi="Times New Roman" w:cs="Times New Roman"/>
          <w:sz w:val="26"/>
          <w:szCs w:val="26"/>
        </w:rPr>
        <w:t xml:space="preserve"> </w:t>
      </w:r>
      <w:r w:rsidR="001D4551" w:rsidRPr="00DD2984">
        <w:rPr>
          <w:rFonts w:ascii="Times New Roman" w:hAnsi="Times New Roman" w:cs="Times New Roman"/>
          <w:sz w:val="26"/>
          <w:szCs w:val="26"/>
        </w:rPr>
        <w:t>исполнением</w:t>
      </w:r>
      <w:r w:rsidR="00432DF3" w:rsidRPr="00DD2984">
        <w:rPr>
          <w:rFonts w:ascii="Times New Roman" w:hAnsi="Times New Roman" w:cs="Times New Roman"/>
          <w:sz w:val="26"/>
          <w:szCs w:val="26"/>
        </w:rPr>
        <w:t xml:space="preserve"> настоящего решения возложить на постоянную комиссию по социальным вопросам, з</w:t>
      </w:r>
      <w:r w:rsidR="00835F79" w:rsidRPr="00DD2984">
        <w:rPr>
          <w:rFonts w:ascii="Times New Roman" w:hAnsi="Times New Roman" w:cs="Times New Roman"/>
          <w:sz w:val="26"/>
          <w:szCs w:val="26"/>
        </w:rPr>
        <w:t>аконности и правопорядку. (А.И. </w:t>
      </w:r>
      <w:r w:rsidR="00432DF3" w:rsidRPr="00DD2984">
        <w:rPr>
          <w:rFonts w:ascii="Times New Roman" w:hAnsi="Times New Roman" w:cs="Times New Roman"/>
          <w:sz w:val="26"/>
          <w:szCs w:val="26"/>
        </w:rPr>
        <w:t>Салайдинову)</w:t>
      </w:r>
      <w:r w:rsidR="00326BD1" w:rsidRPr="00DD2984">
        <w:rPr>
          <w:rFonts w:ascii="Times New Roman" w:hAnsi="Times New Roman" w:cs="Times New Roman"/>
          <w:sz w:val="26"/>
          <w:szCs w:val="26"/>
        </w:rPr>
        <w:t>.</w:t>
      </w:r>
    </w:p>
    <w:p w:rsidR="00432DF3" w:rsidRPr="00DD2984" w:rsidRDefault="00530FC2" w:rsidP="00530FC2">
      <w:pPr>
        <w:ind w:firstLine="709"/>
        <w:rPr>
          <w:rFonts w:ascii="Times New Roman" w:hAnsi="Times New Roman" w:cs="Times New Roman"/>
          <w:sz w:val="26"/>
          <w:szCs w:val="26"/>
        </w:rPr>
      </w:pPr>
      <w:r w:rsidRPr="00DD2984">
        <w:rPr>
          <w:rFonts w:ascii="Times New Roman" w:hAnsi="Times New Roman" w:cs="Times New Roman"/>
          <w:sz w:val="26"/>
          <w:szCs w:val="26"/>
        </w:rPr>
        <w:t>3. </w:t>
      </w:r>
      <w:r w:rsidR="00432DF3" w:rsidRPr="00DD2984">
        <w:rPr>
          <w:rFonts w:ascii="Times New Roman" w:hAnsi="Times New Roman" w:cs="Times New Roman"/>
          <w:sz w:val="26"/>
          <w:szCs w:val="26"/>
        </w:rPr>
        <w:t>Настоящее решение опубликовать (обн</w:t>
      </w:r>
      <w:r w:rsidR="00261D8F" w:rsidRPr="00DD2984">
        <w:rPr>
          <w:rFonts w:ascii="Times New Roman" w:hAnsi="Times New Roman" w:cs="Times New Roman"/>
          <w:sz w:val="26"/>
          <w:szCs w:val="26"/>
        </w:rPr>
        <w:t>а</w:t>
      </w:r>
      <w:r w:rsidR="00432DF3" w:rsidRPr="00DD2984">
        <w:rPr>
          <w:rFonts w:ascii="Times New Roman" w:hAnsi="Times New Roman" w:cs="Times New Roman"/>
          <w:sz w:val="26"/>
          <w:szCs w:val="26"/>
        </w:rPr>
        <w:t>родовать)</w:t>
      </w:r>
      <w:r w:rsidR="00261D8F" w:rsidRPr="00DD2984">
        <w:rPr>
          <w:rFonts w:ascii="Times New Roman" w:hAnsi="Times New Roman" w:cs="Times New Roman"/>
          <w:sz w:val="26"/>
          <w:szCs w:val="26"/>
        </w:rPr>
        <w:t xml:space="preserve"> в информационном бюллетене «Таштыпский вестник» и разместить на официальном сайте администрации Таштыпского сельсовета.</w:t>
      </w:r>
    </w:p>
    <w:p w:rsidR="00261D8F" w:rsidRPr="00DD2984" w:rsidRDefault="004604D9" w:rsidP="004604D9">
      <w:pPr>
        <w:ind w:firstLine="708"/>
        <w:rPr>
          <w:rFonts w:ascii="Times New Roman" w:hAnsi="Times New Roman" w:cs="Times New Roman"/>
          <w:sz w:val="26"/>
          <w:szCs w:val="26"/>
        </w:rPr>
      </w:pPr>
      <w:r w:rsidRPr="00DD2984">
        <w:rPr>
          <w:rFonts w:ascii="Times New Roman" w:hAnsi="Times New Roman" w:cs="Times New Roman"/>
          <w:sz w:val="26"/>
          <w:szCs w:val="26"/>
        </w:rPr>
        <w:t>4. </w:t>
      </w:r>
      <w:r w:rsidR="00261D8F" w:rsidRPr="00DD2984">
        <w:rPr>
          <w:rFonts w:ascii="Times New Roman" w:hAnsi="Times New Roman" w:cs="Times New Roman"/>
          <w:sz w:val="26"/>
          <w:szCs w:val="26"/>
        </w:rPr>
        <w:t>Настоящее решение вступает в силу со дня официального опубликования (обнародования).</w:t>
      </w:r>
    </w:p>
    <w:p w:rsidR="00326BD1" w:rsidRPr="00551257" w:rsidRDefault="00326BD1" w:rsidP="00326BD1">
      <w:pPr>
        <w:rPr>
          <w:rFonts w:ascii="Times New Roman" w:hAnsi="Times New Roman" w:cs="Times New Roman"/>
          <w:sz w:val="26"/>
          <w:szCs w:val="26"/>
        </w:rPr>
      </w:pPr>
    </w:p>
    <w:p w:rsidR="00326BD1" w:rsidRDefault="00326BD1" w:rsidP="00326BD1">
      <w:pPr>
        <w:rPr>
          <w:rFonts w:ascii="Times New Roman" w:hAnsi="Times New Roman" w:cs="Times New Roman"/>
          <w:color w:val="FF0000"/>
          <w:sz w:val="26"/>
          <w:szCs w:val="26"/>
        </w:rPr>
      </w:pPr>
    </w:p>
    <w:p w:rsidR="00326BD1" w:rsidRDefault="00326BD1" w:rsidP="00326BD1">
      <w:pPr>
        <w:rPr>
          <w:rFonts w:ascii="Times New Roman" w:hAnsi="Times New Roman" w:cs="Times New Roman"/>
          <w:sz w:val="26"/>
          <w:szCs w:val="26"/>
        </w:rPr>
      </w:pPr>
    </w:p>
    <w:p w:rsidR="00326BD1" w:rsidRDefault="00326BD1" w:rsidP="00326BD1">
      <w:pPr>
        <w:rPr>
          <w:rFonts w:ascii="Times New Roman" w:hAnsi="Times New Roman" w:cs="Times New Roman"/>
          <w:sz w:val="26"/>
          <w:szCs w:val="26"/>
        </w:rPr>
      </w:pPr>
    </w:p>
    <w:p w:rsidR="00326BD1" w:rsidRDefault="00326BD1" w:rsidP="006465FE">
      <w:pPr>
        <w:ind w:firstLine="0"/>
        <w:rPr>
          <w:rFonts w:ascii="Times New Roman" w:hAnsi="Times New Roman" w:cs="Times New Roman"/>
          <w:sz w:val="26"/>
          <w:szCs w:val="26"/>
        </w:rPr>
      </w:pPr>
      <w:r w:rsidRPr="00261D8F">
        <w:rPr>
          <w:rFonts w:ascii="Times New Roman" w:hAnsi="Times New Roman" w:cs="Times New Roman"/>
          <w:sz w:val="26"/>
          <w:szCs w:val="26"/>
        </w:rPr>
        <w:t xml:space="preserve">Глава Таштыпского сельсовета                      </w:t>
      </w:r>
      <w:r w:rsidRPr="00261D8F">
        <w:rPr>
          <w:rFonts w:ascii="Times New Roman" w:hAnsi="Times New Roman" w:cs="Times New Roman"/>
          <w:sz w:val="26"/>
          <w:szCs w:val="26"/>
        </w:rPr>
        <w:tab/>
      </w:r>
      <w:r w:rsidRPr="00261D8F">
        <w:rPr>
          <w:rFonts w:ascii="Times New Roman" w:hAnsi="Times New Roman" w:cs="Times New Roman"/>
          <w:sz w:val="26"/>
          <w:szCs w:val="26"/>
        </w:rPr>
        <w:tab/>
      </w:r>
      <w:r w:rsidR="002A029A">
        <w:rPr>
          <w:rFonts w:ascii="Times New Roman" w:hAnsi="Times New Roman" w:cs="Times New Roman"/>
          <w:sz w:val="26"/>
          <w:szCs w:val="26"/>
        </w:rPr>
        <w:t xml:space="preserve">     </w:t>
      </w:r>
      <w:r w:rsidR="00530FC2">
        <w:rPr>
          <w:rFonts w:ascii="Times New Roman" w:hAnsi="Times New Roman" w:cs="Times New Roman"/>
          <w:sz w:val="26"/>
          <w:szCs w:val="26"/>
        </w:rPr>
        <w:t xml:space="preserve">                             </w:t>
      </w:r>
      <w:r w:rsidR="002A029A">
        <w:rPr>
          <w:rFonts w:ascii="Times New Roman" w:hAnsi="Times New Roman" w:cs="Times New Roman"/>
          <w:sz w:val="26"/>
          <w:szCs w:val="26"/>
        </w:rPr>
        <w:t>Р.Х.Салимов</w:t>
      </w:r>
    </w:p>
    <w:p w:rsidR="000C2927" w:rsidRDefault="000C2927" w:rsidP="006465FE">
      <w:pPr>
        <w:ind w:firstLine="0"/>
        <w:rPr>
          <w:rFonts w:ascii="Times New Roman" w:hAnsi="Times New Roman" w:cs="Times New Roman"/>
          <w:sz w:val="26"/>
          <w:szCs w:val="26"/>
        </w:rPr>
      </w:pPr>
    </w:p>
    <w:p w:rsidR="000C2927" w:rsidRDefault="000C2927" w:rsidP="006465FE">
      <w:pPr>
        <w:ind w:firstLine="0"/>
        <w:rPr>
          <w:rFonts w:ascii="Times New Roman" w:hAnsi="Times New Roman" w:cs="Times New Roman"/>
          <w:sz w:val="26"/>
          <w:szCs w:val="26"/>
        </w:rPr>
      </w:pPr>
    </w:p>
    <w:p w:rsidR="000C2927" w:rsidRDefault="000C2927" w:rsidP="006465FE">
      <w:pPr>
        <w:ind w:firstLine="0"/>
        <w:rPr>
          <w:rFonts w:ascii="Times New Roman" w:hAnsi="Times New Roman" w:cs="Times New Roman"/>
          <w:sz w:val="26"/>
          <w:szCs w:val="26"/>
        </w:rPr>
      </w:pPr>
    </w:p>
    <w:p w:rsidR="000C2927" w:rsidRPr="000C2927" w:rsidRDefault="000C2927" w:rsidP="006465FE">
      <w:pPr>
        <w:ind w:firstLine="0"/>
        <w:rPr>
          <w:rFonts w:ascii="Times New Roman" w:hAnsi="Times New Roman" w:cs="Times New Roman"/>
          <w:sz w:val="26"/>
          <w:szCs w:val="26"/>
        </w:rPr>
      </w:pPr>
    </w:p>
    <w:p w:rsidR="000C2927" w:rsidRPr="000C2927" w:rsidRDefault="000C2927" w:rsidP="000C2927">
      <w:pPr>
        <w:tabs>
          <w:tab w:val="left" w:pos="-142"/>
          <w:tab w:val="left" w:pos="8222"/>
        </w:tabs>
        <w:ind w:right="30" w:firstLine="567"/>
        <w:jc w:val="right"/>
        <w:rPr>
          <w:rFonts w:ascii="Times New Roman" w:hAnsi="Times New Roman" w:cs="Times New Roman"/>
        </w:rPr>
      </w:pPr>
      <w:bookmarkStart w:id="0" w:name="_Toc451181995"/>
      <w:bookmarkStart w:id="1" w:name="_Toc451469280"/>
      <w:bookmarkStart w:id="2" w:name="_Toc452336954"/>
      <w:bookmarkStart w:id="3" w:name="_Toc465106061"/>
      <w:bookmarkStart w:id="4" w:name="_Toc467011202"/>
      <w:bookmarkStart w:id="5" w:name="_Toc469954427"/>
      <w:bookmarkStart w:id="6" w:name="_Toc487707100"/>
      <w:bookmarkStart w:id="7" w:name="_Toc499148745"/>
      <w:bookmarkStart w:id="8" w:name="_Toc500883635"/>
      <w:bookmarkStart w:id="9" w:name="_Toc500883712"/>
      <w:bookmarkStart w:id="10" w:name="_Toc504699261"/>
      <w:bookmarkStart w:id="11" w:name="_Toc505692614"/>
      <w:bookmarkStart w:id="12" w:name="_Toc508302554"/>
      <w:bookmarkStart w:id="13" w:name="_Toc508754416"/>
      <w:bookmarkStart w:id="14" w:name="_Toc509104166"/>
      <w:bookmarkStart w:id="15" w:name="_Toc510175188"/>
      <w:bookmarkStart w:id="16" w:name="_Toc510300000"/>
      <w:bookmarkStart w:id="17" w:name="_Toc517703432"/>
      <w:bookmarkStart w:id="18" w:name="_Toc517719174"/>
      <w:bookmarkStart w:id="19" w:name="_Toc517907670"/>
      <w:bookmarkStart w:id="20" w:name="_Toc522192913"/>
      <w:bookmarkStart w:id="21" w:name="_Toc522628529"/>
      <w:bookmarkStart w:id="22" w:name="_Toc524892681"/>
      <w:bookmarkStart w:id="23" w:name="_Toc531808743"/>
      <w:bookmarkStart w:id="24" w:name="_Toc531991092"/>
      <w:bookmarkStart w:id="25" w:name="_Toc532148571"/>
      <w:bookmarkStart w:id="26" w:name="_Toc1641050"/>
      <w:bookmarkStart w:id="27" w:name="_Toc18076316"/>
      <w:bookmarkStart w:id="28" w:name="_Toc23197755"/>
      <w:bookmarkStart w:id="29" w:name="_Toc28428422"/>
      <w:bookmarkStart w:id="30" w:name="_Toc45632288"/>
      <w:bookmarkStart w:id="31" w:name="_Toc46407085"/>
      <w:r w:rsidRPr="000C2927">
        <w:rPr>
          <w:rFonts w:ascii="Times New Roman" w:hAnsi="Times New Roman" w:cs="Times New Roman"/>
        </w:rPr>
        <w:t>Приложение № 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0C2927" w:rsidRPr="000C2927" w:rsidRDefault="00D46AAF" w:rsidP="000C2927">
      <w:pPr>
        <w:tabs>
          <w:tab w:val="left" w:pos="-142"/>
          <w:tab w:val="left" w:pos="8222"/>
        </w:tabs>
        <w:ind w:right="30" w:firstLine="567"/>
        <w:jc w:val="right"/>
        <w:rPr>
          <w:rFonts w:ascii="Times New Roman" w:hAnsi="Times New Roman" w:cs="Times New Roman"/>
        </w:rPr>
      </w:pPr>
      <w:r>
        <w:rPr>
          <w:rFonts w:ascii="Times New Roman" w:hAnsi="Times New Roman" w:cs="Times New Roman"/>
          <w:noProof/>
        </w:rPr>
        <w:pict>
          <v:rect id="Rectangle 4" o:spid="_x0000_s1027" style="position:absolute;left:0;text-align:left;margin-left:2.2pt;margin-top:-36.4pt;width:481.9pt;height:76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JtBQIAAO4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" filled="f"/>
        </w:pict>
      </w:r>
      <w:r w:rsidR="000C2927" w:rsidRPr="000C2927">
        <w:rPr>
          <w:rFonts w:ascii="Times New Roman" w:hAnsi="Times New Roman" w:cs="Times New Roman"/>
        </w:rPr>
        <w:t xml:space="preserve">к решению Совета депутатов </w:t>
      </w:r>
      <w:r w:rsidR="000C2927" w:rsidRPr="000C2927">
        <w:rPr>
          <w:rFonts w:ascii="Times New Roman" w:hAnsi="Times New Roman" w:cs="Times New Roman"/>
        </w:rPr>
        <w:br/>
        <w:t>Муниципального образования Таштыпский сельсовет</w:t>
      </w:r>
    </w:p>
    <w:p w:rsidR="000C2927" w:rsidRPr="000C2927" w:rsidRDefault="009B3F60" w:rsidP="000C2927">
      <w:pPr>
        <w:tabs>
          <w:tab w:val="left" w:pos="-142"/>
          <w:tab w:val="left" w:pos="8222"/>
        </w:tabs>
        <w:ind w:right="30" w:firstLine="567"/>
        <w:jc w:val="right"/>
        <w:rPr>
          <w:rFonts w:ascii="Times New Roman" w:hAnsi="Times New Roman" w:cs="Times New Roman"/>
        </w:rPr>
      </w:pPr>
      <w:r>
        <w:rPr>
          <w:rFonts w:ascii="Times New Roman" w:hAnsi="Times New Roman" w:cs="Times New Roman"/>
        </w:rPr>
        <w:t xml:space="preserve">№ 146 </w:t>
      </w:r>
      <w:r w:rsidR="000C2927" w:rsidRPr="000C2927">
        <w:rPr>
          <w:rFonts w:ascii="Times New Roman" w:hAnsi="Times New Roman" w:cs="Times New Roman"/>
        </w:rPr>
        <w:t>от «</w:t>
      </w:r>
      <w:r>
        <w:rPr>
          <w:rFonts w:ascii="Times New Roman" w:hAnsi="Times New Roman" w:cs="Times New Roman"/>
        </w:rPr>
        <w:t>27</w:t>
      </w:r>
      <w:r w:rsidR="000C2927" w:rsidRPr="000C2927">
        <w:rPr>
          <w:rFonts w:ascii="Times New Roman" w:hAnsi="Times New Roman" w:cs="Times New Roman"/>
        </w:rPr>
        <w:t>»</w:t>
      </w:r>
      <w:r>
        <w:rPr>
          <w:rFonts w:ascii="Times New Roman" w:hAnsi="Times New Roman" w:cs="Times New Roman"/>
        </w:rPr>
        <w:t xml:space="preserve"> декабря</w:t>
      </w:r>
      <w:r w:rsidR="000C2927" w:rsidRPr="000C2927">
        <w:rPr>
          <w:rFonts w:ascii="Times New Roman" w:hAnsi="Times New Roman" w:cs="Times New Roman"/>
        </w:rPr>
        <w:t xml:space="preserve"> 2023 г.</w:t>
      </w: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Default="000C2927" w:rsidP="000C2927">
      <w:pPr>
        <w:tabs>
          <w:tab w:val="left" w:pos="-142"/>
        </w:tabs>
        <w:ind w:firstLine="567"/>
        <w:jc w:val="center"/>
        <w:rPr>
          <w:rFonts w:ascii="Times New Roman" w:hAnsi="Times New Roman" w:cs="Times New Roman"/>
        </w:rPr>
      </w:pPr>
    </w:p>
    <w:p w:rsidR="000C2927" w:rsidRDefault="000C2927" w:rsidP="000C2927">
      <w:pPr>
        <w:tabs>
          <w:tab w:val="left" w:pos="-142"/>
        </w:tabs>
        <w:ind w:firstLine="567"/>
        <w:jc w:val="center"/>
        <w:rPr>
          <w:rFonts w:ascii="Times New Roman" w:hAnsi="Times New Roman" w:cs="Times New Roman"/>
        </w:rPr>
      </w:pPr>
    </w:p>
    <w:p w:rsidR="000C2927" w:rsidRDefault="000C2927" w:rsidP="000C2927">
      <w:pPr>
        <w:tabs>
          <w:tab w:val="left" w:pos="-142"/>
        </w:tabs>
        <w:ind w:firstLine="567"/>
        <w:jc w:val="center"/>
        <w:rPr>
          <w:rFonts w:ascii="Times New Roman" w:hAnsi="Times New Roman" w:cs="Times New Roman"/>
        </w:rPr>
      </w:pPr>
    </w:p>
    <w:p w:rsidR="000C2927" w:rsidRPr="000C2927" w:rsidRDefault="000C2927" w:rsidP="000C2927">
      <w:pPr>
        <w:tabs>
          <w:tab w:val="left" w:pos="-142"/>
        </w:tabs>
        <w:ind w:firstLine="567"/>
        <w:jc w:val="center"/>
        <w:rPr>
          <w:rFonts w:ascii="Times New Roman" w:hAnsi="Times New Roman" w:cs="Times New Roman"/>
        </w:rPr>
      </w:pPr>
      <w:r w:rsidRPr="000C2927">
        <w:rPr>
          <w:rFonts w:ascii="Times New Roman" w:hAnsi="Times New Roman" w:cs="Times New Roman"/>
          <w:noProof/>
        </w:rPr>
        <w:drawing>
          <wp:inline distT="0" distB="0" distL="0" distR="0">
            <wp:extent cx="838800" cy="1047600"/>
            <wp:effectExtent l="0" t="0" r="0" b="635"/>
            <wp:docPr id="178245985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459853" name=""/>
                    <pic:cNvPicPr/>
                  </pic:nvPicPr>
                  <pic:blipFill>
                    <a:blip r:embed="rId8"/>
                    <a:stretch>
                      <a:fillRect/>
                    </a:stretch>
                  </pic:blipFill>
                  <pic:spPr>
                    <a:xfrm>
                      <a:off x="0" y="0"/>
                      <a:ext cx="838800" cy="1047600"/>
                    </a:xfrm>
                    <a:prstGeom prst="rect">
                      <a:avLst/>
                    </a:prstGeom>
                  </pic:spPr>
                </pic:pic>
              </a:graphicData>
            </a:graphic>
          </wp:inline>
        </w:drawing>
      </w: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bookmarkStart w:id="32" w:name="_Toc451181996"/>
      <w:bookmarkStart w:id="33" w:name="_Toc451469281"/>
      <w:bookmarkStart w:id="34" w:name="_Toc452336955"/>
      <w:bookmarkStart w:id="35" w:name="_Toc465106062"/>
      <w:bookmarkStart w:id="36" w:name="_Toc467011203"/>
      <w:bookmarkStart w:id="37" w:name="_Toc469954428"/>
      <w:bookmarkStart w:id="38" w:name="_Toc487707101"/>
      <w:bookmarkStart w:id="39" w:name="_Toc499148746"/>
      <w:bookmarkStart w:id="40" w:name="_Toc500883636"/>
      <w:bookmarkStart w:id="41" w:name="_Toc500883713"/>
      <w:bookmarkStart w:id="42" w:name="_Toc504699262"/>
      <w:bookmarkStart w:id="43" w:name="_Toc505692615"/>
      <w:bookmarkStart w:id="44" w:name="_Toc508302555"/>
      <w:bookmarkStart w:id="45" w:name="_Toc508754417"/>
      <w:bookmarkStart w:id="46" w:name="_Toc509104167"/>
      <w:bookmarkStart w:id="47" w:name="_Toc510175189"/>
      <w:bookmarkStart w:id="48" w:name="_Toc510300001"/>
      <w:bookmarkStart w:id="49" w:name="_Toc517703433"/>
      <w:bookmarkStart w:id="50" w:name="_Toc517719175"/>
      <w:bookmarkStart w:id="51" w:name="_Toc517907671"/>
      <w:bookmarkStart w:id="52" w:name="_Toc522192914"/>
      <w:bookmarkStart w:id="53" w:name="_Toc522628530"/>
      <w:bookmarkStart w:id="54" w:name="_Toc524892682"/>
      <w:bookmarkStart w:id="55" w:name="_Toc531808744"/>
      <w:bookmarkStart w:id="56" w:name="_Toc531991093"/>
      <w:bookmarkStart w:id="57" w:name="_Toc532148572"/>
      <w:bookmarkStart w:id="58" w:name="_Toc1641051"/>
      <w:bookmarkStart w:id="59" w:name="_Toc18076317"/>
      <w:bookmarkStart w:id="60" w:name="_Toc23197756"/>
      <w:bookmarkStart w:id="61" w:name="_Toc28428423"/>
      <w:bookmarkStart w:id="62" w:name="_Toc45632289"/>
      <w:bookmarkStart w:id="63" w:name="_Toc46407086"/>
      <w:r w:rsidRPr="000C2927">
        <w:rPr>
          <w:rFonts w:ascii="Times New Roman" w:hAnsi="Times New Roman" w:cs="Times New Roman"/>
          <w:b/>
          <w:sz w:val="32"/>
          <w:szCs w:val="32"/>
        </w:rPr>
        <w:t>Российская Федерация</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r w:rsidRPr="000C2927">
        <w:rPr>
          <w:rFonts w:ascii="Times New Roman" w:hAnsi="Times New Roman" w:cs="Times New Roman"/>
          <w:b/>
          <w:sz w:val="32"/>
          <w:szCs w:val="32"/>
        </w:rPr>
        <w:t>Республика Хакасия</w:t>
      </w:r>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r w:rsidRPr="000C2927">
        <w:rPr>
          <w:rFonts w:ascii="Times New Roman" w:hAnsi="Times New Roman" w:cs="Times New Roman"/>
          <w:b/>
          <w:sz w:val="32"/>
          <w:szCs w:val="32"/>
        </w:rPr>
        <w:t>Таштыпский район</w:t>
      </w:r>
    </w:p>
    <w:p w:rsidR="000C2927" w:rsidRPr="000C2927" w:rsidRDefault="000C2927" w:rsidP="000C2927">
      <w:pPr>
        <w:rPr>
          <w:rFonts w:ascii="Times New Roman" w:hAnsi="Times New Roman" w:cs="Times New Roman"/>
        </w:rPr>
      </w:pPr>
      <w:bookmarkStart w:id="64" w:name="_Toc451181998"/>
      <w:bookmarkStart w:id="65" w:name="_Toc451469283"/>
      <w:bookmarkStart w:id="66" w:name="_Toc452336957"/>
      <w:bookmarkStart w:id="67" w:name="_Toc465106064"/>
      <w:bookmarkStart w:id="68" w:name="_Toc467011205"/>
      <w:bookmarkStart w:id="69" w:name="_Toc469954430"/>
      <w:bookmarkStart w:id="70" w:name="_Toc487707103"/>
      <w:bookmarkStart w:id="71" w:name="_Toc499148748"/>
      <w:bookmarkStart w:id="72" w:name="_Toc500883638"/>
      <w:bookmarkStart w:id="73" w:name="_Toc500883715"/>
      <w:bookmarkStart w:id="74" w:name="_Toc504699264"/>
      <w:bookmarkStart w:id="75" w:name="_Toc505692617"/>
      <w:bookmarkStart w:id="76" w:name="_Toc508302557"/>
      <w:bookmarkStart w:id="77" w:name="_Toc508754419"/>
      <w:bookmarkStart w:id="78" w:name="_Toc509104169"/>
      <w:bookmarkStart w:id="79" w:name="_Toc510175191"/>
      <w:bookmarkStart w:id="80" w:name="_Toc510300003"/>
      <w:bookmarkStart w:id="81" w:name="_Toc517703435"/>
      <w:bookmarkStart w:id="82" w:name="_Toc517719177"/>
      <w:bookmarkStart w:id="83" w:name="_Toc517907673"/>
      <w:bookmarkStart w:id="84" w:name="_Toc522192916"/>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C2927" w:rsidRPr="000C2927" w:rsidRDefault="000C2927" w:rsidP="000C2927">
      <w:pPr>
        <w:tabs>
          <w:tab w:val="left" w:pos="-142"/>
        </w:tabs>
        <w:suppressAutoHyphens/>
        <w:ind w:right="30" w:firstLine="567"/>
        <w:rPr>
          <w:rFonts w:ascii="Times New Roman" w:eastAsia="Lucida Sans Unicode" w:hAnsi="Times New Roman" w:cs="Times New Roman"/>
          <w:b/>
          <w:caps/>
          <w:kern w:val="1"/>
          <w:lang w:eastAsia="ar-SA"/>
        </w:rPr>
      </w:pPr>
    </w:p>
    <w:p w:rsidR="000C2927" w:rsidRPr="000C2927" w:rsidRDefault="000C2927" w:rsidP="000C2927">
      <w:pPr>
        <w:tabs>
          <w:tab w:val="left" w:pos="-142"/>
        </w:tabs>
        <w:suppressAutoHyphens/>
        <w:ind w:right="30"/>
        <w:jc w:val="center"/>
        <w:rPr>
          <w:rFonts w:ascii="Times New Roman" w:eastAsia="Lucida Sans Unicode" w:hAnsi="Times New Roman" w:cs="Times New Roman"/>
          <w:b/>
          <w:caps/>
          <w:kern w:val="1"/>
          <w:lang w:eastAsia="ar-SA"/>
        </w:rPr>
      </w:pPr>
    </w:p>
    <w:p w:rsidR="000C2927" w:rsidRPr="000C2927" w:rsidRDefault="000C2927" w:rsidP="000C2927">
      <w:pPr>
        <w:tabs>
          <w:tab w:val="left" w:pos="-142"/>
        </w:tabs>
        <w:suppressAutoHyphens/>
        <w:ind w:right="30" w:firstLine="567"/>
        <w:rPr>
          <w:rFonts w:ascii="Times New Roman" w:eastAsia="Lucida Sans Unicode" w:hAnsi="Times New Roman" w:cs="Times New Roman"/>
          <w:b/>
          <w:caps/>
          <w:kern w:val="1"/>
          <w:lang w:eastAsia="ar-SA"/>
        </w:rPr>
      </w:pPr>
    </w:p>
    <w:p w:rsidR="000C2927" w:rsidRPr="000C2927" w:rsidRDefault="000C2927" w:rsidP="000C2927">
      <w:pPr>
        <w:tabs>
          <w:tab w:val="left" w:pos="-142"/>
        </w:tabs>
        <w:suppressAutoHyphens/>
        <w:ind w:right="30" w:firstLine="567"/>
        <w:rPr>
          <w:rFonts w:ascii="Times New Roman" w:eastAsia="Lucida Sans Unicode" w:hAnsi="Times New Roman" w:cs="Times New Roman"/>
          <w:b/>
          <w:caps/>
          <w:kern w:val="1"/>
          <w:lang w:eastAsia="ar-SA"/>
        </w:rPr>
      </w:pPr>
    </w:p>
    <w:p w:rsidR="000C2927" w:rsidRPr="000C2927" w:rsidRDefault="000C2927" w:rsidP="000C2927">
      <w:pPr>
        <w:tabs>
          <w:tab w:val="left" w:pos="-142"/>
        </w:tabs>
        <w:suppressAutoHyphens/>
        <w:ind w:right="30" w:firstLine="567"/>
        <w:rPr>
          <w:rFonts w:ascii="Times New Roman" w:eastAsia="Lucida Sans Unicode" w:hAnsi="Times New Roman" w:cs="Times New Roman"/>
          <w:b/>
          <w:caps/>
          <w:kern w:val="1"/>
          <w:lang w:eastAsia="ar-SA"/>
        </w:rPr>
      </w:pPr>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bookmarkStart w:id="85" w:name="_Toc451181999"/>
      <w:bookmarkStart w:id="86" w:name="_Toc451469284"/>
      <w:bookmarkStart w:id="87" w:name="_Toc452336958"/>
      <w:bookmarkStart w:id="88" w:name="_Toc465106065"/>
      <w:bookmarkStart w:id="89" w:name="_Toc467011206"/>
      <w:bookmarkStart w:id="90" w:name="_Toc469954431"/>
      <w:bookmarkStart w:id="91" w:name="_Toc487707104"/>
      <w:bookmarkStart w:id="92" w:name="_Toc499148749"/>
      <w:bookmarkStart w:id="93" w:name="_Toc500883639"/>
      <w:bookmarkStart w:id="94" w:name="_Toc500883716"/>
      <w:bookmarkStart w:id="95" w:name="_Toc504699265"/>
      <w:bookmarkStart w:id="96" w:name="_Toc505692618"/>
      <w:bookmarkStart w:id="97" w:name="_Toc508302558"/>
      <w:bookmarkStart w:id="98" w:name="_Toc508754420"/>
      <w:bookmarkStart w:id="99" w:name="_Toc509104170"/>
      <w:bookmarkStart w:id="100" w:name="_Toc510175192"/>
      <w:bookmarkStart w:id="101" w:name="_Toc510300004"/>
      <w:bookmarkStart w:id="102" w:name="_Toc517703436"/>
      <w:bookmarkStart w:id="103" w:name="_Toc517719178"/>
      <w:bookmarkStart w:id="104" w:name="_Toc517907674"/>
      <w:bookmarkStart w:id="105" w:name="_Toc522192917"/>
      <w:bookmarkStart w:id="106" w:name="_Toc522628532"/>
      <w:bookmarkStart w:id="107" w:name="_Toc524892684"/>
      <w:bookmarkStart w:id="108" w:name="_Toc531808746"/>
      <w:bookmarkStart w:id="109" w:name="_Toc531991095"/>
      <w:bookmarkStart w:id="110" w:name="_Toc532148574"/>
      <w:bookmarkStart w:id="111" w:name="_Toc1641053"/>
      <w:bookmarkStart w:id="112" w:name="_Toc18076319"/>
      <w:bookmarkStart w:id="113" w:name="_Toc23197758"/>
      <w:bookmarkStart w:id="114" w:name="_Toc28428425"/>
      <w:bookmarkStart w:id="115" w:name="_Toc45632291"/>
      <w:bookmarkStart w:id="116" w:name="_Toc46407088"/>
      <w:r w:rsidRPr="000C2927">
        <w:rPr>
          <w:rFonts w:ascii="Times New Roman" w:hAnsi="Times New Roman" w:cs="Times New Roman"/>
          <w:b/>
          <w:sz w:val="32"/>
          <w:szCs w:val="32"/>
        </w:rPr>
        <w:t>Правила землепользования и застройки</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r w:rsidRPr="000C2927">
        <w:rPr>
          <w:rFonts w:ascii="Times New Roman" w:hAnsi="Times New Roman" w:cs="Times New Roman"/>
          <w:b/>
          <w:sz w:val="32"/>
          <w:szCs w:val="32"/>
        </w:rPr>
        <w:t xml:space="preserve"> Муниципального образования </w:t>
      </w:r>
    </w:p>
    <w:p w:rsidR="000C2927" w:rsidRPr="000C2927" w:rsidRDefault="000C2927" w:rsidP="000C2927">
      <w:pPr>
        <w:tabs>
          <w:tab w:val="left" w:pos="-142"/>
          <w:tab w:val="left" w:pos="8222"/>
        </w:tabs>
        <w:ind w:right="30" w:firstLine="567"/>
        <w:jc w:val="center"/>
        <w:rPr>
          <w:rFonts w:ascii="Times New Roman" w:hAnsi="Times New Roman" w:cs="Times New Roman"/>
          <w:b/>
          <w:sz w:val="32"/>
          <w:szCs w:val="32"/>
        </w:rPr>
      </w:pPr>
      <w:r w:rsidRPr="000C2927">
        <w:rPr>
          <w:rFonts w:ascii="Times New Roman" w:hAnsi="Times New Roman" w:cs="Times New Roman"/>
          <w:b/>
          <w:sz w:val="32"/>
          <w:szCs w:val="32"/>
        </w:rPr>
        <w:t>Таштыпский сельсовет</w:t>
      </w:r>
    </w:p>
    <w:p w:rsidR="000C2927" w:rsidRPr="000C2927" w:rsidRDefault="000C2927" w:rsidP="000C2927">
      <w:pPr>
        <w:tabs>
          <w:tab w:val="left" w:pos="-142"/>
          <w:tab w:val="left" w:pos="8222"/>
        </w:tabs>
        <w:ind w:right="30" w:firstLine="567"/>
        <w:rPr>
          <w:rFonts w:ascii="Times New Roman" w:hAnsi="Times New Roman" w:cs="Times New Roman"/>
          <w:b/>
          <w:sz w:val="32"/>
          <w:szCs w:val="32"/>
        </w:rPr>
      </w:pPr>
    </w:p>
    <w:p w:rsidR="000C2927" w:rsidRPr="000C2927" w:rsidRDefault="000C2927" w:rsidP="000C2927">
      <w:pPr>
        <w:tabs>
          <w:tab w:val="left" w:pos="-142"/>
          <w:tab w:val="left" w:pos="8222"/>
        </w:tabs>
        <w:ind w:right="30" w:firstLine="567"/>
        <w:rPr>
          <w:rFonts w:ascii="Times New Roman" w:hAnsi="Times New Roman" w:cs="Times New Roman"/>
          <w:b/>
        </w:rPr>
      </w:pPr>
    </w:p>
    <w:p w:rsidR="000C2927" w:rsidRPr="000C2927" w:rsidRDefault="000C2927" w:rsidP="000C2927">
      <w:pPr>
        <w:tabs>
          <w:tab w:val="left" w:pos="-142"/>
          <w:tab w:val="left" w:pos="8222"/>
        </w:tabs>
        <w:ind w:right="30" w:firstLine="567"/>
        <w:rPr>
          <w:rFonts w:ascii="Times New Roman" w:hAnsi="Times New Roman" w:cs="Times New Roman"/>
          <w:b/>
        </w:rPr>
      </w:pPr>
    </w:p>
    <w:p w:rsidR="000C2927" w:rsidRPr="000C2927" w:rsidRDefault="000C2927" w:rsidP="000C2927">
      <w:pPr>
        <w:tabs>
          <w:tab w:val="left" w:pos="-142"/>
          <w:tab w:val="left" w:pos="8222"/>
        </w:tabs>
        <w:ind w:right="30" w:firstLine="567"/>
        <w:rPr>
          <w:rFonts w:ascii="Times New Roman" w:hAnsi="Times New Roman" w:cs="Times New Roman"/>
          <w:b/>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rPr>
          <w:rFonts w:ascii="Times New Roman" w:hAnsi="Times New Roman" w:cs="Times New Roman"/>
        </w:rPr>
      </w:pPr>
    </w:p>
    <w:p w:rsidR="000C2927" w:rsidRPr="000C2927" w:rsidRDefault="000C2927" w:rsidP="000C2927">
      <w:pPr>
        <w:tabs>
          <w:tab w:val="left" w:pos="-142"/>
        </w:tabs>
        <w:ind w:firstLine="567"/>
        <w:jc w:val="center"/>
        <w:rPr>
          <w:rFonts w:ascii="Times New Roman" w:hAnsi="Times New Roman" w:cs="Times New Roman"/>
        </w:rPr>
      </w:pPr>
      <w:r w:rsidRPr="000C2927">
        <w:rPr>
          <w:rFonts w:ascii="Times New Roman" w:hAnsi="Times New Roman" w:cs="Times New Roman"/>
        </w:rPr>
        <w:t>2023 г.</w:t>
      </w:r>
    </w:p>
    <w:p w:rsidR="000C2927" w:rsidRPr="000C2927" w:rsidRDefault="000C2927" w:rsidP="000C2927">
      <w:pPr>
        <w:tabs>
          <w:tab w:val="left" w:pos="-142"/>
        </w:tabs>
        <w:ind w:firstLine="567"/>
        <w:jc w:val="center"/>
        <w:rPr>
          <w:rFonts w:ascii="Times New Roman" w:hAnsi="Times New Roman" w:cs="Times New Roman"/>
          <w:u w:val="single"/>
        </w:rPr>
        <w:sectPr w:rsidR="000C2927" w:rsidRPr="000C2927" w:rsidSect="00256DB1">
          <w:headerReference w:type="default" r:id="rId9"/>
          <w:footerReference w:type="default" r:id="rId10"/>
          <w:pgSz w:w="11906" w:h="16838"/>
          <w:pgMar w:top="1134" w:right="849" w:bottom="1134" w:left="1701" w:header="708" w:footer="708" w:gutter="0"/>
          <w:cols w:space="708"/>
          <w:docGrid w:linePitch="360"/>
        </w:sectPr>
      </w:pPr>
    </w:p>
    <w:p w:rsidR="000C2927" w:rsidRPr="000C2927" w:rsidRDefault="000C2927" w:rsidP="000C2927">
      <w:pPr>
        <w:tabs>
          <w:tab w:val="left" w:pos="-142"/>
          <w:tab w:val="left" w:pos="8222"/>
        </w:tabs>
        <w:ind w:right="30" w:firstLine="567"/>
        <w:rPr>
          <w:rFonts w:ascii="Times New Roman" w:hAnsi="Times New Roman" w:cs="Times New Roman"/>
          <w:b/>
        </w:rPr>
      </w:pPr>
      <w:bookmarkStart w:id="117" w:name="_Toc451182001"/>
      <w:bookmarkStart w:id="118" w:name="_Toc451469286"/>
      <w:bookmarkStart w:id="119" w:name="_Toc452336960"/>
      <w:bookmarkStart w:id="120" w:name="_Toc465106067"/>
      <w:bookmarkStart w:id="121" w:name="_Toc467011208"/>
      <w:bookmarkStart w:id="122" w:name="_Toc469954433"/>
      <w:bookmarkStart w:id="123" w:name="_Toc487707106"/>
      <w:bookmarkStart w:id="124" w:name="_Toc499148751"/>
      <w:bookmarkStart w:id="125" w:name="_Toc500883641"/>
      <w:bookmarkStart w:id="126" w:name="_Toc500883718"/>
      <w:bookmarkStart w:id="127" w:name="_Toc504699267"/>
      <w:bookmarkStart w:id="128" w:name="_Toc505692620"/>
      <w:bookmarkStart w:id="129" w:name="_Toc508302560"/>
      <w:bookmarkStart w:id="130" w:name="_Toc508754422"/>
      <w:bookmarkStart w:id="131" w:name="_Toc509104172"/>
      <w:bookmarkStart w:id="132" w:name="_Toc510175194"/>
      <w:bookmarkStart w:id="133" w:name="_Toc510300006"/>
      <w:bookmarkStart w:id="134" w:name="_Toc517703438"/>
      <w:bookmarkStart w:id="135" w:name="_Toc517719180"/>
      <w:bookmarkStart w:id="136" w:name="_Toc517907676"/>
      <w:bookmarkStart w:id="137" w:name="_Toc522192919"/>
      <w:bookmarkStart w:id="138" w:name="_Toc522628534"/>
      <w:bookmarkStart w:id="139" w:name="_Toc524892686"/>
      <w:bookmarkStart w:id="140" w:name="_Toc531808748"/>
      <w:bookmarkStart w:id="141" w:name="_Toc531991097"/>
      <w:bookmarkStart w:id="142" w:name="_Toc532148576"/>
      <w:bookmarkStart w:id="143" w:name="_Toc1641055"/>
      <w:bookmarkStart w:id="144" w:name="_Toc18076321"/>
      <w:bookmarkStart w:id="145" w:name="_Toc23197760"/>
      <w:bookmarkStart w:id="146" w:name="_Toc28428427"/>
      <w:bookmarkStart w:id="147" w:name="_Toc45632293"/>
      <w:bookmarkStart w:id="148" w:name="_Toc46407090"/>
      <w:r w:rsidRPr="000C2927">
        <w:rPr>
          <w:rFonts w:ascii="Times New Roman" w:hAnsi="Times New Roman" w:cs="Times New Roman"/>
          <w:b/>
        </w:rPr>
        <w:lastRenderedPageBreak/>
        <w:t>Оглавление</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0C2927" w:rsidRPr="000C2927" w:rsidRDefault="00D46AAF" w:rsidP="000C2927">
      <w:pPr>
        <w:pStyle w:val="12"/>
        <w:spacing w:line="240" w:lineRule="auto"/>
        <w:rPr>
          <w:rFonts w:ascii="Times New Roman" w:eastAsiaTheme="minorEastAsia" w:hAnsi="Times New Roman"/>
          <w:noProof/>
          <w:kern w:val="2"/>
          <w:sz w:val="24"/>
          <w:szCs w:val="24"/>
          <w:lang w:eastAsia="ru-RU"/>
        </w:rPr>
      </w:pPr>
      <w:r w:rsidRPr="000C2927">
        <w:rPr>
          <w:rFonts w:ascii="Times New Roman" w:hAnsi="Times New Roman"/>
          <w:sz w:val="24"/>
          <w:szCs w:val="24"/>
        </w:rPr>
        <w:fldChar w:fldCharType="begin"/>
      </w:r>
      <w:r w:rsidR="000C2927" w:rsidRPr="000C2927">
        <w:rPr>
          <w:rFonts w:ascii="Times New Roman" w:hAnsi="Times New Roman"/>
          <w:sz w:val="24"/>
          <w:szCs w:val="24"/>
        </w:rPr>
        <w:instrText xml:space="preserve"> TOC \o "1-3" \h \z \u </w:instrText>
      </w:r>
      <w:r w:rsidRPr="000C2927">
        <w:rPr>
          <w:rFonts w:ascii="Times New Roman" w:hAnsi="Times New Roman"/>
          <w:sz w:val="24"/>
          <w:szCs w:val="24"/>
        </w:rPr>
        <w:fldChar w:fldCharType="separate"/>
      </w:r>
      <w:hyperlink w:anchor="_Toc150782023" w:history="1">
        <w:r w:rsidR="000C2927" w:rsidRPr="000C2927">
          <w:rPr>
            <w:rStyle w:val="af4"/>
            <w:rFonts w:ascii="Times New Roman" w:hAnsi="Times New Roman"/>
            <w:b/>
            <w:noProof/>
            <w:sz w:val="24"/>
            <w:szCs w:val="24"/>
          </w:rPr>
          <w:t>ЧАСТЬ I. ПОРЯДОК ПРИМЕНЕНИЯ ПРАВИЛ ЗЕМЛЕПОЛЬЗОВАНИЯ И ЗАСТРОЙКИ И ВНЕСЕНИЯ В НИХ ИЗМЕНЕНИЙ</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_Toc150782023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pStyle w:val="23"/>
        <w:spacing w:after="0" w:line="240" w:lineRule="auto"/>
        <w:rPr>
          <w:rFonts w:ascii="Times New Roman" w:eastAsiaTheme="minorEastAsia" w:hAnsi="Times New Roman"/>
          <w:noProof/>
          <w:kern w:val="2"/>
          <w:sz w:val="24"/>
          <w:szCs w:val="24"/>
          <w:lang w:eastAsia="ru-RU"/>
        </w:rPr>
      </w:pPr>
      <w:hyperlink w:anchor="_Toc150782024" w:history="1">
        <w:r w:rsidR="000C2927" w:rsidRPr="000C2927">
          <w:rPr>
            <w:rStyle w:val="af4"/>
            <w:rFonts w:ascii="Times New Roman" w:hAnsi="Times New Roman"/>
            <w:b/>
            <w:bCs/>
            <w:noProof/>
            <w:sz w:val="24"/>
            <w:szCs w:val="24"/>
          </w:rPr>
          <w:t>РАЗДЕЛ 1. ПОЛОЖЕНИЯ О РЕГУЛИРОВАНИИ ЗЕМЛЕПОЛЬЗОВАНИЯ И ЗАСТРОЙКИ ОРГАНАМИ МЕСТНОГО САМОУПРАВЛЕНИЯ</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_Toc150782024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25" w:history="1">
        <w:r w:rsidR="000C2927" w:rsidRPr="000C2927">
          <w:rPr>
            <w:rStyle w:val="af4"/>
            <w:b/>
          </w:rPr>
          <w:t>Статья 1. Сфера применения правил землепользования и застройки</w:t>
        </w:r>
        <w:r w:rsidR="000C2927" w:rsidRPr="000C2927">
          <w:rPr>
            <w:webHidden/>
          </w:rPr>
          <w:tab/>
        </w:r>
        <w:r w:rsidRPr="000C2927">
          <w:rPr>
            <w:webHidden/>
          </w:rPr>
          <w:fldChar w:fldCharType="begin"/>
        </w:r>
        <w:r w:rsidR="000C2927" w:rsidRPr="000C2927">
          <w:rPr>
            <w:webHidden/>
          </w:rPr>
          <w:instrText xml:space="preserve"> PAGEREF _Toc150782025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26" w:history="1">
        <w:r w:rsidR="000C2927" w:rsidRPr="000C2927">
          <w:rPr>
            <w:rStyle w:val="af4"/>
            <w:b/>
          </w:rPr>
          <w:t>Статья 2. Иные акты, регулирующие землепользование и застройку Муниципального образования Таштыпский сельсовет</w:t>
        </w:r>
        <w:r w:rsidR="000C2927" w:rsidRPr="000C2927">
          <w:rPr>
            <w:webHidden/>
          </w:rPr>
          <w:tab/>
        </w:r>
        <w:r w:rsidRPr="000C2927">
          <w:rPr>
            <w:webHidden/>
          </w:rPr>
          <w:fldChar w:fldCharType="begin"/>
        </w:r>
        <w:r w:rsidR="000C2927" w:rsidRPr="000C2927">
          <w:rPr>
            <w:webHidden/>
          </w:rPr>
          <w:instrText xml:space="preserve"> PAGEREF _Toc150782026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27" w:history="1">
        <w:r w:rsidR="000C2927" w:rsidRPr="000C2927">
          <w:rPr>
            <w:rStyle w:val="af4"/>
            <w:b/>
          </w:rPr>
          <w:t>Статья 3. Полномочия органов местного самоуправления в области регулирования отношений по вопросам землепользования и застройки</w:t>
        </w:r>
        <w:r w:rsidR="000C2927" w:rsidRPr="000C2927">
          <w:rPr>
            <w:webHidden/>
          </w:rPr>
          <w:tab/>
        </w:r>
        <w:r w:rsidRPr="000C2927">
          <w:rPr>
            <w:webHidden/>
          </w:rPr>
          <w:fldChar w:fldCharType="begin"/>
        </w:r>
        <w:r w:rsidR="000C2927" w:rsidRPr="000C2927">
          <w:rPr>
            <w:webHidden/>
          </w:rPr>
          <w:instrText xml:space="preserve"> PAGEREF _Toc150782027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28" w:history="1">
        <w:r w:rsidR="000C2927" w:rsidRPr="000C2927">
          <w:rPr>
            <w:rStyle w:val="af4"/>
            <w:b/>
          </w:rPr>
          <w:t>Статья 4. Комиссия по подготовке проекта Правил землепользования и застройки</w:t>
        </w:r>
        <w:r w:rsidR="000C2927" w:rsidRPr="000C2927">
          <w:rPr>
            <w:webHidden/>
          </w:rPr>
          <w:tab/>
        </w:r>
        <w:r w:rsidRPr="000C2927">
          <w:rPr>
            <w:webHidden/>
          </w:rPr>
          <w:fldChar w:fldCharType="begin"/>
        </w:r>
        <w:r w:rsidR="000C2927" w:rsidRPr="000C2927">
          <w:rPr>
            <w:webHidden/>
          </w:rPr>
          <w:instrText xml:space="preserve"> PAGEREF _Toc150782028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29" w:history="1">
        <w:r w:rsidR="000C2927" w:rsidRPr="000C2927">
          <w:rPr>
            <w:rStyle w:val="af4"/>
            <w:b/>
          </w:rPr>
          <w:t>Статья 5. Общие положения о градостроительном зонировании территории Муниципального образования Таштыпский сельсовет</w:t>
        </w:r>
        <w:r w:rsidR="000C2927" w:rsidRPr="000C2927">
          <w:rPr>
            <w:webHidden/>
          </w:rPr>
          <w:tab/>
        </w:r>
        <w:r w:rsidRPr="000C2927">
          <w:rPr>
            <w:webHidden/>
          </w:rPr>
          <w:fldChar w:fldCharType="begin"/>
        </w:r>
        <w:r w:rsidR="000C2927" w:rsidRPr="000C2927">
          <w:rPr>
            <w:webHidden/>
          </w:rPr>
          <w:instrText xml:space="preserve"> PAGEREF _Toc150782029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30" w:history="1">
        <w:r w:rsidR="000C2927" w:rsidRPr="000C2927">
          <w:rPr>
            <w:rStyle w:val="af4"/>
            <w:b/>
          </w:rPr>
          <w:t>Статья 6. Использование земельных участков, на которые распространяется действие градостроительных регламентов</w:t>
        </w:r>
        <w:r w:rsidR="000C2927" w:rsidRPr="000C2927">
          <w:rPr>
            <w:webHidden/>
          </w:rPr>
          <w:tab/>
        </w:r>
        <w:r w:rsidRPr="000C2927">
          <w:rPr>
            <w:webHidden/>
          </w:rPr>
          <w:fldChar w:fldCharType="begin"/>
        </w:r>
        <w:r w:rsidR="000C2927" w:rsidRPr="000C2927">
          <w:rPr>
            <w:webHidden/>
          </w:rPr>
          <w:instrText xml:space="preserve"> PAGEREF _Toc150782030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31" w:history="1">
        <w:r w:rsidR="000C2927" w:rsidRPr="000C2927">
          <w:rPr>
            <w:rStyle w:val="af4"/>
            <w:b/>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0C2927" w:rsidRPr="000C2927">
          <w:rPr>
            <w:webHidden/>
          </w:rPr>
          <w:tab/>
        </w:r>
        <w:r w:rsidRPr="000C2927">
          <w:rPr>
            <w:webHidden/>
          </w:rPr>
          <w:fldChar w:fldCharType="begin"/>
        </w:r>
        <w:r w:rsidR="000C2927" w:rsidRPr="000C2927">
          <w:rPr>
            <w:webHidden/>
          </w:rPr>
          <w:instrText xml:space="preserve"> PAGEREF _Toc150782031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32" w:history="1">
        <w:r w:rsidR="000C2927" w:rsidRPr="000C2927">
          <w:rPr>
            <w:rStyle w:val="af4"/>
            <w:b/>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0C2927" w:rsidRPr="000C2927">
          <w:rPr>
            <w:webHidden/>
          </w:rPr>
          <w:tab/>
        </w:r>
        <w:r w:rsidRPr="000C2927">
          <w:rPr>
            <w:webHidden/>
          </w:rPr>
          <w:fldChar w:fldCharType="begin"/>
        </w:r>
        <w:r w:rsidR="000C2927" w:rsidRPr="000C2927">
          <w:rPr>
            <w:webHidden/>
          </w:rPr>
          <w:instrText xml:space="preserve"> PAGEREF _Toc150782032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33" w:history="1">
        <w:r w:rsidR="000C2927" w:rsidRPr="000C2927">
          <w:rPr>
            <w:rStyle w:val="af4"/>
            <w:b/>
          </w:rPr>
          <w:t>Статья 9. Осуществление строительства, реконструкции объектов капитального строительства</w:t>
        </w:r>
        <w:r w:rsidR="000C2927" w:rsidRPr="000C2927">
          <w:rPr>
            <w:webHidden/>
          </w:rPr>
          <w:tab/>
        </w:r>
        <w:r w:rsidRPr="000C2927">
          <w:rPr>
            <w:webHidden/>
          </w:rPr>
          <w:fldChar w:fldCharType="begin"/>
        </w:r>
        <w:r w:rsidR="000C2927" w:rsidRPr="000C2927">
          <w:rPr>
            <w:webHidden/>
          </w:rPr>
          <w:instrText xml:space="preserve"> PAGEREF _Toc150782033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23"/>
        <w:spacing w:after="0" w:line="240" w:lineRule="auto"/>
        <w:rPr>
          <w:rFonts w:ascii="Times New Roman" w:eastAsiaTheme="minorEastAsia" w:hAnsi="Times New Roman"/>
          <w:noProof/>
          <w:kern w:val="2"/>
          <w:sz w:val="24"/>
          <w:szCs w:val="24"/>
          <w:lang w:eastAsia="ru-RU"/>
        </w:rPr>
      </w:pPr>
      <w:hyperlink w:anchor="_Toc150782034" w:history="1">
        <w:r w:rsidR="000C2927" w:rsidRPr="000C2927">
          <w:rPr>
            <w:rStyle w:val="af4"/>
            <w:rFonts w:ascii="Times New Roman" w:hAnsi="Times New Roman"/>
            <w:b/>
            <w:bCs/>
            <w:noProof/>
            <w:sz w:val="24"/>
            <w:szCs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_Toc150782034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35" w:history="1">
        <w:r w:rsidR="000C2927" w:rsidRPr="000C2927">
          <w:rPr>
            <w:rStyle w:val="af4"/>
            <w:b/>
          </w:rPr>
          <w:t>Статья 10. Изменение видов разрешенного использования земельных участков и объектов капитального строительства</w:t>
        </w:r>
        <w:r w:rsidR="000C2927" w:rsidRPr="000C2927">
          <w:rPr>
            <w:webHidden/>
          </w:rPr>
          <w:tab/>
        </w:r>
        <w:r w:rsidRPr="000C2927">
          <w:rPr>
            <w:webHidden/>
          </w:rPr>
          <w:fldChar w:fldCharType="begin"/>
        </w:r>
        <w:r w:rsidR="000C2927" w:rsidRPr="000C2927">
          <w:rPr>
            <w:webHidden/>
          </w:rPr>
          <w:instrText xml:space="preserve"> PAGEREF _Toc150782035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36" w:history="1">
        <w:r w:rsidR="000C2927" w:rsidRPr="000C2927">
          <w:rPr>
            <w:rStyle w:val="af4"/>
            <w:b/>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0C2927" w:rsidRPr="000C2927">
          <w:rPr>
            <w:webHidden/>
          </w:rPr>
          <w:tab/>
        </w:r>
        <w:r w:rsidRPr="000C2927">
          <w:rPr>
            <w:webHidden/>
          </w:rPr>
          <w:fldChar w:fldCharType="begin"/>
        </w:r>
        <w:r w:rsidR="000C2927" w:rsidRPr="000C2927">
          <w:rPr>
            <w:webHidden/>
          </w:rPr>
          <w:instrText xml:space="preserve"> PAGEREF _Toc150782036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37" w:history="1">
        <w:r w:rsidR="000C2927" w:rsidRPr="000C2927">
          <w:rPr>
            <w:rStyle w:val="af4"/>
            <w:b/>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0C2927" w:rsidRPr="000C2927">
          <w:rPr>
            <w:webHidden/>
          </w:rPr>
          <w:tab/>
        </w:r>
        <w:r w:rsidRPr="000C2927">
          <w:rPr>
            <w:webHidden/>
          </w:rPr>
          <w:fldChar w:fldCharType="begin"/>
        </w:r>
        <w:r w:rsidR="000C2927" w:rsidRPr="000C2927">
          <w:rPr>
            <w:webHidden/>
          </w:rPr>
          <w:instrText xml:space="preserve"> PAGEREF _Toc150782037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23"/>
        <w:spacing w:after="0" w:line="240" w:lineRule="auto"/>
        <w:rPr>
          <w:rFonts w:ascii="Times New Roman" w:eastAsiaTheme="minorEastAsia" w:hAnsi="Times New Roman"/>
          <w:noProof/>
          <w:kern w:val="2"/>
          <w:sz w:val="24"/>
          <w:szCs w:val="24"/>
          <w:lang w:eastAsia="ru-RU"/>
        </w:rPr>
      </w:pPr>
      <w:hyperlink w:anchor="_Toc150782038" w:history="1">
        <w:r w:rsidR="000C2927" w:rsidRPr="000C2927">
          <w:rPr>
            <w:rStyle w:val="af4"/>
            <w:rFonts w:ascii="Times New Roman" w:hAnsi="Times New Roman"/>
            <w:b/>
            <w:bCs/>
            <w:noProof/>
            <w:sz w:val="24"/>
            <w:szCs w:val="24"/>
          </w:rPr>
          <w:t>РАЗДЕЛ 3. ПОЛОЖЕНИЯ О ПОДГОТОВКЕ ДОКУМЕНТАЦИИ ПО ПЛАНИРОВКЕ ТЕРРИТОРИИ</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_Toc150782038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39" w:history="1">
        <w:r w:rsidR="000C2927" w:rsidRPr="000C2927">
          <w:rPr>
            <w:rStyle w:val="af4"/>
            <w:b/>
          </w:rPr>
          <w:t>Статья 13. Общие положения о подготовке документации по планировке территории</w:t>
        </w:r>
        <w:r w:rsidR="000C2927" w:rsidRPr="000C2927">
          <w:rPr>
            <w:webHidden/>
          </w:rPr>
          <w:tab/>
        </w:r>
        <w:r w:rsidRPr="000C2927">
          <w:rPr>
            <w:webHidden/>
          </w:rPr>
          <w:fldChar w:fldCharType="begin"/>
        </w:r>
        <w:r w:rsidR="000C2927" w:rsidRPr="000C2927">
          <w:rPr>
            <w:webHidden/>
          </w:rPr>
          <w:instrText xml:space="preserve"> PAGEREF _Toc150782039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23"/>
        <w:spacing w:after="0" w:line="240" w:lineRule="auto"/>
        <w:rPr>
          <w:rFonts w:ascii="Times New Roman" w:eastAsiaTheme="minorEastAsia" w:hAnsi="Times New Roman"/>
          <w:noProof/>
          <w:kern w:val="2"/>
          <w:sz w:val="24"/>
          <w:szCs w:val="24"/>
          <w:lang w:eastAsia="ru-RU"/>
        </w:rPr>
      </w:pPr>
      <w:hyperlink w:anchor="_Toc150782040" w:history="1">
        <w:r w:rsidR="000C2927" w:rsidRPr="000C2927">
          <w:rPr>
            <w:rStyle w:val="af4"/>
            <w:rFonts w:ascii="Times New Roman" w:hAnsi="Times New Roman"/>
            <w:b/>
            <w:bCs/>
            <w:noProof/>
            <w:sz w:val="24"/>
            <w:szCs w:val="24"/>
          </w:rPr>
          <w:t>РАЗДЕЛ 4. ПОЛОЖЕНИЯ О ПРОВЕДЕНИИ ОБЩЕСТВЕННЫХ ОБСУЖДЕНИЙ ИЛИ ПУБЛИЧНЫХ СЛУШАНИЙ ПО ВОПРОСАМ ЗЕМЛЕПОЛЬЗОВАНИЯ И ЗАСТРОЙКИ</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_Toc150782040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41" w:history="1">
        <w:r w:rsidR="000C2927" w:rsidRPr="000C2927">
          <w:rPr>
            <w:rStyle w:val="af4"/>
            <w:b/>
          </w:rPr>
          <w:t>Статья 14. Общие положения о порядке проведения общественных обсуждений или публичных слушаний по вопросам землепользования и застройки</w:t>
        </w:r>
        <w:r w:rsidR="000C2927" w:rsidRPr="000C2927">
          <w:rPr>
            <w:webHidden/>
          </w:rPr>
          <w:tab/>
        </w:r>
        <w:r w:rsidRPr="000C2927">
          <w:rPr>
            <w:webHidden/>
          </w:rPr>
          <w:fldChar w:fldCharType="begin"/>
        </w:r>
        <w:r w:rsidR="000C2927" w:rsidRPr="000C2927">
          <w:rPr>
            <w:webHidden/>
          </w:rPr>
          <w:instrText xml:space="preserve"> PAGEREF _Toc150782041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23"/>
        <w:spacing w:after="0" w:line="240" w:lineRule="auto"/>
        <w:rPr>
          <w:rFonts w:ascii="Times New Roman" w:eastAsiaTheme="minorEastAsia" w:hAnsi="Times New Roman"/>
          <w:noProof/>
          <w:kern w:val="2"/>
          <w:sz w:val="24"/>
          <w:szCs w:val="24"/>
          <w:lang w:eastAsia="ru-RU"/>
        </w:rPr>
      </w:pPr>
      <w:hyperlink w:anchor="_Toc150782042" w:history="1">
        <w:r w:rsidR="000C2927" w:rsidRPr="000C2927">
          <w:rPr>
            <w:rStyle w:val="af4"/>
            <w:rFonts w:ascii="Times New Roman" w:hAnsi="Times New Roman"/>
            <w:b/>
            <w:bCs/>
            <w:noProof/>
            <w:sz w:val="24"/>
            <w:szCs w:val="24"/>
          </w:rPr>
          <w:t>РАЗДЕЛ 5. ПОЛОЖЕНИЯ О ВНЕСЕНИИ ИЗМЕНЕНИЙ В ПРАВИЛА ЗЕМЛЕПОЛЬЗОВАНИЯ И ЗАСТРОЙКИ</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_Toc150782042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43" w:history="1">
        <w:r w:rsidR="000C2927" w:rsidRPr="000C2927">
          <w:rPr>
            <w:rStyle w:val="af4"/>
            <w:b/>
          </w:rPr>
          <w:t>Статья 15. Порядок внесения изменений в Правила землепользования и застройки</w:t>
        </w:r>
        <w:r w:rsidR="000C2927" w:rsidRPr="000C2927">
          <w:rPr>
            <w:webHidden/>
          </w:rPr>
          <w:tab/>
        </w:r>
        <w:r w:rsidRPr="000C2927">
          <w:rPr>
            <w:webHidden/>
          </w:rPr>
          <w:fldChar w:fldCharType="begin"/>
        </w:r>
        <w:r w:rsidR="000C2927" w:rsidRPr="000C2927">
          <w:rPr>
            <w:webHidden/>
          </w:rPr>
          <w:instrText xml:space="preserve"> PAGEREF _Toc150782043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23"/>
        <w:spacing w:after="0" w:line="240" w:lineRule="auto"/>
        <w:rPr>
          <w:rFonts w:ascii="Times New Roman" w:eastAsiaTheme="minorEastAsia" w:hAnsi="Times New Roman"/>
          <w:noProof/>
          <w:kern w:val="2"/>
          <w:sz w:val="24"/>
          <w:szCs w:val="24"/>
          <w:lang w:eastAsia="ru-RU"/>
        </w:rPr>
      </w:pPr>
      <w:hyperlink w:anchor="_Toc150782044" w:history="1">
        <w:r w:rsidR="000C2927" w:rsidRPr="000C2927">
          <w:rPr>
            <w:rStyle w:val="af4"/>
            <w:rFonts w:ascii="Times New Roman" w:hAnsi="Times New Roman"/>
            <w:b/>
            <w:bCs/>
            <w:noProof/>
            <w:sz w:val="24"/>
            <w:szCs w:val="24"/>
          </w:rPr>
          <w:t>РАЗДЕЛ 6. ПОЛОЖЕНИЯ О РЕГУЛИРОВАНИИ ИНЫХ ВОПРОСОВ ЗЕМЛЕПОЛЬЗОВАНИЯ И ЗАСТРОЙКИ</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_Toc150782044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45" w:history="1">
        <w:r w:rsidR="000C2927" w:rsidRPr="000C2927">
          <w:rPr>
            <w:rStyle w:val="af4"/>
            <w:b/>
          </w:rPr>
          <w:t>Статья 16. Общие принципы регулирования иных вопросов землепользования и застройки на территории Муниципального образования Таштыпский сельсовет</w:t>
        </w:r>
        <w:r w:rsidR="000C2927" w:rsidRPr="000C2927">
          <w:rPr>
            <w:webHidden/>
          </w:rPr>
          <w:tab/>
        </w:r>
        <w:r w:rsidRPr="000C2927">
          <w:rPr>
            <w:webHidden/>
          </w:rPr>
          <w:fldChar w:fldCharType="begin"/>
        </w:r>
        <w:r w:rsidR="000C2927" w:rsidRPr="000C2927">
          <w:rPr>
            <w:webHidden/>
          </w:rPr>
          <w:instrText xml:space="preserve"> PAGEREF _Toc150782045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12"/>
        <w:spacing w:line="240" w:lineRule="auto"/>
        <w:rPr>
          <w:rFonts w:ascii="Times New Roman" w:eastAsiaTheme="minorEastAsia" w:hAnsi="Times New Roman"/>
          <w:noProof/>
          <w:kern w:val="2"/>
          <w:sz w:val="24"/>
          <w:szCs w:val="24"/>
          <w:lang w:eastAsia="ru-RU"/>
        </w:rPr>
      </w:pPr>
      <w:hyperlink w:anchor="_Toc150782046" w:history="1">
        <w:r w:rsidR="000C2927" w:rsidRPr="000C2927">
          <w:rPr>
            <w:rStyle w:val="af4"/>
            <w:rFonts w:ascii="Times New Roman" w:hAnsi="Times New Roman"/>
            <w:b/>
            <w:noProof/>
            <w:sz w:val="24"/>
            <w:szCs w:val="24"/>
          </w:rPr>
          <w:t>ЧАСТЬ II. ГРАДОСТРОИТЕЛЬНЫЕ РЕГЛАМЕНТЫ</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_Toc150782046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pStyle w:val="23"/>
        <w:spacing w:after="0" w:line="240" w:lineRule="auto"/>
        <w:rPr>
          <w:rFonts w:ascii="Times New Roman" w:eastAsiaTheme="minorEastAsia" w:hAnsi="Times New Roman"/>
          <w:noProof/>
          <w:kern w:val="2"/>
          <w:sz w:val="24"/>
          <w:szCs w:val="24"/>
          <w:lang w:eastAsia="ru-RU"/>
        </w:rPr>
      </w:pPr>
      <w:hyperlink w:anchor="_Toc150782047" w:history="1">
        <w:r w:rsidR="000C2927" w:rsidRPr="000C2927">
          <w:rPr>
            <w:rStyle w:val="af4"/>
            <w:rFonts w:ascii="Times New Roman" w:hAnsi="Times New Roman"/>
            <w:b/>
            <w:bCs/>
            <w:noProof/>
            <w:sz w:val="24"/>
            <w:szCs w:val="24"/>
          </w:rPr>
          <w:t>РАЗДЕЛ 7. ГРАДОСТРОИТЕЛЬНЫЕ РЕГЛАМЕНТЫ В ЧАСТИ ВИДОВ ИСПОЛЬЗОВАНИЯ ТЕРРИТОРИИ И ПРЕДЕЛЬНЫХ ПАРАМЕТРОВ</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_Toc150782047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48" w:history="1">
        <w:r w:rsidR="000C2927" w:rsidRPr="000C2927">
          <w:rPr>
            <w:rStyle w:val="af4"/>
            <w:b/>
          </w:rPr>
          <w:t>Статья 17. Перечень территориальных зон.</w:t>
        </w:r>
        <w:r w:rsidR="000C2927" w:rsidRPr="000C2927">
          <w:rPr>
            <w:webHidden/>
          </w:rPr>
          <w:tab/>
        </w:r>
        <w:r w:rsidRPr="000C2927">
          <w:rPr>
            <w:webHidden/>
          </w:rPr>
          <w:fldChar w:fldCharType="begin"/>
        </w:r>
        <w:r w:rsidR="000C2927" w:rsidRPr="000C2927">
          <w:rPr>
            <w:webHidden/>
          </w:rPr>
          <w:instrText xml:space="preserve"> PAGEREF _Toc150782048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49" w:history="1">
        <w:r w:rsidR="000C2927" w:rsidRPr="000C2927">
          <w:rPr>
            <w:rStyle w:val="af4"/>
            <w:b/>
          </w:rPr>
          <w:t>Статья 18. Виды разрешенного использования земельных участков и объектов капитального строительства по территориальным зонам.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C2927" w:rsidRPr="000C2927">
          <w:rPr>
            <w:webHidden/>
          </w:rPr>
          <w:tab/>
        </w:r>
        <w:r w:rsidRPr="000C2927">
          <w:rPr>
            <w:webHidden/>
          </w:rPr>
          <w:fldChar w:fldCharType="begin"/>
        </w:r>
        <w:r w:rsidR="000C2927" w:rsidRPr="000C2927">
          <w:rPr>
            <w:webHidden/>
          </w:rPr>
          <w:instrText xml:space="preserve"> PAGEREF _Toc150782049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50" w:history="1">
        <w:r w:rsidR="000C2927" w:rsidRPr="000C2927">
          <w:rPr>
            <w:rStyle w:val="af4"/>
            <w:b/>
          </w:rPr>
          <w:t>Статья 21. Описание земель, для которых градостроительные регламенты не устанавливаются.</w:t>
        </w:r>
        <w:r w:rsidR="000C2927" w:rsidRPr="000C2927">
          <w:rPr>
            <w:webHidden/>
          </w:rPr>
          <w:tab/>
        </w:r>
        <w:r w:rsidRPr="000C2927">
          <w:rPr>
            <w:webHidden/>
          </w:rPr>
          <w:fldChar w:fldCharType="begin"/>
        </w:r>
        <w:r w:rsidR="000C2927" w:rsidRPr="000C2927">
          <w:rPr>
            <w:webHidden/>
          </w:rPr>
          <w:instrText xml:space="preserve"> PAGEREF _Toc150782050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51" w:history="1">
        <w:r w:rsidR="000C2927" w:rsidRPr="000C2927">
          <w:rPr>
            <w:rStyle w:val="af4"/>
            <w:b/>
          </w:rPr>
          <w:t>Статья 22. Описание земельных участков, на которые градостроительные регламенты не распространяются.</w:t>
        </w:r>
        <w:r w:rsidR="000C2927" w:rsidRPr="000C2927">
          <w:rPr>
            <w:webHidden/>
          </w:rPr>
          <w:tab/>
        </w:r>
        <w:r w:rsidRPr="000C2927">
          <w:rPr>
            <w:webHidden/>
          </w:rPr>
          <w:fldChar w:fldCharType="begin"/>
        </w:r>
        <w:r w:rsidR="000C2927" w:rsidRPr="000C2927">
          <w:rPr>
            <w:webHidden/>
          </w:rPr>
          <w:instrText xml:space="preserve"> PAGEREF _Toc150782051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23"/>
        <w:spacing w:after="0" w:line="240" w:lineRule="auto"/>
        <w:rPr>
          <w:rFonts w:ascii="Times New Roman" w:eastAsiaTheme="minorEastAsia" w:hAnsi="Times New Roman"/>
          <w:noProof/>
          <w:kern w:val="2"/>
          <w:sz w:val="24"/>
          <w:szCs w:val="24"/>
          <w:lang w:eastAsia="ru-RU"/>
        </w:rPr>
      </w:pPr>
      <w:hyperlink w:anchor="_Toc150782052" w:history="1">
        <w:r w:rsidR="000C2927" w:rsidRPr="000C2927">
          <w:rPr>
            <w:rStyle w:val="af4"/>
            <w:rFonts w:ascii="Times New Roman" w:hAnsi="Times New Roman"/>
            <w:b/>
            <w:bCs/>
            <w:noProof/>
            <w:sz w:val="24"/>
            <w:szCs w:val="24"/>
          </w:rPr>
          <w:t xml:space="preserve">РАЗДЕЛ 8. </w:t>
        </w:r>
        <w:r w:rsidR="000C2927" w:rsidRPr="000C2927">
          <w:rPr>
            <w:rStyle w:val="af4"/>
            <w:rFonts w:ascii="Times New Roman" w:hAnsi="Times New Roman"/>
            <w:b/>
            <w:bCs/>
            <w:iCs/>
            <w:noProof/>
            <w:sz w:val="24"/>
            <w:szCs w:val="24"/>
          </w:rPr>
          <w:t>ГРАДОСТРОИТЕЛЬНЫЕ РЕГЛАМЕНТЫ В ЧАСТИ ОГРАНИЧЕНИЙ ИСПОЛЬЗОВАНИЯ ЗЕМЕЛЬНЫХ УЧАСТКОВ И ОБЪЕКТОВ КАПИТАЛЬНОГО СТРОИТЕЛЬСТВА</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_Toc150782052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53" w:history="1">
        <w:r w:rsidR="000C2927" w:rsidRPr="000C2927">
          <w:rPr>
            <w:rStyle w:val="af4"/>
            <w:b/>
          </w:rPr>
          <w:t>Статья 23. Ограничения использования земельных участков и объектов капитального строительства.</w:t>
        </w:r>
        <w:r w:rsidR="000C2927" w:rsidRPr="000C2927">
          <w:rPr>
            <w:webHidden/>
          </w:rPr>
          <w:tab/>
        </w:r>
        <w:r w:rsidRPr="000C2927">
          <w:rPr>
            <w:webHidden/>
          </w:rPr>
          <w:fldChar w:fldCharType="begin"/>
        </w:r>
        <w:r w:rsidR="000C2927" w:rsidRPr="000C2927">
          <w:rPr>
            <w:webHidden/>
          </w:rPr>
          <w:instrText xml:space="preserve"> PAGEREF _Toc150782053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54" w:history="1">
        <w:r w:rsidR="000C2927" w:rsidRPr="000C2927">
          <w:rPr>
            <w:rStyle w:val="af4"/>
            <w:b/>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0C2927" w:rsidRPr="000C2927">
          <w:rPr>
            <w:webHidden/>
          </w:rPr>
          <w:tab/>
        </w:r>
        <w:r w:rsidRPr="000C2927">
          <w:rPr>
            <w:webHidden/>
          </w:rPr>
          <w:fldChar w:fldCharType="begin"/>
        </w:r>
        <w:r w:rsidR="000C2927" w:rsidRPr="000C2927">
          <w:rPr>
            <w:webHidden/>
          </w:rPr>
          <w:instrText xml:space="preserve"> PAGEREF _Toc150782054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55" w:history="1">
        <w:r w:rsidR="000C2927" w:rsidRPr="000C2927">
          <w:rPr>
            <w:rStyle w:val="af4"/>
            <w:b/>
          </w:rPr>
          <w:t>Статья 25. Перечень зон с особыми условиями использования территории.Перечень зон действия иных ограничений использования земельных участков и объектов капитального строительства.</w:t>
        </w:r>
        <w:r w:rsidR="000C2927" w:rsidRPr="000C2927">
          <w:rPr>
            <w:webHidden/>
          </w:rPr>
          <w:tab/>
        </w:r>
        <w:r w:rsidRPr="000C2927">
          <w:rPr>
            <w:webHidden/>
          </w:rPr>
          <w:fldChar w:fldCharType="begin"/>
        </w:r>
        <w:r w:rsidR="000C2927" w:rsidRPr="000C2927">
          <w:rPr>
            <w:webHidden/>
          </w:rPr>
          <w:instrText xml:space="preserve"> PAGEREF _Toc150782055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56" w:history="1">
        <w:r w:rsidR="000C2927" w:rsidRPr="000C2927">
          <w:rPr>
            <w:rStyle w:val="af4"/>
            <w:b/>
          </w:rPr>
          <w:t>Статья 26. Санитарно-защитные зоны промышленных объектов и производств,</w:t>
        </w:r>
        <w:r w:rsidR="000C2927" w:rsidRPr="000C2927">
          <w:rPr>
            <w:rStyle w:val="af4"/>
            <w:rFonts w:eastAsia="MS Mincho"/>
            <w:b/>
          </w:rPr>
          <w:t>объектов транспорта, связи, сельского хозяйства, энергетики, объекты коммунального назначения, спорта, торговли и общественного питания</w:t>
        </w:r>
        <w:r w:rsidR="000C2927" w:rsidRPr="000C2927">
          <w:rPr>
            <w:rStyle w:val="af4"/>
            <w:b/>
          </w:rPr>
          <w:t>, являющихся источниками воздействия на среду обитания и здоровье человека.</w:t>
        </w:r>
        <w:r w:rsidR="000C2927" w:rsidRPr="000C2927">
          <w:rPr>
            <w:webHidden/>
          </w:rPr>
          <w:tab/>
        </w:r>
        <w:r w:rsidRPr="000C2927">
          <w:rPr>
            <w:webHidden/>
          </w:rPr>
          <w:fldChar w:fldCharType="begin"/>
        </w:r>
        <w:r w:rsidR="000C2927" w:rsidRPr="000C2927">
          <w:rPr>
            <w:webHidden/>
          </w:rPr>
          <w:instrText xml:space="preserve"> PAGEREF _Toc150782056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57" w:history="1">
        <w:r w:rsidR="000C2927" w:rsidRPr="000C2927">
          <w:rPr>
            <w:rStyle w:val="af4"/>
            <w:b/>
          </w:rPr>
          <w:t>Статья 27. Санитарно-защитные зоны радиационных объектов.</w:t>
        </w:r>
        <w:r w:rsidR="000C2927" w:rsidRPr="000C2927">
          <w:rPr>
            <w:webHidden/>
          </w:rPr>
          <w:tab/>
        </w:r>
        <w:r w:rsidRPr="000C2927">
          <w:rPr>
            <w:webHidden/>
          </w:rPr>
          <w:fldChar w:fldCharType="begin"/>
        </w:r>
        <w:r w:rsidR="000C2927" w:rsidRPr="000C2927">
          <w:rPr>
            <w:webHidden/>
          </w:rPr>
          <w:instrText xml:space="preserve"> PAGEREF _Toc150782057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58" w:history="1">
        <w:r w:rsidR="000C2927" w:rsidRPr="000C2927">
          <w:rPr>
            <w:rStyle w:val="af4"/>
            <w:b/>
          </w:rPr>
          <w:t>Статья 28. Зона ограничения передающего радиотехнического объекта, являющегося объектом капитального строительства.</w:t>
        </w:r>
        <w:r w:rsidR="000C2927" w:rsidRPr="000C2927">
          <w:rPr>
            <w:webHidden/>
          </w:rPr>
          <w:tab/>
        </w:r>
        <w:r w:rsidRPr="000C2927">
          <w:rPr>
            <w:webHidden/>
          </w:rPr>
          <w:fldChar w:fldCharType="begin"/>
        </w:r>
        <w:r w:rsidR="000C2927" w:rsidRPr="000C2927">
          <w:rPr>
            <w:webHidden/>
          </w:rPr>
          <w:instrText xml:space="preserve"> PAGEREF _Toc150782058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59" w:history="1">
        <w:r w:rsidR="000C2927" w:rsidRPr="000C2927">
          <w:rPr>
            <w:rStyle w:val="af4"/>
            <w:b/>
          </w:rPr>
          <w:t>Статья 29. Придорожные полосы автомобильных дорог.</w:t>
        </w:r>
        <w:r w:rsidR="000C2927" w:rsidRPr="000C2927">
          <w:rPr>
            <w:webHidden/>
          </w:rPr>
          <w:tab/>
        </w:r>
        <w:r w:rsidRPr="000C2927">
          <w:rPr>
            <w:webHidden/>
          </w:rPr>
          <w:fldChar w:fldCharType="begin"/>
        </w:r>
        <w:r w:rsidR="000C2927" w:rsidRPr="000C2927">
          <w:rPr>
            <w:webHidden/>
          </w:rPr>
          <w:instrText xml:space="preserve"> PAGEREF _Toc150782059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60" w:history="1">
        <w:r w:rsidR="000C2927" w:rsidRPr="000C2927">
          <w:rPr>
            <w:rStyle w:val="af4"/>
            <w:b/>
          </w:rPr>
          <w:t>Статья 30. Приаэродромная территория.</w:t>
        </w:r>
        <w:r w:rsidR="000C2927" w:rsidRPr="000C2927">
          <w:rPr>
            <w:webHidden/>
          </w:rPr>
          <w:tab/>
        </w:r>
        <w:r w:rsidRPr="000C2927">
          <w:rPr>
            <w:webHidden/>
          </w:rPr>
          <w:fldChar w:fldCharType="begin"/>
        </w:r>
        <w:r w:rsidR="000C2927" w:rsidRPr="000C2927">
          <w:rPr>
            <w:webHidden/>
          </w:rPr>
          <w:instrText xml:space="preserve"> PAGEREF _Toc150782060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61" w:history="1">
        <w:r w:rsidR="000C2927" w:rsidRPr="000C2927">
          <w:rPr>
            <w:rStyle w:val="af4"/>
            <w:b/>
          </w:rPr>
          <w:t>Статья 35. Охранные зоны тепловых сетей.</w:t>
        </w:r>
        <w:r w:rsidR="000C2927" w:rsidRPr="000C2927">
          <w:rPr>
            <w:webHidden/>
          </w:rPr>
          <w:tab/>
        </w:r>
        <w:r w:rsidRPr="000C2927">
          <w:rPr>
            <w:webHidden/>
          </w:rPr>
          <w:fldChar w:fldCharType="begin"/>
        </w:r>
        <w:r w:rsidR="000C2927" w:rsidRPr="000C2927">
          <w:rPr>
            <w:webHidden/>
          </w:rPr>
          <w:instrText xml:space="preserve"> PAGEREF _Toc150782061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62" w:history="1">
        <w:r w:rsidR="000C2927" w:rsidRPr="000C2927">
          <w:rPr>
            <w:rStyle w:val="af4"/>
            <w:b/>
          </w:rPr>
          <w:t>Статья 36. Охранные зоны объектов по производству электрической энергии.</w:t>
        </w:r>
        <w:r w:rsidR="000C2927" w:rsidRPr="000C2927">
          <w:rPr>
            <w:webHidden/>
          </w:rPr>
          <w:tab/>
        </w:r>
        <w:r w:rsidRPr="000C2927">
          <w:rPr>
            <w:webHidden/>
          </w:rPr>
          <w:fldChar w:fldCharType="begin"/>
        </w:r>
        <w:r w:rsidR="000C2927" w:rsidRPr="000C2927">
          <w:rPr>
            <w:webHidden/>
          </w:rPr>
          <w:instrText xml:space="preserve"> PAGEREF _Toc150782062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63" w:history="1">
        <w:r w:rsidR="000C2927" w:rsidRPr="000C2927">
          <w:rPr>
            <w:rStyle w:val="af4"/>
            <w:b/>
          </w:rPr>
          <w:t>Статья 37. Охранные зоны объектов электросетевого хозяйства.</w:t>
        </w:r>
        <w:r w:rsidR="000C2927" w:rsidRPr="000C2927">
          <w:rPr>
            <w:webHidden/>
          </w:rPr>
          <w:tab/>
        </w:r>
        <w:r w:rsidRPr="000C2927">
          <w:rPr>
            <w:webHidden/>
          </w:rPr>
          <w:fldChar w:fldCharType="begin"/>
        </w:r>
        <w:r w:rsidR="000C2927" w:rsidRPr="000C2927">
          <w:rPr>
            <w:webHidden/>
          </w:rPr>
          <w:instrText xml:space="preserve"> PAGEREF _Toc150782063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64" w:history="1">
        <w:r w:rsidR="000C2927" w:rsidRPr="000C2927">
          <w:rPr>
            <w:rStyle w:val="af4"/>
            <w:b/>
          </w:rPr>
          <w:t>Статья 38. Охранные зоны линий и сооружений связи.</w:t>
        </w:r>
        <w:r w:rsidR="000C2927" w:rsidRPr="000C2927">
          <w:rPr>
            <w:webHidden/>
          </w:rPr>
          <w:tab/>
        </w:r>
        <w:r w:rsidRPr="000C2927">
          <w:rPr>
            <w:webHidden/>
          </w:rPr>
          <w:fldChar w:fldCharType="begin"/>
        </w:r>
        <w:r w:rsidR="000C2927" w:rsidRPr="000C2927">
          <w:rPr>
            <w:webHidden/>
          </w:rPr>
          <w:instrText xml:space="preserve"> PAGEREF _Toc150782064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65" w:history="1">
        <w:r w:rsidR="000C2927" w:rsidRPr="000C2927">
          <w:rPr>
            <w:rStyle w:val="af4"/>
            <w:b/>
          </w:rPr>
          <w:t>Статья 39. Охранные зоны пунктов государственной геодезической сети, государственной нивелирной сети и государственной гравиметрической сети.</w:t>
        </w:r>
        <w:r w:rsidR="000C2927" w:rsidRPr="000C2927">
          <w:rPr>
            <w:webHidden/>
          </w:rPr>
          <w:tab/>
        </w:r>
        <w:r w:rsidRPr="000C2927">
          <w:rPr>
            <w:webHidden/>
          </w:rPr>
          <w:fldChar w:fldCharType="begin"/>
        </w:r>
        <w:r w:rsidR="000C2927" w:rsidRPr="000C2927">
          <w:rPr>
            <w:webHidden/>
          </w:rPr>
          <w:instrText xml:space="preserve"> PAGEREF _Toc150782065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66" w:history="1">
        <w:r w:rsidR="000C2927" w:rsidRPr="000C2927">
          <w:rPr>
            <w:rStyle w:val="af4"/>
            <w:b/>
          </w:rPr>
          <w:t>Статья 40. Охранные зоны стационарных пунктов наблюдений за состоянием окружающей среды, ее загрязнением.</w:t>
        </w:r>
        <w:r w:rsidR="000C2927" w:rsidRPr="000C2927">
          <w:rPr>
            <w:webHidden/>
          </w:rPr>
          <w:tab/>
        </w:r>
        <w:r w:rsidRPr="000C2927">
          <w:rPr>
            <w:webHidden/>
          </w:rPr>
          <w:fldChar w:fldCharType="begin"/>
        </w:r>
        <w:r w:rsidR="000C2927" w:rsidRPr="000C2927">
          <w:rPr>
            <w:webHidden/>
          </w:rPr>
          <w:instrText xml:space="preserve"> PAGEREF _Toc150782066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67" w:history="1">
        <w:r w:rsidR="000C2927" w:rsidRPr="000C2927">
          <w:rPr>
            <w:rStyle w:val="af4"/>
            <w:b/>
          </w:rPr>
          <w:t>Статья 42. Зона санитарной охраны водопроводных сооружений.</w:t>
        </w:r>
        <w:r w:rsidR="000C2927" w:rsidRPr="000C2927">
          <w:rPr>
            <w:webHidden/>
          </w:rPr>
          <w:tab/>
        </w:r>
        <w:r w:rsidRPr="000C2927">
          <w:rPr>
            <w:webHidden/>
          </w:rPr>
          <w:fldChar w:fldCharType="begin"/>
        </w:r>
        <w:r w:rsidR="000C2927" w:rsidRPr="000C2927">
          <w:rPr>
            <w:webHidden/>
          </w:rPr>
          <w:instrText xml:space="preserve"> PAGEREF _Toc150782067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68" w:history="1">
        <w:r w:rsidR="000C2927" w:rsidRPr="000C2927">
          <w:rPr>
            <w:rStyle w:val="af4"/>
            <w:b/>
          </w:rPr>
          <w:t>Статья 43. Санитарно-защитные полосы водоводов.</w:t>
        </w:r>
        <w:r w:rsidR="000C2927" w:rsidRPr="000C2927">
          <w:rPr>
            <w:webHidden/>
          </w:rPr>
          <w:tab/>
        </w:r>
        <w:r w:rsidRPr="000C2927">
          <w:rPr>
            <w:webHidden/>
          </w:rPr>
          <w:fldChar w:fldCharType="begin"/>
        </w:r>
        <w:r w:rsidR="000C2927" w:rsidRPr="000C2927">
          <w:rPr>
            <w:webHidden/>
          </w:rPr>
          <w:instrText xml:space="preserve"> PAGEREF _Toc150782068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69" w:history="1">
        <w:r w:rsidR="000C2927" w:rsidRPr="000C2927">
          <w:rPr>
            <w:rStyle w:val="af4"/>
            <w:b/>
          </w:rPr>
          <w:t xml:space="preserve">Статья 44. </w:t>
        </w:r>
        <w:r w:rsidR="000C2927" w:rsidRPr="000C2927">
          <w:rPr>
            <w:rStyle w:val="af4"/>
            <w:b/>
            <w:lang w:val="en-US"/>
          </w:rPr>
          <w:t>I</w:t>
        </w:r>
        <w:r w:rsidR="000C2927" w:rsidRPr="000C2927">
          <w:rPr>
            <w:rStyle w:val="af4"/>
            <w:b/>
          </w:rPr>
          <w:t xml:space="preserve"> пояс зоны санитарной охраны поверхностного источника питьевого водоснабжения.</w:t>
        </w:r>
        <w:r w:rsidR="000C2927" w:rsidRPr="000C2927">
          <w:rPr>
            <w:webHidden/>
          </w:rPr>
          <w:tab/>
        </w:r>
        <w:r w:rsidRPr="000C2927">
          <w:rPr>
            <w:webHidden/>
          </w:rPr>
          <w:fldChar w:fldCharType="begin"/>
        </w:r>
        <w:r w:rsidR="000C2927" w:rsidRPr="000C2927">
          <w:rPr>
            <w:webHidden/>
          </w:rPr>
          <w:instrText xml:space="preserve"> PAGEREF _Toc150782069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70" w:history="1">
        <w:r w:rsidR="000C2927" w:rsidRPr="000C2927">
          <w:rPr>
            <w:rStyle w:val="af4"/>
            <w:b/>
          </w:rPr>
          <w:t xml:space="preserve">Статья 45. </w:t>
        </w:r>
        <w:r w:rsidR="000C2927" w:rsidRPr="000C2927">
          <w:rPr>
            <w:rStyle w:val="af4"/>
            <w:b/>
            <w:lang w:val="en-US"/>
          </w:rPr>
          <w:t>I</w:t>
        </w:r>
        <w:r w:rsidR="000C2927" w:rsidRPr="000C2927">
          <w:rPr>
            <w:rStyle w:val="af4"/>
            <w:b/>
          </w:rPr>
          <w:t xml:space="preserve"> пояс зоны санитарной охраны подземного источника питьевого водоснабжения.</w:t>
        </w:r>
        <w:r w:rsidR="000C2927" w:rsidRPr="000C2927">
          <w:rPr>
            <w:webHidden/>
          </w:rPr>
          <w:tab/>
        </w:r>
        <w:r w:rsidRPr="000C2927">
          <w:rPr>
            <w:webHidden/>
          </w:rPr>
          <w:fldChar w:fldCharType="begin"/>
        </w:r>
        <w:r w:rsidR="000C2927" w:rsidRPr="000C2927">
          <w:rPr>
            <w:webHidden/>
          </w:rPr>
          <w:instrText xml:space="preserve"> PAGEREF _Toc150782070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71" w:history="1">
        <w:r w:rsidR="000C2927" w:rsidRPr="000C2927">
          <w:rPr>
            <w:rStyle w:val="af4"/>
            <w:b/>
          </w:rPr>
          <w:t xml:space="preserve">Статья 46. </w:t>
        </w:r>
        <w:r w:rsidR="000C2927" w:rsidRPr="000C2927">
          <w:rPr>
            <w:rStyle w:val="af4"/>
            <w:b/>
            <w:lang w:val="en-US"/>
          </w:rPr>
          <w:t>II</w:t>
        </w:r>
        <w:r w:rsidR="000C2927" w:rsidRPr="000C2927">
          <w:rPr>
            <w:rStyle w:val="af4"/>
            <w:b/>
          </w:rPr>
          <w:t xml:space="preserve"> пояс зоны санитарной охраны поверхностного источника питьевого водоснабжения.</w:t>
        </w:r>
        <w:r w:rsidR="000C2927" w:rsidRPr="000C2927">
          <w:rPr>
            <w:webHidden/>
          </w:rPr>
          <w:tab/>
        </w:r>
        <w:r w:rsidRPr="000C2927">
          <w:rPr>
            <w:webHidden/>
          </w:rPr>
          <w:fldChar w:fldCharType="begin"/>
        </w:r>
        <w:r w:rsidR="000C2927" w:rsidRPr="000C2927">
          <w:rPr>
            <w:webHidden/>
          </w:rPr>
          <w:instrText xml:space="preserve"> PAGEREF _Toc150782071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72" w:history="1">
        <w:r w:rsidR="000C2927" w:rsidRPr="000C2927">
          <w:rPr>
            <w:rStyle w:val="af4"/>
            <w:b/>
          </w:rPr>
          <w:t xml:space="preserve">Статья 47. </w:t>
        </w:r>
        <w:r w:rsidR="000C2927" w:rsidRPr="000C2927">
          <w:rPr>
            <w:rStyle w:val="af4"/>
            <w:b/>
            <w:lang w:val="en-US"/>
          </w:rPr>
          <w:t>II</w:t>
        </w:r>
        <w:r w:rsidR="000C2927" w:rsidRPr="000C2927">
          <w:rPr>
            <w:rStyle w:val="af4"/>
            <w:b/>
          </w:rPr>
          <w:t xml:space="preserve"> пояс зоны санитарной охраны подземного источника питьевого водоснабжения.</w:t>
        </w:r>
        <w:r w:rsidR="000C2927" w:rsidRPr="000C2927">
          <w:rPr>
            <w:webHidden/>
          </w:rPr>
          <w:tab/>
        </w:r>
        <w:r w:rsidRPr="000C2927">
          <w:rPr>
            <w:webHidden/>
          </w:rPr>
          <w:fldChar w:fldCharType="begin"/>
        </w:r>
        <w:r w:rsidR="000C2927" w:rsidRPr="000C2927">
          <w:rPr>
            <w:webHidden/>
          </w:rPr>
          <w:instrText xml:space="preserve"> PAGEREF _Toc150782072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73" w:history="1">
        <w:r w:rsidR="000C2927" w:rsidRPr="000C2927">
          <w:rPr>
            <w:rStyle w:val="af4"/>
            <w:b/>
          </w:rPr>
          <w:t xml:space="preserve">Статья 48. </w:t>
        </w:r>
        <w:r w:rsidR="000C2927" w:rsidRPr="000C2927">
          <w:rPr>
            <w:rStyle w:val="af4"/>
            <w:b/>
            <w:lang w:val="en-US"/>
          </w:rPr>
          <w:t>III</w:t>
        </w:r>
        <w:r w:rsidR="000C2927" w:rsidRPr="000C2927">
          <w:rPr>
            <w:rStyle w:val="af4"/>
            <w:b/>
          </w:rPr>
          <w:t xml:space="preserve"> пояс зоны санитарной охраны поверхностного источника питьевого водоснабжения.</w:t>
        </w:r>
        <w:r w:rsidR="000C2927" w:rsidRPr="000C2927">
          <w:rPr>
            <w:webHidden/>
          </w:rPr>
          <w:tab/>
        </w:r>
        <w:r w:rsidRPr="000C2927">
          <w:rPr>
            <w:webHidden/>
          </w:rPr>
          <w:fldChar w:fldCharType="begin"/>
        </w:r>
        <w:r w:rsidR="000C2927" w:rsidRPr="000C2927">
          <w:rPr>
            <w:webHidden/>
          </w:rPr>
          <w:instrText xml:space="preserve"> PAGEREF _Toc150782073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74" w:history="1">
        <w:r w:rsidR="000C2927" w:rsidRPr="000C2927">
          <w:rPr>
            <w:rStyle w:val="af4"/>
            <w:b/>
          </w:rPr>
          <w:t xml:space="preserve">Статья 49. </w:t>
        </w:r>
        <w:r w:rsidR="000C2927" w:rsidRPr="000C2927">
          <w:rPr>
            <w:rStyle w:val="af4"/>
            <w:b/>
            <w:lang w:val="en-US"/>
          </w:rPr>
          <w:t>III</w:t>
        </w:r>
        <w:r w:rsidR="000C2927" w:rsidRPr="000C2927">
          <w:rPr>
            <w:rStyle w:val="af4"/>
            <w:b/>
          </w:rPr>
          <w:t xml:space="preserve"> пояс зоны санитарной охраны подземного источника питьевого водоснабжения.</w:t>
        </w:r>
        <w:r w:rsidR="000C2927" w:rsidRPr="000C2927">
          <w:rPr>
            <w:webHidden/>
          </w:rPr>
          <w:tab/>
        </w:r>
        <w:r w:rsidRPr="000C2927">
          <w:rPr>
            <w:webHidden/>
          </w:rPr>
          <w:fldChar w:fldCharType="begin"/>
        </w:r>
        <w:r w:rsidR="000C2927" w:rsidRPr="000C2927">
          <w:rPr>
            <w:webHidden/>
          </w:rPr>
          <w:instrText xml:space="preserve"> PAGEREF _Toc150782074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75" w:history="1">
        <w:r w:rsidR="000C2927" w:rsidRPr="000C2927">
          <w:rPr>
            <w:rStyle w:val="af4"/>
            <w:b/>
          </w:rPr>
          <w:t>Статья 50. Водоохранные зоны.</w:t>
        </w:r>
        <w:r w:rsidR="000C2927" w:rsidRPr="000C2927">
          <w:rPr>
            <w:webHidden/>
          </w:rPr>
          <w:tab/>
        </w:r>
        <w:r w:rsidRPr="000C2927">
          <w:rPr>
            <w:webHidden/>
          </w:rPr>
          <w:fldChar w:fldCharType="begin"/>
        </w:r>
        <w:r w:rsidR="000C2927" w:rsidRPr="000C2927">
          <w:rPr>
            <w:webHidden/>
          </w:rPr>
          <w:instrText xml:space="preserve"> PAGEREF _Toc150782075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76" w:history="1">
        <w:r w:rsidR="000C2927" w:rsidRPr="000C2927">
          <w:rPr>
            <w:rStyle w:val="af4"/>
            <w:b/>
          </w:rPr>
          <w:t>Статья 51. Прибрежные защитные полосы.</w:t>
        </w:r>
        <w:r w:rsidR="000C2927" w:rsidRPr="000C2927">
          <w:rPr>
            <w:webHidden/>
          </w:rPr>
          <w:tab/>
        </w:r>
        <w:r w:rsidRPr="000C2927">
          <w:rPr>
            <w:webHidden/>
          </w:rPr>
          <w:fldChar w:fldCharType="begin"/>
        </w:r>
        <w:r w:rsidR="000C2927" w:rsidRPr="000C2927">
          <w:rPr>
            <w:webHidden/>
          </w:rPr>
          <w:instrText xml:space="preserve"> PAGEREF _Toc150782076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77" w:history="1">
        <w:r w:rsidR="000C2927" w:rsidRPr="000C2927">
          <w:rPr>
            <w:rStyle w:val="af4"/>
            <w:b/>
          </w:rPr>
          <w:t>Статья 52. Зоны затопления и подтопления.</w:t>
        </w:r>
        <w:r w:rsidR="000C2927" w:rsidRPr="000C2927">
          <w:rPr>
            <w:webHidden/>
          </w:rPr>
          <w:tab/>
        </w:r>
        <w:r w:rsidRPr="000C2927">
          <w:rPr>
            <w:webHidden/>
          </w:rPr>
          <w:fldChar w:fldCharType="begin"/>
        </w:r>
        <w:r w:rsidR="000C2927" w:rsidRPr="000C2927">
          <w:rPr>
            <w:webHidden/>
          </w:rPr>
          <w:instrText xml:space="preserve"> PAGEREF _Toc150782077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78" w:history="1">
        <w:r w:rsidR="000C2927" w:rsidRPr="000C2927">
          <w:rPr>
            <w:rStyle w:val="af4"/>
            <w:b/>
          </w:rPr>
          <w:t xml:space="preserve">Статья 53. </w:t>
        </w:r>
        <w:r w:rsidR="000C2927" w:rsidRPr="000C2927">
          <w:rPr>
            <w:rStyle w:val="af4"/>
            <w:b/>
            <w:spacing w:val="-2"/>
          </w:rPr>
          <w:t>Зоны с особыми условиями использования земель для обеспечения функционирования военных объектов</w:t>
        </w:r>
        <w:r w:rsidR="000C2927" w:rsidRPr="000C2927">
          <w:rPr>
            <w:rStyle w:val="af4"/>
            <w:b/>
          </w:rPr>
          <w:t>.</w:t>
        </w:r>
        <w:r w:rsidR="000C2927" w:rsidRPr="000C2927">
          <w:rPr>
            <w:webHidden/>
          </w:rPr>
          <w:tab/>
        </w:r>
        <w:r w:rsidRPr="000C2927">
          <w:rPr>
            <w:webHidden/>
          </w:rPr>
          <w:fldChar w:fldCharType="begin"/>
        </w:r>
        <w:r w:rsidR="000C2927" w:rsidRPr="000C2927">
          <w:rPr>
            <w:webHidden/>
          </w:rPr>
          <w:instrText xml:space="preserve"> PAGEREF _Toc150782078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79" w:history="1">
        <w:r w:rsidR="000C2927" w:rsidRPr="000C2927">
          <w:rPr>
            <w:rStyle w:val="af4"/>
            <w:b/>
          </w:rPr>
          <w:t>Статья 54. Охранные зоны государственных природных заповедников, национальных парков, природных парков и памятников природы.</w:t>
        </w:r>
        <w:r w:rsidR="000C2927" w:rsidRPr="000C2927">
          <w:rPr>
            <w:webHidden/>
          </w:rPr>
          <w:tab/>
        </w:r>
        <w:r w:rsidRPr="000C2927">
          <w:rPr>
            <w:webHidden/>
          </w:rPr>
          <w:fldChar w:fldCharType="begin"/>
        </w:r>
        <w:r w:rsidR="000C2927" w:rsidRPr="000C2927">
          <w:rPr>
            <w:webHidden/>
          </w:rPr>
          <w:instrText xml:space="preserve"> PAGEREF _Toc150782079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80" w:history="1">
        <w:r w:rsidR="000C2927" w:rsidRPr="000C2927">
          <w:rPr>
            <w:rStyle w:val="af4"/>
            <w:b/>
          </w:rPr>
          <w:t>Статья 55. Зоны охраны объектов культурного наследия.</w:t>
        </w:r>
        <w:r w:rsidR="000C2927" w:rsidRPr="000C2927">
          <w:rPr>
            <w:webHidden/>
          </w:rPr>
          <w:tab/>
        </w:r>
        <w:r w:rsidRPr="000C2927">
          <w:rPr>
            <w:webHidden/>
          </w:rPr>
          <w:fldChar w:fldCharType="begin"/>
        </w:r>
        <w:r w:rsidR="000C2927" w:rsidRPr="000C2927">
          <w:rPr>
            <w:webHidden/>
          </w:rPr>
          <w:instrText xml:space="preserve"> PAGEREF _Toc150782080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81" w:history="1">
        <w:r w:rsidR="000C2927" w:rsidRPr="000C2927">
          <w:rPr>
            <w:rStyle w:val="af4"/>
            <w:b/>
          </w:rPr>
          <w:t xml:space="preserve">Статья 56. </w:t>
        </w:r>
        <w:r w:rsidR="000C2927" w:rsidRPr="000C2927">
          <w:rPr>
            <w:rStyle w:val="af4"/>
            <w:b/>
            <w:spacing w:val="-2"/>
          </w:rPr>
          <w:t>Защитные зоны объектов культурного наследия</w:t>
        </w:r>
        <w:r w:rsidR="000C2927" w:rsidRPr="000C2927">
          <w:rPr>
            <w:rStyle w:val="af4"/>
            <w:b/>
          </w:rPr>
          <w:t>.</w:t>
        </w:r>
        <w:r w:rsidR="000C2927" w:rsidRPr="000C2927">
          <w:rPr>
            <w:webHidden/>
          </w:rPr>
          <w:tab/>
        </w:r>
        <w:r w:rsidRPr="000C2927">
          <w:rPr>
            <w:webHidden/>
          </w:rPr>
          <w:fldChar w:fldCharType="begin"/>
        </w:r>
        <w:r w:rsidR="000C2927" w:rsidRPr="000C2927">
          <w:rPr>
            <w:webHidden/>
          </w:rPr>
          <w:instrText xml:space="preserve"> PAGEREF _Toc150782081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82" w:history="1">
        <w:r w:rsidR="000C2927" w:rsidRPr="000C2927">
          <w:rPr>
            <w:rStyle w:val="af4"/>
            <w:b/>
          </w:rPr>
          <w:t>Статья 57. Береговые полосы.</w:t>
        </w:r>
        <w:r w:rsidR="000C2927" w:rsidRPr="000C2927">
          <w:rPr>
            <w:webHidden/>
          </w:rPr>
          <w:tab/>
        </w:r>
        <w:r w:rsidRPr="000C2927">
          <w:rPr>
            <w:webHidden/>
          </w:rPr>
          <w:fldChar w:fldCharType="begin"/>
        </w:r>
        <w:r w:rsidR="000C2927" w:rsidRPr="000C2927">
          <w:rPr>
            <w:webHidden/>
          </w:rPr>
          <w:instrText xml:space="preserve"> PAGEREF _Toc150782082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83" w:history="1">
        <w:r w:rsidR="000C2927" w:rsidRPr="000C2927">
          <w:rPr>
            <w:rStyle w:val="af4"/>
            <w:b/>
          </w:rPr>
          <w:t>Статья 58. Особо охраняемые природные территории.</w:t>
        </w:r>
        <w:r w:rsidR="000C2927" w:rsidRPr="000C2927">
          <w:rPr>
            <w:webHidden/>
          </w:rPr>
          <w:tab/>
        </w:r>
        <w:r w:rsidRPr="000C2927">
          <w:rPr>
            <w:webHidden/>
          </w:rPr>
          <w:fldChar w:fldCharType="begin"/>
        </w:r>
        <w:r w:rsidR="000C2927" w:rsidRPr="000C2927">
          <w:rPr>
            <w:webHidden/>
          </w:rPr>
          <w:instrText xml:space="preserve"> PAGEREF _Toc150782083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84" w:history="1">
        <w:r w:rsidR="000C2927" w:rsidRPr="000C2927">
          <w:rPr>
            <w:rStyle w:val="af4"/>
            <w:b/>
          </w:rPr>
          <w:t>Статья 59. Лесопарковые зоны.</w:t>
        </w:r>
        <w:r w:rsidR="000C2927" w:rsidRPr="000C2927">
          <w:rPr>
            <w:webHidden/>
          </w:rPr>
          <w:tab/>
        </w:r>
        <w:r w:rsidRPr="000C2927">
          <w:rPr>
            <w:webHidden/>
          </w:rPr>
          <w:fldChar w:fldCharType="begin"/>
        </w:r>
        <w:r w:rsidR="000C2927" w:rsidRPr="000C2927">
          <w:rPr>
            <w:webHidden/>
          </w:rPr>
          <w:instrText xml:space="preserve"> PAGEREF _Toc150782084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85" w:history="1">
        <w:r w:rsidR="000C2927" w:rsidRPr="000C2927">
          <w:rPr>
            <w:rStyle w:val="af4"/>
            <w:b/>
          </w:rPr>
          <w:t>Статья 60. Зеленые зоны.</w:t>
        </w:r>
        <w:r w:rsidR="000C2927" w:rsidRPr="000C2927">
          <w:rPr>
            <w:webHidden/>
          </w:rPr>
          <w:tab/>
        </w:r>
        <w:r w:rsidRPr="000C2927">
          <w:rPr>
            <w:webHidden/>
          </w:rPr>
          <w:fldChar w:fldCharType="begin"/>
        </w:r>
        <w:r w:rsidR="000C2927" w:rsidRPr="000C2927">
          <w:rPr>
            <w:webHidden/>
          </w:rPr>
          <w:instrText xml:space="preserve"> PAGEREF _Toc150782085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86" w:history="1">
        <w:r w:rsidR="000C2927" w:rsidRPr="000C2927">
          <w:rPr>
            <w:rStyle w:val="af4"/>
            <w:b/>
          </w:rPr>
          <w:t>Статья 61. Территории объектов культурного наследия.</w:t>
        </w:r>
        <w:r w:rsidR="000C2927" w:rsidRPr="000C2927">
          <w:rPr>
            <w:webHidden/>
          </w:rPr>
          <w:tab/>
        </w:r>
        <w:r w:rsidRPr="000C2927">
          <w:rPr>
            <w:webHidden/>
          </w:rPr>
          <w:fldChar w:fldCharType="begin"/>
        </w:r>
        <w:r w:rsidR="000C2927" w:rsidRPr="000C2927">
          <w:rPr>
            <w:webHidden/>
          </w:rPr>
          <w:instrText xml:space="preserve"> PAGEREF _Toc150782086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87" w:history="1">
        <w:r w:rsidR="000C2927" w:rsidRPr="000C2927">
          <w:rPr>
            <w:rStyle w:val="af4"/>
            <w:b/>
          </w:rPr>
          <w:t>Статья 62. Площади залегания полезных ископаемых.</w:t>
        </w:r>
        <w:r w:rsidR="000C2927" w:rsidRPr="000C2927">
          <w:rPr>
            <w:webHidden/>
          </w:rPr>
          <w:tab/>
        </w:r>
        <w:r w:rsidRPr="000C2927">
          <w:rPr>
            <w:webHidden/>
          </w:rPr>
          <w:fldChar w:fldCharType="begin"/>
        </w:r>
        <w:r w:rsidR="000C2927" w:rsidRPr="000C2927">
          <w:rPr>
            <w:webHidden/>
          </w:rPr>
          <w:instrText xml:space="preserve"> PAGEREF _Toc150782087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88" w:history="1">
        <w:r w:rsidR="000C2927" w:rsidRPr="000C2927">
          <w:rPr>
            <w:rStyle w:val="af4"/>
            <w:b/>
          </w:rPr>
          <w:t>Статья 63. Санитарные разрывы опасных коммуникаций.</w:t>
        </w:r>
        <w:r w:rsidR="000C2927" w:rsidRPr="000C2927">
          <w:rPr>
            <w:webHidden/>
          </w:rPr>
          <w:tab/>
        </w:r>
        <w:r w:rsidRPr="000C2927">
          <w:rPr>
            <w:webHidden/>
          </w:rPr>
          <w:fldChar w:fldCharType="begin"/>
        </w:r>
        <w:r w:rsidR="000C2927" w:rsidRPr="000C2927">
          <w:rPr>
            <w:webHidden/>
          </w:rPr>
          <w:instrText xml:space="preserve"> PAGEREF _Toc150782088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89" w:history="1">
        <w:r w:rsidR="000C2927" w:rsidRPr="000C2927">
          <w:rPr>
            <w:rStyle w:val="af4"/>
            <w:b/>
          </w:rPr>
          <w:t>Статья 64. Санитарные разрывы стандартных маршрутов полета в зоне взлета и посадки воздушных судов.</w:t>
        </w:r>
        <w:r w:rsidR="000C2927" w:rsidRPr="000C2927">
          <w:rPr>
            <w:webHidden/>
          </w:rPr>
          <w:tab/>
        </w:r>
        <w:r w:rsidRPr="000C2927">
          <w:rPr>
            <w:webHidden/>
          </w:rPr>
          <w:fldChar w:fldCharType="begin"/>
        </w:r>
        <w:r w:rsidR="000C2927" w:rsidRPr="000C2927">
          <w:rPr>
            <w:webHidden/>
          </w:rPr>
          <w:instrText xml:space="preserve"> PAGEREF _Toc150782089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90" w:history="1">
        <w:r w:rsidR="000C2927" w:rsidRPr="000C2927">
          <w:rPr>
            <w:rStyle w:val="af4"/>
            <w:b/>
          </w:rPr>
          <w:t>Статья 65. Санитарные разрывы (санитарные полосы отчуждения) магистральных трубопроводов углеводородного сырья и компрессорных установок.</w:t>
        </w:r>
        <w:r w:rsidR="000C2927" w:rsidRPr="000C2927">
          <w:rPr>
            <w:webHidden/>
          </w:rPr>
          <w:tab/>
        </w:r>
        <w:r w:rsidRPr="000C2927">
          <w:rPr>
            <w:webHidden/>
          </w:rPr>
          <w:fldChar w:fldCharType="begin"/>
        </w:r>
        <w:r w:rsidR="000C2927" w:rsidRPr="000C2927">
          <w:rPr>
            <w:webHidden/>
          </w:rPr>
          <w:instrText xml:space="preserve"> PAGEREF _Toc150782090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91" w:history="1">
        <w:r w:rsidR="000C2927" w:rsidRPr="000C2927">
          <w:rPr>
            <w:rStyle w:val="af4"/>
            <w:b/>
          </w:rPr>
          <w:t>Статья 66. Противопожарные расстояния от зданий, сооружений до границ лесных насаждений.</w:t>
        </w:r>
        <w:r w:rsidR="000C2927" w:rsidRPr="000C2927">
          <w:rPr>
            <w:webHidden/>
          </w:rPr>
          <w:tab/>
        </w:r>
        <w:r w:rsidRPr="000C2927">
          <w:rPr>
            <w:webHidden/>
          </w:rPr>
          <w:fldChar w:fldCharType="begin"/>
        </w:r>
        <w:r w:rsidR="000C2927" w:rsidRPr="000C2927">
          <w:rPr>
            <w:webHidden/>
          </w:rPr>
          <w:instrText xml:space="preserve"> PAGEREF _Toc150782091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31"/>
        <w:spacing w:after="0" w:line="240" w:lineRule="auto"/>
        <w:rPr>
          <w:rFonts w:eastAsiaTheme="minorEastAsia"/>
          <w:bCs w:val="0"/>
          <w:kern w:val="2"/>
          <w:lang w:eastAsia="ru-RU"/>
        </w:rPr>
      </w:pPr>
      <w:hyperlink w:anchor="_Toc150782092" w:history="1">
        <w:r w:rsidR="000C2927" w:rsidRPr="000C2927">
          <w:rPr>
            <w:rStyle w:val="af4"/>
            <w:b/>
          </w:rPr>
          <w:t>Статья 67. Противопожарные расстояния от жилых, общественных зданий и сооружений.</w:t>
        </w:r>
        <w:r w:rsidR="000C2927" w:rsidRPr="000C2927">
          <w:rPr>
            <w:webHidden/>
          </w:rPr>
          <w:tab/>
        </w:r>
        <w:r w:rsidRPr="000C2927">
          <w:rPr>
            <w:webHidden/>
          </w:rPr>
          <w:fldChar w:fldCharType="begin"/>
        </w:r>
        <w:r w:rsidR="000C2927" w:rsidRPr="000C2927">
          <w:rPr>
            <w:webHidden/>
          </w:rPr>
          <w:instrText xml:space="preserve"> PAGEREF _Toc150782092 \h </w:instrText>
        </w:r>
        <w:r w:rsidRPr="000C2927">
          <w:rPr>
            <w:webHidden/>
          </w:rPr>
        </w:r>
        <w:r w:rsidRPr="000C2927">
          <w:rPr>
            <w:webHidden/>
          </w:rPr>
          <w:fldChar w:fldCharType="separate"/>
        </w:r>
        <w:r w:rsidR="00B95155">
          <w:rPr>
            <w:webHidden/>
          </w:rPr>
          <w:t>2</w:t>
        </w:r>
        <w:r w:rsidRPr="000C2927">
          <w:rPr>
            <w:webHidden/>
          </w:rPr>
          <w:fldChar w:fldCharType="end"/>
        </w:r>
      </w:hyperlink>
    </w:p>
    <w:p w:rsidR="000C2927" w:rsidRPr="000C2927" w:rsidRDefault="00D46AAF" w:rsidP="000C2927">
      <w:pPr>
        <w:pStyle w:val="12"/>
        <w:spacing w:line="240" w:lineRule="auto"/>
        <w:rPr>
          <w:rFonts w:ascii="Times New Roman" w:eastAsiaTheme="minorEastAsia" w:hAnsi="Times New Roman"/>
          <w:noProof/>
          <w:kern w:val="2"/>
          <w:sz w:val="24"/>
          <w:szCs w:val="24"/>
          <w:lang w:eastAsia="ru-RU"/>
        </w:rPr>
      </w:pPr>
      <w:hyperlink w:anchor="_Toc150782093" w:history="1">
        <w:r w:rsidR="000C2927" w:rsidRPr="000C2927">
          <w:rPr>
            <w:rStyle w:val="af4"/>
            <w:rFonts w:ascii="Times New Roman" w:hAnsi="Times New Roman"/>
            <w:b/>
            <w:noProof/>
            <w:sz w:val="24"/>
            <w:szCs w:val="24"/>
          </w:rPr>
          <w:t>ЧАСТЬ III. КАРТА ГРАДОСТРОИТЕЛЬНОГО ЗОНИРОВАНИЯ.</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_Toc150782093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pStyle w:val="23"/>
        <w:spacing w:after="0" w:line="240" w:lineRule="auto"/>
        <w:rPr>
          <w:rFonts w:ascii="Times New Roman" w:eastAsiaTheme="minorEastAsia" w:hAnsi="Times New Roman"/>
          <w:noProof/>
          <w:kern w:val="2"/>
          <w:sz w:val="24"/>
          <w:szCs w:val="24"/>
          <w:lang w:eastAsia="ru-RU"/>
        </w:rPr>
      </w:pPr>
      <w:hyperlink w:anchor="_Toc150782094" w:history="1">
        <w:r w:rsidR="000C2927" w:rsidRPr="000C2927">
          <w:rPr>
            <w:rStyle w:val="af4"/>
            <w:rFonts w:ascii="Times New Roman" w:hAnsi="Times New Roman"/>
            <w:b/>
            <w:bCs/>
            <w:iCs/>
            <w:noProof/>
            <w:sz w:val="24"/>
            <w:szCs w:val="24"/>
          </w:rPr>
          <w:t>РАЗДЕЛ 9. КАРТА ГРАДОСТРОИТЕЛЬНОГО ЗОНИРОВАНИЯ</w:t>
        </w:r>
        <w:r w:rsidR="000C2927" w:rsidRPr="000C2927">
          <w:rPr>
            <w:rFonts w:ascii="Times New Roman" w:hAnsi="Times New Roman"/>
            <w:noProof/>
            <w:webHidden/>
            <w:sz w:val="24"/>
            <w:szCs w:val="24"/>
          </w:rPr>
          <w:tab/>
        </w:r>
        <w:r w:rsidRPr="000C2927">
          <w:rPr>
            <w:rFonts w:ascii="Times New Roman" w:hAnsi="Times New Roman"/>
            <w:noProof/>
            <w:webHidden/>
            <w:sz w:val="24"/>
            <w:szCs w:val="24"/>
          </w:rPr>
          <w:fldChar w:fldCharType="begin"/>
        </w:r>
        <w:r w:rsidR="000C2927" w:rsidRPr="000C2927">
          <w:rPr>
            <w:rFonts w:ascii="Times New Roman" w:hAnsi="Times New Roman"/>
            <w:noProof/>
            <w:webHidden/>
            <w:sz w:val="24"/>
            <w:szCs w:val="24"/>
          </w:rPr>
          <w:instrText xml:space="preserve"> PAGEREF _Toc150782094 \h </w:instrText>
        </w:r>
        <w:r w:rsidRPr="000C2927">
          <w:rPr>
            <w:rFonts w:ascii="Times New Roman" w:hAnsi="Times New Roman"/>
            <w:noProof/>
            <w:webHidden/>
            <w:sz w:val="24"/>
            <w:szCs w:val="24"/>
          </w:rPr>
        </w:r>
        <w:r w:rsidRPr="000C2927">
          <w:rPr>
            <w:rFonts w:ascii="Times New Roman" w:hAnsi="Times New Roman"/>
            <w:noProof/>
            <w:webHidden/>
            <w:sz w:val="24"/>
            <w:szCs w:val="24"/>
          </w:rPr>
          <w:fldChar w:fldCharType="separate"/>
        </w:r>
        <w:r w:rsidR="00B95155">
          <w:rPr>
            <w:rFonts w:ascii="Times New Roman" w:hAnsi="Times New Roman"/>
            <w:noProof/>
            <w:webHidden/>
            <w:sz w:val="24"/>
            <w:szCs w:val="24"/>
          </w:rPr>
          <w:t>2</w:t>
        </w:r>
        <w:r w:rsidRPr="000C2927">
          <w:rPr>
            <w:rFonts w:ascii="Times New Roman" w:hAnsi="Times New Roman"/>
            <w:noProof/>
            <w:webHidden/>
            <w:sz w:val="24"/>
            <w:szCs w:val="24"/>
          </w:rPr>
          <w:fldChar w:fldCharType="end"/>
        </w:r>
      </w:hyperlink>
    </w:p>
    <w:p w:rsidR="000C2927" w:rsidRPr="000C2927" w:rsidRDefault="00D46AAF" w:rsidP="000C2927">
      <w:pPr>
        <w:tabs>
          <w:tab w:val="left" w:pos="9072"/>
          <w:tab w:val="right" w:leader="dot" w:pos="9360"/>
        </w:tabs>
        <w:ind w:firstLine="567"/>
        <w:rPr>
          <w:rFonts w:ascii="Times New Roman" w:hAnsi="Times New Roman" w:cs="Times New Roman"/>
        </w:rPr>
      </w:pPr>
      <w:r w:rsidRPr="000C2927">
        <w:rPr>
          <w:rFonts w:ascii="Times New Roman" w:hAnsi="Times New Roman" w:cs="Times New Roman"/>
        </w:rPr>
        <w:fldChar w:fldCharType="end"/>
      </w:r>
    </w:p>
    <w:p w:rsidR="000C2927" w:rsidRPr="000C2927" w:rsidRDefault="000C2927" w:rsidP="000C2927">
      <w:pPr>
        <w:tabs>
          <w:tab w:val="left" w:pos="-142"/>
        </w:tabs>
        <w:ind w:firstLine="567"/>
        <w:rPr>
          <w:rFonts w:ascii="Times New Roman" w:hAnsi="Times New Roman" w:cs="Times New Roman"/>
        </w:rPr>
        <w:sectPr w:rsidR="000C2927" w:rsidRPr="000C2927" w:rsidSect="00256DB1">
          <w:headerReference w:type="default" r:id="rId11"/>
          <w:footerReference w:type="default" r:id="rId12"/>
          <w:headerReference w:type="first" r:id="rId13"/>
          <w:footerReference w:type="first" r:id="rId14"/>
          <w:pgSz w:w="11906" w:h="16838" w:code="9"/>
          <w:pgMar w:top="1134" w:right="851" w:bottom="1134" w:left="1701" w:header="284" w:footer="510" w:gutter="0"/>
          <w:cols w:space="708"/>
          <w:titlePg/>
          <w:docGrid w:linePitch="360"/>
        </w:sectPr>
      </w:pPr>
    </w:p>
    <w:p w:rsidR="000C2927" w:rsidRPr="000C2927" w:rsidRDefault="00D46AAF" w:rsidP="000C2927">
      <w:pPr>
        <w:snapToGrid w:val="0"/>
        <w:jc w:val="center"/>
        <w:rPr>
          <w:rFonts w:ascii="Times New Roman" w:hAnsi="Times New Roman" w:cs="Times New Roman"/>
          <w:b/>
          <w:noProof/>
        </w:rPr>
      </w:pPr>
      <w:bookmarkStart w:id="149" w:name="_Toc301255843"/>
      <w:r>
        <w:rPr>
          <w:rFonts w:ascii="Times New Roman" w:hAnsi="Times New Roman" w:cs="Times New Roman"/>
          <w:b/>
          <w:noProof/>
        </w:rPr>
        <w:lastRenderedPageBreak/>
        <w:pict>
          <v:rect id="Rectangle 8" o:spid="_x0000_s1026" style="position:absolute;left:0;text-align:left;margin-left:415.05pt;margin-top:22.05pt;width:3.55pt;height:3.55pt;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" strokecolor="white"/>
        </w:pict>
      </w:r>
      <w:r w:rsidR="000C2927" w:rsidRPr="000C2927">
        <w:rPr>
          <w:rFonts w:ascii="Times New Roman" w:hAnsi="Times New Roman" w:cs="Times New Roman"/>
          <w:b/>
          <w:noProof/>
        </w:rPr>
        <w:t>Авторский коллектив по разработке Правил землепользования и застройки Муниципального образования Таштыпский сельсовет</w:t>
      </w:r>
    </w:p>
    <w:p w:rsidR="000C2927" w:rsidRPr="000C2927" w:rsidRDefault="000C2927" w:rsidP="000C2927">
      <w:pPr>
        <w:snapToGrid w:val="0"/>
        <w:jc w:val="center"/>
        <w:rPr>
          <w:rFonts w:ascii="Times New Roman" w:hAnsi="Times New Roman" w:cs="Times New Roman"/>
        </w:rPr>
      </w:pPr>
      <w:r w:rsidRPr="000C2927">
        <w:rPr>
          <w:rFonts w:ascii="Times New Roman" w:hAnsi="Times New Roman" w:cs="Times New Roman"/>
        </w:rPr>
        <w:t>Контракт: № (ООО "Кадастровый центр")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0"/>
        <w:gridCol w:w="4251"/>
      </w:tblGrid>
      <w:tr w:rsidR="000C2927" w:rsidRPr="000C2927" w:rsidTr="00256DB1">
        <w:trPr>
          <w:trHeight w:val="517"/>
          <w:jc w:val="center"/>
        </w:trPr>
        <w:tc>
          <w:tcPr>
            <w:tcW w:w="2779" w:type="pct"/>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bCs/>
              </w:rPr>
              <w:t>Директор, к.т.н.</w:t>
            </w:r>
          </w:p>
        </w:tc>
        <w:tc>
          <w:tcPr>
            <w:tcW w:w="2221" w:type="pct"/>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А.В. Рычков</w:t>
            </w:r>
          </w:p>
        </w:tc>
      </w:tr>
      <w:tr w:rsidR="000C2927" w:rsidRPr="000C2927" w:rsidTr="00256DB1">
        <w:trPr>
          <w:trHeight w:val="517"/>
          <w:jc w:val="center"/>
        </w:trPr>
        <w:tc>
          <w:tcPr>
            <w:tcW w:w="2779" w:type="pct"/>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Гл. градостроитель проекта, ст. науч. сотр.</w:t>
            </w:r>
          </w:p>
        </w:tc>
        <w:tc>
          <w:tcPr>
            <w:tcW w:w="2221" w:type="pct"/>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Д.Ю. Ширяев</w:t>
            </w:r>
          </w:p>
        </w:tc>
      </w:tr>
      <w:tr w:rsidR="000C2927" w:rsidRPr="000C2927" w:rsidTr="00256DB1">
        <w:trPr>
          <w:trHeight w:val="518"/>
          <w:jc w:val="center"/>
        </w:trPr>
        <w:tc>
          <w:tcPr>
            <w:tcW w:w="2779" w:type="pct"/>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Гл. инженер</w:t>
            </w:r>
          </w:p>
        </w:tc>
        <w:tc>
          <w:tcPr>
            <w:tcW w:w="2221" w:type="pct"/>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Н.Р. Мокерова</w:t>
            </w:r>
          </w:p>
        </w:tc>
      </w:tr>
      <w:tr w:rsidR="000C2927" w:rsidRPr="000C2927" w:rsidTr="00256DB1">
        <w:trPr>
          <w:trHeight w:val="518"/>
          <w:jc w:val="center"/>
        </w:trPr>
        <w:tc>
          <w:tcPr>
            <w:tcW w:w="2779" w:type="pct"/>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Системный аналитик</w:t>
            </w:r>
          </w:p>
        </w:tc>
        <w:tc>
          <w:tcPr>
            <w:tcW w:w="2221" w:type="pct"/>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А.Д. Калистратова</w:t>
            </w:r>
          </w:p>
        </w:tc>
      </w:tr>
      <w:tr w:rsidR="000C2927" w:rsidRPr="000C2927" w:rsidTr="00256DB1">
        <w:trPr>
          <w:trHeight w:val="518"/>
          <w:jc w:val="center"/>
        </w:trPr>
        <w:tc>
          <w:tcPr>
            <w:tcW w:w="2779" w:type="pct"/>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Инженер-картограф</w:t>
            </w:r>
          </w:p>
        </w:tc>
        <w:tc>
          <w:tcPr>
            <w:tcW w:w="2221" w:type="pct"/>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Е.С. Верхотурцева</w:t>
            </w:r>
          </w:p>
        </w:tc>
      </w:tr>
    </w:tbl>
    <w:p w:rsidR="000C2927" w:rsidRPr="000C2927" w:rsidRDefault="000C2927" w:rsidP="000C2927">
      <w:pPr>
        <w:rPr>
          <w:rFonts w:ascii="Times New Roman" w:hAnsi="Times New Roman" w:cs="Times New Roman"/>
        </w:rPr>
      </w:pPr>
    </w:p>
    <w:p w:rsidR="000C2927" w:rsidRPr="000C2927" w:rsidRDefault="000C2927" w:rsidP="000C2927">
      <w:pPr>
        <w:keepNext/>
        <w:pageBreakBefore/>
        <w:jc w:val="center"/>
        <w:outlineLvl w:val="0"/>
        <w:rPr>
          <w:rFonts w:ascii="Times New Roman" w:hAnsi="Times New Roman" w:cs="Times New Roman"/>
          <w:b/>
        </w:rPr>
      </w:pPr>
      <w:bookmarkStart w:id="150" w:name="_Toc531808749"/>
      <w:bookmarkStart w:id="151" w:name="_Toc150782023"/>
      <w:r w:rsidRPr="000C2927">
        <w:rPr>
          <w:rFonts w:ascii="Times New Roman" w:hAnsi="Times New Roman" w:cs="Times New Roman"/>
          <w:b/>
        </w:rPr>
        <w:lastRenderedPageBreak/>
        <w:t xml:space="preserve">ЧАСТЬ I. ПОРЯДОК ПРИМЕНЕНИЯ ПРАВИЛ ЗЕМЛЕПОЛЬЗОВАНИЯ И ЗАСТРОЙКИ И ВНЕСЕНИЯ </w:t>
      </w:r>
      <w:bookmarkStart w:id="152" w:name="_Toc268484941"/>
      <w:bookmarkStart w:id="153" w:name="_Toc268487881"/>
      <w:r w:rsidRPr="000C2927">
        <w:rPr>
          <w:rFonts w:ascii="Times New Roman" w:hAnsi="Times New Roman" w:cs="Times New Roman"/>
          <w:b/>
        </w:rPr>
        <w:t>В НИХ ИЗМЕНЕНИЙ</w:t>
      </w:r>
      <w:bookmarkStart w:id="154" w:name="_Toc268484942"/>
      <w:bookmarkStart w:id="155" w:name="_Toc268487882"/>
      <w:bookmarkStart w:id="156" w:name="_Toc301255844"/>
      <w:bookmarkEnd w:id="149"/>
      <w:bookmarkEnd w:id="150"/>
      <w:bookmarkEnd w:id="151"/>
      <w:bookmarkEnd w:id="152"/>
      <w:bookmarkEnd w:id="153"/>
    </w:p>
    <w:p w:rsidR="000C2927" w:rsidRPr="000C2927" w:rsidRDefault="000C2927" w:rsidP="000C2927">
      <w:pPr>
        <w:keepNext/>
        <w:ind w:firstLine="567"/>
        <w:jc w:val="center"/>
        <w:outlineLvl w:val="1"/>
        <w:rPr>
          <w:rFonts w:ascii="Times New Roman" w:hAnsi="Times New Roman" w:cs="Times New Roman"/>
          <w:b/>
          <w:bCs/>
        </w:rPr>
      </w:pPr>
      <w:bookmarkStart w:id="157" w:name="_Toc531808750"/>
      <w:bookmarkStart w:id="158" w:name="_Toc150782024"/>
      <w:bookmarkStart w:id="159" w:name="_Toc268484943"/>
      <w:bookmarkStart w:id="160" w:name="_Toc268487883"/>
      <w:bookmarkStart w:id="161" w:name="_Toc301255845"/>
      <w:bookmarkEnd w:id="154"/>
      <w:bookmarkEnd w:id="155"/>
      <w:bookmarkEnd w:id="156"/>
      <w:r w:rsidRPr="000C2927">
        <w:rPr>
          <w:rFonts w:ascii="Times New Roman" w:hAnsi="Times New Roman" w:cs="Times New Roman"/>
          <w:b/>
          <w:bCs/>
        </w:rPr>
        <w:t>РАЗДЕЛ 1. ПОЛОЖЕНИЯ О РЕГУЛИРОВАНИИ ЗЕМЛЕПОЛЬЗОВАНИЯ И ЗАСТРОЙКИ ОРГАНАМИ МЕСТНОГО САМОУПРАВЛЕНИЯ</w:t>
      </w:r>
      <w:bookmarkEnd w:id="157"/>
      <w:bookmarkEnd w:id="158"/>
    </w:p>
    <w:p w:rsidR="000C2927" w:rsidRPr="000C2927" w:rsidRDefault="000C2927" w:rsidP="000C2927">
      <w:pPr>
        <w:keepNext/>
        <w:ind w:firstLine="567"/>
        <w:outlineLvl w:val="2"/>
        <w:rPr>
          <w:rFonts w:ascii="Times New Roman" w:hAnsi="Times New Roman" w:cs="Times New Roman"/>
          <w:b/>
          <w:bCs/>
        </w:rPr>
      </w:pPr>
      <w:bookmarkStart w:id="162" w:name="_Toc531808751"/>
      <w:bookmarkStart w:id="163" w:name="_Toc150782025"/>
      <w:r w:rsidRPr="000C2927">
        <w:rPr>
          <w:rFonts w:ascii="Times New Roman" w:hAnsi="Times New Roman" w:cs="Times New Roman"/>
          <w:b/>
          <w:bCs/>
        </w:rPr>
        <w:t>Статья 1. Сфера применения правил землепользования и застройки</w:t>
      </w:r>
      <w:bookmarkEnd w:id="159"/>
      <w:bookmarkEnd w:id="160"/>
      <w:bookmarkEnd w:id="161"/>
      <w:bookmarkEnd w:id="162"/>
      <w:bookmarkEnd w:id="163"/>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Правила землепользования и застройки Муниципального образования Таштыпский сельсовет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субъекта Российской Федерации,муниципального района,сельского поселения, генеральным планом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Правила вводят в муниципальном образованиисистему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для: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создания условий для устойчивого развития территории сельского поселения, сохранения окружающей среды и объектов культурного наследия;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-создания условий для планировки территорий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Настоящие Правила включают в себя: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порядок их применения и внесения изменений в указанные правила;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карту градостроительного зонирования;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градостроительные регламенты.</w:t>
      </w:r>
    </w:p>
    <w:p w:rsidR="000C2927" w:rsidRPr="000C2927" w:rsidRDefault="000C2927" w:rsidP="000C2927">
      <w:pPr>
        <w:ind w:firstLine="567"/>
        <w:rPr>
          <w:rFonts w:ascii="Times New Roman" w:hAnsi="Times New Roman" w:cs="Times New Roman"/>
        </w:rPr>
      </w:pPr>
      <w:bookmarkStart w:id="164" w:name="_Toc268484945"/>
      <w:bookmarkStart w:id="165" w:name="_Toc268487885"/>
      <w:bookmarkStart w:id="166" w:name="_Toc301255847"/>
      <w:r w:rsidRPr="000C2927">
        <w:rPr>
          <w:rFonts w:ascii="Times New Roman" w:hAnsi="Times New Roman" w:cs="Times New Roman"/>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w:t>
      </w:r>
    </w:p>
    <w:p w:rsidR="000C2927" w:rsidRPr="000C2927" w:rsidRDefault="000C2927" w:rsidP="000C2927">
      <w:pPr>
        <w:keepNext/>
        <w:ind w:firstLine="567"/>
        <w:outlineLvl w:val="2"/>
        <w:rPr>
          <w:rFonts w:ascii="Times New Roman" w:hAnsi="Times New Roman" w:cs="Times New Roman"/>
          <w:b/>
          <w:bCs/>
        </w:rPr>
      </w:pPr>
      <w:bookmarkStart w:id="167" w:name="_Toc268484944"/>
      <w:bookmarkStart w:id="168" w:name="_Toc268487884"/>
      <w:bookmarkStart w:id="169" w:name="_Toc301255846"/>
      <w:bookmarkStart w:id="170" w:name="_Toc493501785"/>
      <w:bookmarkStart w:id="171" w:name="_Toc531808752"/>
      <w:bookmarkStart w:id="172" w:name="_Toc150782026"/>
      <w:r w:rsidRPr="000C2927">
        <w:rPr>
          <w:rFonts w:ascii="Times New Roman" w:hAnsi="Times New Roman" w:cs="Times New Roman"/>
          <w:b/>
          <w:bCs/>
        </w:rPr>
        <w:t>Статья 2. Иные акты, регулирующие землепользование и застройку Муниципального образования Таштыпский сельсовет</w:t>
      </w:r>
      <w:bookmarkEnd w:id="167"/>
      <w:bookmarkEnd w:id="168"/>
      <w:bookmarkEnd w:id="169"/>
      <w:bookmarkEnd w:id="170"/>
      <w:bookmarkEnd w:id="171"/>
      <w:bookmarkEnd w:id="172"/>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субъекта Российской Федерации.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Настоящие Правила применяются наряду с:</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региональными и местными нормативами градостроительного проектирования;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 иными нормативными правовыми актами субъекта Российской Федерации, муниципального района и Муниципального образования Таштыпский сельсоветпо вопросам регулирования землепользования и застройки.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
          <w:bCs/>
        </w:rPr>
        <w:lastRenderedPageBreak/>
        <w:t>Примечание</w:t>
      </w:r>
      <w:r w:rsidRPr="000C2927">
        <w:rPr>
          <w:rFonts w:ascii="Times New Roman" w:hAnsi="Times New Roman" w:cs="Times New Roman"/>
        </w:rPr>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(за исключением включенных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 утвержденный приказом Росстандарта,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rsidR="000C2927" w:rsidRDefault="000C2927" w:rsidP="000C2927">
      <w:pPr>
        <w:keepNext/>
        <w:ind w:firstLine="567"/>
        <w:outlineLvl w:val="2"/>
        <w:rPr>
          <w:rFonts w:ascii="Times New Roman" w:hAnsi="Times New Roman" w:cs="Times New Roman"/>
          <w:b/>
          <w:bCs/>
        </w:rPr>
      </w:pPr>
      <w:bookmarkStart w:id="173" w:name="_Toc531808753"/>
      <w:bookmarkStart w:id="174" w:name="_Toc150782027"/>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3. Полномочия органов местного самоуправления в области регулирования отношений по вопросам землепользования и застройки</w:t>
      </w:r>
      <w:bookmarkEnd w:id="164"/>
      <w:bookmarkEnd w:id="165"/>
      <w:bookmarkEnd w:id="166"/>
      <w:bookmarkEnd w:id="173"/>
      <w:bookmarkEnd w:id="174"/>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К полномочиям Совета депутатов Муниципального образования Таштыпский сельсовет в области регулирования отношений по вопросам землепользования и застройки относятся: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утверждение правил землепользования и застройки, утверждение внесения изменений в правила землепользования и застройки;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утверждение местных нормативов градостроительного проектирования;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иные полномочия в соответствии с действующим законодательством.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К полномочиям Администрации Муниципального образования Таштыпский сельсовет (далее - Администрация) в области регулирования отношений по вопросам землепользования и застройки относятся: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принятие решения о подготовке проекта правил землепользования и застройки и внесения в них изменений;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принятие решений о подготовке документации по планировке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утверждение документации по планировке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принятие решений о развитии застроенных территорий;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принятие решений о резервировании земельных участков для муниципальных нужд в порядке, установленном законодательством;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9) иные вопросы землепользования и застройки, относящиеся к ведению исполнительных органов местного самоуправления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К полномочиям Главы Муниципального образования Таштыпский сельсовет в области регулирования отношений по вопросам землепользования и застройки относятся: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принятие решения о проведении общественных обсуждений или публичных слушаний по проекту Правил и внесения в них изменений;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обеспечение внесения изменений в Правила в соответствии с частью 3.2 статьи 15 Правил;</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3)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сельского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175" w:name="_Toc268484946"/>
      <w:bookmarkStart w:id="176" w:name="_Toc268487886"/>
      <w:bookmarkStart w:id="177" w:name="_Toc301255848"/>
      <w:bookmarkStart w:id="178" w:name="_Toc150782028"/>
      <w:bookmarkStart w:id="179" w:name="_Toc531808754"/>
      <w:r w:rsidRPr="000C2927">
        <w:rPr>
          <w:rFonts w:ascii="Times New Roman" w:hAnsi="Times New Roman" w:cs="Times New Roman"/>
          <w:b/>
          <w:bCs/>
        </w:rPr>
        <w:t xml:space="preserve">Статья 4. Комиссия </w:t>
      </w:r>
      <w:bookmarkEnd w:id="175"/>
      <w:bookmarkEnd w:id="176"/>
      <w:bookmarkEnd w:id="177"/>
      <w:r w:rsidRPr="000C2927">
        <w:rPr>
          <w:rFonts w:ascii="Times New Roman" w:hAnsi="Times New Roman" w:cs="Times New Roman"/>
          <w:b/>
          <w:bCs/>
        </w:rPr>
        <w:t>по подготовке проекта Правил землепользования и застройки</w:t>
      </w:r>
      <w:bookmarkEnd w:id="178"/>
      <w:bookmarkEnd w:id="179"/>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Комиссия по подготовке проекта Правил землепользования и застройки (далее - Комиссия) создается Постановлением Главы местной администрации муниципального образования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Муниципального образования Таштыпский сельсовет.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субъекта Российской Федерации; Уставом и нормативными правовыми актами муниципального района, Уставом и нормативными правовыми актами Муниципального образования Таштыпский сельсовет, настоящими Правилами, а также Положением о комиссии по подготовке проекта Правил землепользования и застройки Муниципального образования Таштыпский сельсовет.</w:t>
      </w:r>
    </w:p>
    <w:p w:rsidR="000C2927" w:rsidRPr="000C2927" w:rsidRDefault="000C2927" w:rsidP="000C2927">
      <w:pPr>
        <w:ind w:firstLine="567"/>
        <w:rPr>
          <w:rFonts w:ascii="Times New Roman" w:hAnsi="Times New Roman" w:cs="Times New Roman"/>
        </w:rPr>
      </w:pPr>
      <w:bookmarkStart w:id="180" w:name="_Toc268484947"/>
      <w:bookmarkStart w:id="181" w:name="_Toc268487887"/>
      <w:bookmarkStart w:id="182" w:name="_Toc301255849"/>
      <w:bookmarkStart w:id="183" w:name="_Toc531808755"/>
      <w:r w:rsidRPr="000C2927">
        <w:rPr>
          <w:rFonts w:ascii="Times New Roman" w:hAnsi="Times New Roman" w:cs="Times New Roman"/>
        </w:rPr>
        <w:t>3. Для осуществления своих функций Комиссия имеет право:</w:t>
      </w:r>
    </w:p>
    <w:p w:rsidR="000C2927" w:rsidRPr="000C2927" w:rsidRDefault="000C2927" w:rsidP="000C2927">
      <w:pPr>
        <w:widowControl/>
        <w:numPr>
          <w:ilvl w:val="0"/>
          <w:numId w:val="25"/>
        </w:numPr>
        <w:autoSpaceDE/>
        <w:autoSpaceDN/>
        <w:adjustRightInd/>
        <w:ind w:left="0" w:firstLine="426"/>
        <w:rPr>
          <w:rFonts w:ascii="Times New Roman" w:hAnsi="Times New Roman" w:cs="Times New Roman"/>
        </w:rPr>
      </w:pPr>
      <w:r w:rsidRPr="000C2927">
        <w:rPr>
          <w:rFonts w:ascii="Times New Roman" w:hAnsi="Times New Roman" w:cs="Times New Roman"/>
        </w:rPr>
        <w:t>Получать от структурных подразделений Администрации сельского поселения, предприятий и организаций, независимо от форм собственности, информацию, необходимую для осуществления своей деятельности;</w:t>
      </w:r>
    </w:p>
    <w:p w:rsidR="000C2927" w:rsidRPr="000C2927" w:rsidRDefault="000C2927" w:rsidP="000C2927">
      <w:pPr>
        <w:widowControl/>
        <w:numPr>
          <w:ilvl w:val="0"/>
          <w:numId w:val="25"/>
        </w:numPr>
        <w:autoSpaceDE/>
        <w:autoSpaceDN/>
        <w:adjustRightInd/>
        <w:ind w:left="0" w:firstLine="426"/>
        <w:rPr>
          <w:rFonts w:ascii="Times New Roman" w:hAnsi="Times New Roman" w:cs="Times New Roman"/>
        </w:rPr>
      </w:pPr>
      <w:r w:rsidRPr="000C2927">
        <w:rPr>
          <w:rFonts w:ascii="Times New Roman" w:hAnsi="Times New Roman" w:cs="Times New Roman"/>
        </w:rPr>
        <w:t>Запрашивать от структурных подразделений Администрации сельского поселения представление официальных заключений, иных материалов, относящихся к рассматриваемым Комиссией вопросам;</w:t>
      </w:r>
    </w:p>
    <w:p w:rsidR="000C2927" w:rsidRPr="000C2927" w:rsidRDefault="000C2927" w:rsidP="000C2927">
      <w:pPr>
        <w:widowControl/>
        <w:numPr>
          <w:ilvl w:val="0"/>
          <w:numId w:val="25"/>
        </w:numPr>
        <w:autoSpaceDE/>
        <w:autoSpaceDN/>
        <w:adjustRightInd/>
        <w:ind w:left="0" w:firstLine="426"/>
        <w:rPr>
          <w:rFonts w:ascii="Times New Roman" w:hAnsi="Times New Roman" w:cs="Times New Roman"/>
        </w:rPr>
      </w:pPr>
      <w:r w:rsidRPr="000C2927">
        <w:rPr>
          <w:rFonts w:ascii="Times New Roman" w:hAnsi="Times New Roman" w:cs="Times New Roman"/>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0C2927" w:rsidRPr="000C2927" w:rsidRDefault="000C2927" w:rsidP="000C2927">
      <w:pPr>
        <w:widowControl/>
        <w:numPr>
          <w:ilvl w:val="0"/>
          <w:numId w:val="25"/>
        </w:numPr>
        <w:autoSpaceDE/>
        <w:autoSpaceDN/>
        <w:adjustRightInd/>
        <w:ind w:left="0" w:firstLine="426"/>
        <w:rPr>
          <w:rFonts w:ascii="Times New Roman" w:hAnsi="Times New Roman" w:cs="Times New Roman"/>
        </w:rPr>
      </w:pPr>
      <w:r w:rsidRPr="000C2927">
        <w:rPr>
          <w:rFonts w:ascii="Times New Roman" w:hAnsi="Times New Roman" w:cs="Times New Roman"/>
        </w:rPr>
        <w:t>Вносить предложения по изменению персонального состава Комиссии.</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rPr>
        <w:t xml:space="preserve">4. </w:t>
      </w:r>
      <w:r w:rsidRPr="000C2927">
        <w:rPr>
          <w:rFonts w:ascii="Times New Roman" w:hAnsi="Times New Roman" w:cs="Times New Roman"/>
          <w:bCs/>
        </w:rPr>
        <w:t>Порядок деятельности Комиссии: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Комиссия осуществляет свою деятельность в форме заседаний.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Заседания Комиссии созываются ее председателем по мере необходимости.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Заседания комиссии проводятся открыто, гласно, могут освещаться в средствах массовой информации.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Заседание Комиссии считается правомочным, если на нем присутствует не менее двух третей от установленного числа членов Комиссии.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Члены комиссии, не согласные с принятым решением, вправе требовать занесения их особого мнения в протокол заседания комиссии.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Решения комиссии подписываются председателем комиссии.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lastRenderedPageBreak/>
        <w:t>Итоги каждого заседания Комиссии оформляются протоколом, в котором фиксируются вопросы, вынесенные на рассмотрение Комиссии, а также принятые по ним решения. Протокол подписывается секретарем и председателем Комиссии.</w:t>
      </w:r>
    </w:p>
    <w:p w:rsidR="000C2927" w:rsidRPr="000C2927" w:rsidRDefault="000C2927" w:rsidP="000C2927">
      <w:pPr>
        <w:widowControl/>
        <w:numPr>
          <w:ilvl w:val="0"/>
          <w:numId w:val="28"/>
        </w:numPr>
        <w:autoSpaceDE/>
        <w:autoSpaceDN/>
        <w:adjustRightInd/>
        <w:ind w:left="0" w:firstLine="426"/>
        <w:rPr>
          <w:rFonts w:ascii="Times New Roman" w:hAnsi="Times New Roman" w:cs="Times New Roman"/>
        </w:rPr>
      </w:pPr>
      <w:r w:rsidRPr="000C2927">
        <w:rPr>
          <w:rFonts w:ascii="Times New Roman" w:hAnsi="Times New Roman" w:cs="Times New Roman"/>
        </w:rPr>
        <w:t>Члены Комиссии осуществляют свою деятельность на безвозмездной основе.</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Комиссия образуется в составе не менее 5 и не более 17 человек. Персональный состав и порядок деятельности Комиссии утверждается главой местной администрации соответствующего муниципального образования. Председатель Комиссии избирается на первом заседании Комиссии из числа ее членов путем открытого голосования простым большинством голосов присутствующих на заседании членов Комиссии.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Основной целью Комиссии является проведение установленных градостроительным законодательством процедур при принятии решения:</w:t>
      </w:r>
    </w:p>
    <w:p w:rsidR="000C2927" w:rsidRPr="000C2927" w:rsidRDefault="000C2927" w:rsidP="000C2927">
      <w:pPr>
        <w:widowControl/>
        <w:numPr>
          <w:ilvl w:val="0"/>
          <w:numId w:val="29"/>
        </w:numPr>
        <w:autoSpaceDE/>
        <w:autoSpaceDN/>
        <w:adjustRightInd/>
        <w:ind w:left="0" w:firstLine="426"/>
        <w:rPr>
          <w:rFonts w:ascii="Times New Roman" w:hAnsi="Times New Roman" w:cs="Times New Roman"/>
        </w:rPr>
      </w:pPr>
      <w:r w:rsidRPr="000C2927">
        <w:rPr>
          <w:rFonts w:ascii="Times New Roman" w:hAnsi="Times New Roman" w:cs="Times New Roman"/>
        </w:rPr>
        <w:t>Рассмотрение предложений заинтересованных лиц о внесении изменений и дополнений в Правила.</w:t>
      </w:r>
    </w:p>
    <w:p w:rsidR="000C2927" w:rsidRPr="000C2927" w:rsidRDefault="000C2927" w:rsidP="000C2927">
      <w:pPr>
        <w:widowControl/>
        <w:numPr>
          <w:ilvl w:val="0"/>
          <w:numId w:val="29"/>
        </w:numPr>
        <w:autoSpaceDE/>
        <w:autoSpaceDN/>
        <w:adjustRightInd/>
        <w:ind w:left="0" w:firstLine="426"/>
        <w:rPr>
          <w:rFonts w:ascii="Times New Roman" w:hAnsi="Times New Roman" w:cs="Times New Roman"/>
        </w:rPr>
      </w:pPr>
      <w:r w:rsidRPr="000C2927">
        <w:rPr>
          <w:rFonts w:ascii="Times New Roman" w:hAnsi="Times New Roman" w:cs="Times New Roman"/>
        </w:rPr>
        <w:t>Рассмотрение вопросов об изменении видов разрешенного использования земельных участков и объектов капитального строительства.</w:t>
      </w:r>
    </w:p>
    <w:p w:rsidR="000C2927" w:rsidRPr="000C2927" w:rsidRDefault="000C2927" w:rsidP="000C2927">
      <w:pPr>
        <w:widowControl/>
        <w:numPr>
          <w:ilvl w:val="0"/>
          <w:numId w:val="29"/>
        </w:numPr>
        <w:autoSpaceDE/>
        <w:autoSpaceDN/>
        <w:adjustRightInd/>
        <w:ind w:left="0" w:firstLine="426"/>
        <w:rPr>
          <w:rFonts w:ascii="Times New Roman" w:hAnsi="Times New Roman" w:cs="Times New Roman"/>
        </w:rPr>
      </w:pPr>
      <w:r w:rsidRPr="000C2927">
        <w:rPr>
          <w:rFonts w:ascii="Times New Roman" w:hAnsi="Times New Roman" w:cs="Times New Roman"/>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0C2927" w:rsidRPr="000C2927" w:rsidRDefault="000C2927" w:rsidP="000C2927">
      <w:pPr>
        <w:widowControl/>
        <w:numPr>
          <w:ilvl w:val="0"/>
          <w:numId w:val="29"/>
        </w:numPr>
        <w:autoSpaceDE/>
        <w:autoSpaceDN/>
        <w:adjustRightInd/>
        <w:ind w:left="0" w:firstLine="426"/>
        <w:rPr>
          <w:rFonts w:ascii="Times New Roman" w:hAnsi="Times New Roman" w:cs="Times New Roman"/>
        </w:rPr>
      </w:pPr>
      <w:r w:rsidRPr="000C2927">
        <w:rPr>
          <w:rFonts w:ascii="Times New Roman" w:hAnsi="Times New Roman" w:cs="Times New Roman"/>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0C2927" w:rsidRPr="000C2927" w:rsidRDefault="000C2927" w:rsidP="000C2927">
      <w:pPr>
        <w:widowControl/>
        <w:numPr>
          <w:ilvl w:val="0"/>
          <w:numId w:val="29"/>
        </w:numPr>
        <w:autoSpaceDE/>
        <w:autoSpaceDN/>
        <w:adjustRightInd/>
        <w:ind w:left="0" w:firstLine="426"/>
        <w:rPr>
          <w:rFonts w:ascii="Times New Roman" w:hAnsi="Times New Roman" w:cs="Times New Roman"/>
        </w:rPr>
      </w:pPr>
      <w:r w:rsidRPr="000C2927">
        <w:rPr>
          <w:rFonts w:ascii="Times New Roman" w:hAnsi="Times New Roman" w:cs="Times New Roman"/>
        </w:rPr>
        <w:t>Подготовка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В процессе работы Комиссии выполняются задачи градостроительного зонирования территории муниципального образования.</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rPr>
        <w:t>8.</w:t>
      </w:r>
      <w:r w:rsidRPr="000C2927">
        <w:rPr>
          <w:rFonts w:ascii="Times New Roman" w:hAnsi="Times New Roman" w:cs="Times New Roman"/>
          <w:bCs/>
        </w:rPr>
        <w:t xml:space="preserve"> Порядок </w:t>
      </w:r>
      <w:r w:rsidRPr="000C2927">
        <w:rPr>
          <w:rFonts w:ascii="Times New Roman" w:hAnsi="Times New Roman" w:cs="Times New Roman"/>
        </w:rPr>
        <w:t>рассмотрения предложений заинтересованных лиц о внесении изменений и дополнений в Правила определён ст. 15 настоящих Правил.</w:t>
      </w:r>
    </w:p>
    <w:p w:rsidR="000C2927" w:rsidRDefault="000C2927" w:rsidP="000C2927">
      <w:pPr>
        <w:keepNext/>
        <w:ind w:firstLine="567"/>
        <w:outlineLvl w:val="2"/>
        <w:rPr>
          <w:rFonts w:ascii="Times New Roman" w:hAnsi="Times New Roman" w:cs="Times New Roman"/>
          <w:b/>
          <w:bCs/>
        </w:rPr>
      </w:pPr>
      <w:bookmarkStart w:id="184" w:name="_Toc150782029"/>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5. Общие положения о градостроительном зонировании территории Муниципального образования Таштыпский сельсовет</w:t>
      </w:r>
      <w:bookmarkEnd w:id="180"/>
      <w:bookmarkEnd w:id="181"/>
      <w:bookmarkEnd w:id="182"/>
      <w:bookmarkEnd w:id="183"/>
      <w:bookmarkEnd w:id="184"/>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На карте градостроительного зонирования территории Муниципального образования Таштыпский сельсовет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сельского поселения, естественным границам природных объектов, красным линиям, иным границам.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Границы территориальных зон могут иметь текстовое описание их местоположения для идентификации их прохождения.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виды разрешенного использования земельных участков 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2.1) требования к архитектурно-градостроительному облику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Градостроительные регламенты установлены с учетом: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функциональных зон и характеристик их планируемого развития, определенных генеральным планом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видов территориальных зон;</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Действие градостроительного регламента не распространяется и не подлежит применению для земельных участков: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в границах территорий общего пользования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предоставленные для добычи полезных ископаемых.</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субъекта Российской Федерации, уполномоченными органами местного самоуправления муниципального района или уполномоченными органами местного самоуправления Муниципального образования Таштыпский сельсовет, в соответствии с федеральными законами.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8. Градостроительные регламенты не устанавливаются и не подлежат применению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субъекта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w:t>
      </w:r>
      <w:r w:rsidRPr="000C2927">
        <w:rPr>
          <w:rStyle w:val="diffins"/>
          <w:rFonts w:ascii="Times New Roman" w:hAnsi="Times New Roman" w:cs="Times New Roman"/>
        </w:rPr>
        <w:t>(за исключением территорий населенных пунктов, включенных в состав особо охраняемых природных территорий)</w:t>
      </w:r>
      <w:r w:rsidRPr="000C2927">
        <w:rPr>
          <w:rFonts w:ascii="Times New Roman" w:hAnsi="Times New Roman" w:cs="Times New Roman"/>
        </w:rPr>
        <w:t>,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9. На карте градостроительного зонирования в обязательном порядке отображаются границы населенных пунктов, входящих в состав сельского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C2927" w:rsidRPr="000C2927" w:rsidRDefault="000C2927" w:rsidP="000C2927">
      <w:pPr>
        <w:ind w:firstLine="567"/>
        <w:rPr>
          <w:rStyle w:val="diffins"/>
          <w:rFonts w:ascii="Times New Roman" w:hAnsi="Times New Roman" w:cs="Times New Roman"/>
        </w:rPr>
      </w:pPr>
      <w:r w:rsidRPr="000C2927">
        <w:rPr>
          <w:rStyle w:val="blk"/>
          <w:rFonts w:ascii="Times New Roman" w:hAnsi="Times New Roman" w:cs="Times New Roman"/>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w:t>
      </w:r>
      <w:r w:rsidRPr="000C2927">
        <w:rPr>
          <w:rStyle w:val="diffins"/>
          <w:rFonts w:ascii="Times New Roman" w:hAnsi="Times New Roman" w:cs="Times New Roman"/>
        </w:rPr>
        <w:t>комплексного развития</w:t>
      </w:r>
      <w:r w:rsidRPr="000C2927">
        <w:rPr>
          <w:rStyle w:val="blk"/>
          <w:rFonts w:ascii="Times New Roman" w:hAnsi="Times New Roman" w:cs="Times New Roman"/>
        </w:rPr>
        <w:t xml:space="preserve"> территории</w:t>
      </w:r>
      <w:r w:rsidRPr="000C2927">
        <w:rPr>
          <w:rStyle w:val="diffins"/>
          <w:rFonts w:ascii="Times New Roman" w:hAnsi="Times New Roman" w:cs="Times New Roman"/>
        </w:rPr>
        <w:t>.</w:t>
      </w:r>
      <w:r w:rsidRPr="000C2927">
        <w:rPr>
          <w:rStyle w:val="blk"/>
          <w:rFonts w:ascii="Times New Roman" w:hAnsi="Times New Roman" w:cs="Times New Roman"/>
        </w:rPr>
        <w:t xml:space="preserve">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w:t>
      </w:r>
      <w:r w:rsidRPr="000C2927">
        <w:rPr>
          <w:rStyle w:val="diffins"/>
          <w:rFonts w:ascii="Times New Roman" w:hAnsi="Times New Roman" w:cs="Times New Roman"/>
        </w:rPr>
        <w:t>о комплексном развитии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10. Утвержденные правила землепользования и застройки сельского поселения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 аэродромной территории, в границах которых полностью или частично расположена при аэродромная территория, установленная в соответствии с Воздушным кодексом Российской Федерации.</w:t>
      </w:r>
    </w:p>
    <w:p w:rsidR="000C2927" w:rsidRDefault="000C2927" w:rsidP="000C2927">
      <w:pPr>
        <w:keepNext/>
        <w:ind w:firstLine="567"/>
        <w:outlineLvl w:val="2"/>
        <w:rPr>
          <w:rFonts w:ascii="Times New Roman" w:hAnsi="Times New Roman" w:cs="Times New Roman"/>
          <w:b/>
          <w:bCs/>
        </w:rPr>
      </w:pPr>
      <w:bookmarkStart w:id="185" w:name="_Toc268484948"/>
      <w:bookmarkStart w:id="186" w:name="_Toc268487888"/>
      <w:bookmarkStart w:id="187" w:name="_Toc301255850"/>
      <w:bookmarkStart w:id="188" w:name="_Toc531808756"/>
      <w:bookmarkStart w:id="189" w:name="_Toc150782030"/>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6. Использование земельных участков, на которые распространяется действие градостроительных регламентов</w:t>
      </w:r>
      <w:bookmarkEnd w:id="185"/>
      <w:bookmarkEnd w:id="186"/>
      <w:bookmarkEnd w:id="187"/>
      <w:bookmarkEnd w:id="188"/>
      <w:bookmarkEnd w:id="189"/>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1. Использование и застройка земельных участков на территории Муниципального образования Таштыпский сельсовет,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w:t>
      </w:r>
      <w:r w:rsidRPr="000C2927">
        <w:rPr>
          <w:rFonts w:ascii="Times New Roman" w:hAnsi="Times New Roman" w:cs="Times New Roman"/>
        </w:rPr>
        <w:lastRenderedPageBreak/>
        <w:t>участков и объектов капитального строительства, установленных в соответствии с законодательством и настоящими Правилами.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Виды разрешенного использования, не предусмотренные в градостроительном регламенте, являются запрещенными.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w:t>
      </w:r>
      <w:r w:rsidRPr="000C2927">
        <w:rPr>
          <w:rFonts w:ascii="Times New Roman" w:hAnsi="Times New Roman" w:cs="Times New Roman"/>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w:t>
      </w:r>
      <w:r w:rsidRPr="000C2927">
        <w:rPr>
          <w:rFonts w:ascii="Times New Roman" w:hAnsi="Times New Roman" w:cs="Times New Roman"/>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w:t>
      </w:r>
      <w:r w:rsidRPr="000C2927">
        <w:rPr>
          <w:rFonts w:ascii="Times New Roman" w:hAnsi="Times New Roman" w:cs="Times New Roman"/>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В соответствии с «Классификатором видов разрешенного использования земельных участков», утверждённым приказом Росреестра от10.11.2020 № П/0412, содержание видов разрешенного использования, перечисленных в настоящих Правилах,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5. В пределах земельного участка могут сочетаться несколько видов разрешенного использования.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01.02.2024 часть 6 изложить в следующей редакции: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«6. Границы территориальных зон не могут пересекать границы муниципальных образований, населенных пунктов, земельных участков (за исключением земельного </w:t>
      </w:r>
      <w:r w:rsidRPr="000C2927">
        <w:rPr>
          <w:rFonts w:ascii="Times New Roman" w:hAnsi="Times New Roman" w:cs="Times New Roman"/>
        </w:rPr>
        <w:lastRenderedPageBreak/>
        <w:t xml:space="preserve">участка, границы которого могут пересекать границы территориальных зон в случаях, предусмотренных Земельным кодексом Российской Федерации или иным федеральным законом). Допускается пересечение границ территориальных зон с границами зон с особыми условиями использования территорий,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законодательством Российской Федерации.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Использование земельных участков и объектов капитального строительства допускается при условии соблюдения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190" w:name="_Toc268484949"/>
      <w:bookmarkStart w:id="191" w:name="_Toc268487889"/>
      <w:bookmarkStart w:id="192" w:name="_Toc301255851"/>
      <w:bookmarkStart w:id="193" w:name="_Toc531808757"/>
      <w:bookmarkStart w:id="194" w:name="_Toc150782031"/>
      <w:r w:rsidRPr="000C2927">
        <w:rPr>
          <w:rFonts w:ascii="Times New Roman" w:hAnsi="Times New Roman" w:cs="Times New Roman"/>
          <w:b/>
          <w:bCs/>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90"/>
      <w:bookmarkEnd w:id="191"/>
      <w:bookmarkEnd w:id="192"/>
      <w:bookmarkEnd w:id="193"/>
      <w:bookmarkEnd w:id="194"/>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Земельные участки, образованные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установленным для них целевым назначением и разрешённым использованием, за исключением случаев, предусмотренных частью 2 настоящей статьи.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После вступления в силу настоящих Правил раздел, объединение, перераспределение земельных участков или выдел из земельных участков, а также из земель, находящихся в государственной или муниципальной собственности, земельных участков, указанных в части 1 настоящей статьи осуществляется при условии образования земельных участков в пределах границ соответствующей территориальной зоны,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0C2927" w:rsidRDefault="000C2927" w:rsidP="000C2927">
      <w:pPr>
        <w:keepNext/>
        <w:ind w:firstLine="567"/>
        <w:outlineLvl w:val="2"/>
        <w:rPr>
          <w:rFonts w:ascii="Times New Roman" w:hAnsi="Times New Roman" w:cs="Times New Roman"/>
          <w:b/>
          <w:bCs/>
        </w:rPr>
      </w:pPr>
      <w:bookmarkStart w:id="195" w:name="_Toc268484950"/>
      <w:bookmarkStart w:id="196" w:name="_Toc268487890"/>
      <w:bookmarkStart w:id="197" w:name="_Toc301255852"/>
      <w:bookmarkStart w:id="198" w:name="_Toc531808758"/>
      <w:bookmarkStart w:id="199" w:name="_Toc150782032"/>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95"/>
      <w:bookmarkEnd w:id="196"/>
      <w:bookmarkEnd w:id="197"/>
      <w:bookmarkEnd w:id="198"/>
      <w:bookmarkEnd w:id="199"/>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если это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w:t>
      </w:r>
      <w:r w:rsidRPr="000C2927">
        <w:rPr>
          <w:rFonts w:ascii="Times New Roman" w:hAnsi="Times New Roman" w:cs="Times New Roman"/>
        </w:rPr>
        <w:lastRenderedPageBreak/>
        <w:t>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Изменение вида разрешенного использования земельных участков, изменение вида и реконструкция объектов капитального строительства, указанных в части 1 настоящей статьи, может осуществляться путем приведения их в соответствие установленным градостроительным регламентам.</w:t>
      </w:r>
    </w:p>
    <w:p w:rsidR="000C2927" w:rsidRDefault="000C2927" w:rsidP="000C2927">
      <w:pPr>
        <w:keepNext/>
        <w:ind w:firstLine="567"/>
        <w:outlineLvl w:val="2"/>
        <w:rPr>
          <w:rFonts w:ascii="Times New Roman" w:hAnsi="Times New Roman" w:cs="Times New Roman"/>
          <w:b/>
          <w:bCs/>
        </w:rPr>
      </w:pPr>
      <w:bookmarkStart w:id="200" w:name="_Toc268487891"/>
      <w:bookmarkStart w:id="201" w:name="_Toc301255853"/>
      <w:bookmarkStart w:id="202" w:name="_Toc531808759"/>
      <w:bookmarkStart w:id="203" w:name="_Toc150782033"/>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9. Осуществление строительства, реконструкции объектов капитального строительства</w:t>
      </w:r>
      <w:bookmarkEnd w:id="200"/>
      <w:bookmarkEnd w:id="201"/>
      <w:bookmarkEnd w:id="202"/>
      <w:bookmarkEnd w:id="203"/>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Строительство, реконструкция объектов капитального строительства на территории Муниципального образования Таштыпский сельсовет осуществляется застройщиком в соответствии с требованиями, установленными Градостроительным кодексом Российской Федерации, другими федеральными законами, законодательством субъекта Российской Федерации и принятыми в соответствии с ними правовыми актами Муниципального образования Таштыпский сельсовет, устанавливающими особенности осуществления указанной деятельности на территории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11).</w:t>
      </w:r>
    </w:p>
    <w:p w:rsidR="000C2927" w:rsidRDefault="000C2927" w:rsidP="000C2927">
      <w:pPr>
        <w:keepNext/>
        <w:jc w:val="center"/>
        <w:outlineLvl w:val="1"/>
        <w:rPr>
          <w:rFonts w:ascii="Times New Roman" w:hAnsi="Times New Roman" w:cs="Times New Roman"/>
          <w:b/>
          <w:bCs/>
        </w:rPr>
      </w:pPr>
      <w:bookmarkStart w:id="204" w:name="_Toc268484951"/>
      <w:bookmarkStart w:id="205" w:name="_Toc268487893"/>
      <w:bookmarkStart w:id="206" w:name="_Toc301255855"/>
      <w:bookmarkStart w:id="207" w:name="_Toc531808760"/>
      <w:bookmarkStart w:id="208" w:name="_Toc150782034"/>
    </w:p>
    <w:p w:rsidR="000C2927" w:rsidRPr="000C2927" w:rsidRDefault="000C2927" w:rsidP="000C2927">
      <w:pPr>
        <w:keepNext/>
        <w:jc w:val="center"/>
        <w:outlineLvl w:val="1"/>
        <w:rPr>
          <w:rFonts w:ascii="Times New Roman" w:hAnsi="Times New Roman" w:cs="Times New Roman"/>
          <w:b/>
          <w:bCs/>
          <w:i/>
        </w:rPr>
      </w:pPr>
      <w:r w:rsidRPr="000C2927">
        <w:rPr>
          <w:rFonts w:ascii="Times New Roman" w:hAnsi="Times New Roman" w:cs="Times New Roman"/>
          <w:b/>
          <w:bC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4"/>
      <w:bookmarkEnd w:id="205"/>
      <w:bookmarkEnd w:id="206"/>
      <w:bookmarkEnd w:id="207"/>
      <w:bookmarkEnd w:id="208"/>
    </w:p>
    <w:p w:rsidR="000C2927" w:rsidRDefault="000C2927" w:rsidP="000C2927">
      <w:pPr>
        <w:keepNext/>
        <w:ind w:firstLine="567"/>
        <w:outlineLvl w:val="2"/>
        <w:rPr>
          <w:rFonts w:ascii="Times New Roman" w:hAnsi="Times New Roman" w:cs="Times New Roman"/>
          <w:b/>
          <w:bCs/>
        </w:rPr>
      </w:pPr>
      <w:bookmarkStart w:id="209" w:name="_Toc467011078"/>
      <w:bookmarkStart w:id="210" w:name="_Toc531808761"/>
      <w:bookmarkStart w:id="211" w:name="_Toc150782035"/>
      <w:bookmarkStart w:id="212" w:name="_Toc268487892"/>
      <w:bookmarkStart w:id="213" w:name="_Toc301255854"/>
      <w:bookmarkStart w:id="214" w:name="_Toc268487894"/>
      <w:bookmarkStart w:id="215" w:name="_Toc301255856"/>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10. Изменение видов разрешенного использования земельных участков и объектов капитального строительства</w:t>
      </w:r>
      <w:bookmarkEnd w:id="209"/>
      <w:bookmarkEnd w:id="210"/>
      <w:bookmarkEnd w:id="211"/>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 xml:space="preserve">2.1. Со дня принятия решения о комплексном развитии территории и до дня </w:t>
      </w:r>
      <w:r w:rsidRPr="000C2927">
        <w:rPr>
          <w:rFonts w:ascii="Times New Roman" w:hAnsi="Times New Roman" w:cs="Times New Roman"/>
          <w:snapToGrid w:val="0"/>
        </w:rPr>
        <w:lastRenderedPageBreak/>
        <w:t>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C2927" w:rsidRPr="000C2927" w:rsidRDefault="000C2927" w:rsidP="000C2927">
      <w:pPr>
        <w:tabs>
          <w:tab w:val="left" w:pos="-142"/>
        </w:tabs>
        <w:ind w:right="-1" w:firstLine="567"/>
        <w:rPr>
          <w:rFonts w:ascii="Times New Roman" w:hAnsi="Times New Roman" w:cs="Times New Roman"/>
          <w:snapToGrid w:val="0"/>
        </w:rPr>
      </w:pPr>
      <w:r w:rsidRPr="000C2927">
        <w:rPr>
          <w:rFonts w:ascii="Times New Roman" w:hAnsi="Times New Roman" w:cs="Times New Roman"/>
          <w:snapToGrid w:val="0"/>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0C2927" w:rsidRDefault="000C2927" w:rsidP="000C2927">
      <w:pPr>
        <w:keepNext/>
        <w:ind w:firstLine="567"/>
        <w:outlineLvl w:val="2"/>
        <w:rPr>
          <w:rFonts w:ascii="Times New Roman" w:hAnsi="Times New Roman" w:cs="Times New Roman"/>
          <w:b/>
          <w:bCs/>
        </w:rPr>
      </w:pPr>
      <w:bookmarkStart w:id="216" w:name="_Toc531808762"/>
      <w:bookmarkStart w:id="217" w:name="_Toc150782036"/>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12"/>
      <w:bookmarkEnd w:id="213"/>
      <w:bookmarkEnd w:id="216"/>
      <w:bookmarkEnd w:id="217"/>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2.Отклонение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C2927">
        <w:rPr>
          <w:rStyle w:val="diffins"/>
          <w:rFonts w:ascii="Times New Roman" w:hAnsi="Times New Roman" w:cs="Times New Roman"/>
        </w:rPr>
        <w:t>подготавливается в течение пятнадцати рабочих дней со дня поступления заявления о предоставлении такого разрешения и</w:t>
      </w:r>
      <w:r w:rsidRPr="000C2927">
        <w:rPr>
          <w:rFonts w:ascii="Times New Roman" w:hAnsi="Times New Roman" w:cs="Times New Roman"/>
        </w:rPr>
        <w:t xml:space="preserve">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статьи12настоящих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Pr="000C2927">
        <w:rPr>
          <w:rStyle w:val="diffins"/>
          <w:rFonts w:ascii="Times New Roman" w:hAnsi="Times New Roman" w:cs="Times New Roman"/>
        </w:rPr>
        <w:t xml:space="preserve">в течение пятнадцати рабочих дней со дня окончания таких обсуждений или слушаний </w:t>
      </w:r>
      <w:r w:rsidRPr="000C2927">
        <w:rPr>
          <w:rFonts w:ascii="Times New Roman" w:hAnsi="Times New Roman" w:cs="Times New Roman"/>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 аэродромной территории.</w:t>
      </w:r>
    </w:p>
    <w:p w:rsidR="000C2927" w:rsidRDefault="000C2927" w:rsidP="000C2927">
      <w:pPr>
        <w:keepNext/>
        <w:ind w:firstLine="567"/>
        <w:outlineLvl w:val="2"/>
        <w:rPr>
          <w:rFonts w:ascii="Times New Roman" w:hAnsi="Times New Roman" w:cs="Times New Roman"/>
          <w:b/>
          <w:bCs/>
        </w:rPr>
      </w:pPr>
      <w:bookmarkStart w:id="218" w:name="_Toc268487895"/>
      <w:bookmarkStart w:id="219" w:name="_Toc301255857"/>
      <w:bookmarkStart w:id="220" w:name="_Toc531808763"/>
      <w:bookmarkStart w:id="221" w:name="_Toc150782037"/>
      <w:bookmarkEnd w:id="214"/>
      <w:bookmarkEnd w:id="215"/>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218"/>
      <w:bookmarkEnd w:id="219"/>
      <w:bookmarkEnd w:id="220"/>
      <w:bookmarkEnd w:id="221"/>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0C2927">
        <w:rPr>
          <w:rFonts w:ascii="Times New Roman" w:hAnsi="Times New Roman" w:cs="Times New Roman"/>
          <w:bCs/>
        </w:rPr>
        <w:t xml:space="preserve">общественные обсуждения или </w:t>
      </w:r>
      <w:r w:rsidRPr="000C2927">
        <w:rPr>
          <w:rFonts w:ascii="Times New Roman" w:hAnsi="Times New Roman" w:cs="Times New Roman"/>
        </w:rPr>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0C2927">
        <w:rPr>
          <w:rFonts w:ascii="Times New Roman" w:hAnsi="Times New Roman" w:cs="Times New Roman"/>
        </w:rPr>
        <w:lastRenderedPageBreak/>
        <w:t>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C2927" w:rsidRDefault="000C2927" w:rsidP="000C2927">
      <w:pPr>
        <w:keepNext/>
        <w:ind w:firstLine="567"/>
        <w:jc w:val="center"/>
        <w:outlineLvl w:val="1"/>
        <w:rPr>
          <w:rFonts w:ascii="Times New Roman" w:hAnsi="Times New Roman" w:cs="Times New Roman"/>
          <w:b/>
          <w:bCs/>
        </w:rPr>
      </w:pPr>
      <w:bookmarkStart w:id="222" w:name="_Toc268487897"/>
      <w:bookmarkStart w:id="223" w:name="_Toc301255859"/>
      <w:bookmarkStart w:id="224" w:name="_Toc531808764"/>
      <w:bookmarkStart w:id="225" w:name="_Toc150782038"/>
    </w:p>
    <w:p w:rsidR="000C2927" w:rsidRPr="000C2927" w:rsidRDefault="000C2927" w:rsidP="000C2927">
      <w:pPr>
        <w:keepNext/>
        <w:ind w:firstLine="567"/>
        <w:jc w:val="center"/>
        <w:outlineLvl w:val="1"/>
        <w:rPr>
          <w:rFonts w:ascii="Times New Roman" w:hAnsi="Times New Roman" w:cs="Times New Roman"/>
          <w:b/>
          <w:bCs/>
        </w:rPr>
      </w:pPr>
      <w:r w:rsidRPr="000C2927">
        <w:rPr>
          <w:rFonts w:ascii="Times New Roman" w:hAnsi="Times New Roman" w:cs="Times New Roman"/>
          <w:b/>
          <w:bCs/>
        </w:rPr>
        <w:t>РАЗДЕЛ 3. ПОЛОЖЕНИЯ О ПОДГОТОВКЕ ДОКУМЕНТАЦИИ ПО ПЛАНИРОВКЕ ТЕРРИТОРИИ</w:t>
      </w:r>
      <w:bookmarkEnd w:id="222"/>
      <w:bookmarkEnd w:id="223"/>
      <w:bookmarkEnd w:id="224"/>
      <w:bookmarkEnd w:id="225"/>
    </w:p>
    <w:p w:rsidR="000C2927" w:rsidRPr="000C2927" w:rsidRDefault="000C2927" w:rsidP="000C2927">
      <w:pPr>
        <w:keepNext/>
        <w:ind w:firstLine="567"/>
        <w:outlineLvl w:val="2"/>
        <w:rPr>
          <w:rFonts w:ascii="Times New Roman" w:hAnsi="Times New Roman" w:cs="Times New Roman"/>
          <w:b/>
          <w:bCs/>
        </w:rPr>
      </w:pPr>
      <w:bookmarkStart w:id="226" w:name="_Toc268487898"/>
      <w:bookmarkStart w:id="227" w:name="_Toc301255860"/>
      <w:bookmarkStart w:id="228" w:name="_Toc531808765"/>
      <w:bookmarkStart w:id="229" w:name="_Toc150782039"/>
      <w:r w:rsidRPr="000C2927">
        <w:rPr>
          <w:rFonts w:ascii="Times New Roman" w:hAnsi="Times New Roman" w:cs="Times New Roman"/>
          <w:b/>
          <w:bCs/>
        </w:rPr>
        <w:t>Статья 13. Общие положения о подготовке документации по планировке территории</w:t>
      </w:r>
      <w:bookmarkEnd w:id="226"/>
      <w:bookmarkEnd w:id="227"/>
      <w:bookmarkEnd w:id="228"/>
      <w:bookmarkEnd w:id="229"/>
    </w:p>
    <w:p w:rsidR="000C2927" w:rsidRPr="000C2927" w:rsidRDefault="000C2927" w:rsidP="000C2927">
      <w:pPr>
        <w:ind w:firstLine="567"/>
        <w:rPr>
          <w:rFonts w:ascii="Times New Roman" w:hAnsi="Times New Roman" w:cs="Times New Roman"/>
        </w:rPr>
      </w:pPr>
      <w:bookmarkStart w:id="230" w:name="_Toc268484953"/>
      <w:bookmarkStart w:id="231" w:name="_Toc268487899"/>
      <w:bookmarkStart w:id="232" w:name="_Toc301255861"/>
      <w:r w:rsidRPr="000C2927">
        <w:rPr>
          <w:rFonts w:ascii="Times New Roman" w:hAnsi="Times New Roman" w:cs="Times New Roman"/>
        </w:rPr>
        <w:t xml:space="preserve">1. Органы местного самоуправления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и утверждают документацию по планировке территории в границах сельского поселения,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 Российской Федерации.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Решение о подготовке проекта планировки и проекта межевания территорий сельского поселения (далее при совместном упоминании для целей настоящих Правил - документация по планировке территории) принимается органами местного самоуправления 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в сети "Интернет".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Орган местного самоуправления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w:t>
      </w:r>
      <w:r w:rsidRPr="000C2927">
        <w:rPr>
          <w:rFonts w:ascii="Times New Roman" w:hAnsi="Times New Roman" w:cs="Times New Roman"/>
        </w:rPr>
        <w:lastRenderedPageBreak/>
        <w:t>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общественных обсуждениях или публичных слушаниях.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территории для размещения линейных объектов в границах земель лесного фонда.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8. Орган местного самоуправления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0C2927" w:rsidRDefault="000C2927" w:rsidP="000C2927">
      <w:pPr>
        <w:keepNext/>
        <w:jc w:val="center"/>
        <w:outlineLvl w:val="1"/>
        <w:rPr>
          <w:rFonts w:ascii="Times New Roman" w:hAnsi="Times New Roman" w:cs="Times New Roman"/>
          <w:b/>
          <w:bCs/>
        </w:rPr>
      </w:pPr>
      <w:bookmarkStart w:id="233" w:name="_Toc531808766"/>
      <w:bookmarkStart w:id="234" w:name="_Toc150782040"/>
    </w:p>
    <w:p w:rsidR="000C2927" w:rsidRPr="000C2927" w:rsidRDefault="000C2927" w:rsidP="000C2927">
      <w:pPr>
        <w:keepNext/>
        <w:jc w:val="center"/>
        <w:outlineLvl w:val="1"/>
        <w:rPr>
          <w:rFonts w:ascii="Times New Roman" w:hAnsi="Times New Roman" w:cs="Times New Roman"/>
          <w:b/>
          <w:bCs/>
          <w:i/>
        </w:rPr>
      </w:pPr>
      <w:r w:rsidRPr="000C2927">
        <w:rPr>
          <w:rFonts w:ascii="Times New Roman" w:hAnsi="Times New Roman" w:cs="Times New Roman"/>
          <w:b/>
          <w:bCs/>
        </w:rPr>
        <w:t>РАЗДЕЛ 4. ПОЛОЖЕНИЯ О ПРОВЕДЕНИИ ОБЩЕСТВЕННЫХ ОБСУЖДЕНИЙ ИЛИ ПУБЛИЧНЫХ СЛУШАНИЙ ПО ВОПРОСАМ ЗЕМЛЕПОЛЬЗОВАНИЯ И ЗАСТРОЙКИ</w:t>
      </w:r>
      <w:bookmarkEnd w:id="230"/>
      <w:bookmarkEnd w:id="231"/>
      <w:bookmarkEnd w:id="232"/>
      <w:bookmarkEnd w:id="233"/>
      <w:bookmarkEnd w:id="234"/>
    </w:p>
    <w:p w:rsidR="000C2927" w:rsidRDefault="000C2927" w:rsidP="000C2927">
      <w:pPr>
        <w:keepNext/>
        <w:ind w:firstLine="567"/>
        <w:outlineLvl w:val="2"/>
        <w:rPr>
          <w:rFonts w:ascii="Times New Roman" w:hAnsi="Times New Roman" w:cs="Times New Roman"/>
          <w:b/>
          <w:bCs/>
        </w:rPr>
      </w:pPr>
      <w:bookmarkStart w:id="235" w:name="_Toc268484954"/>
      <w:bookmarkStart w:id="236" w:name="_Toc268487900"/>
      <w:bookmarkStart w:id="237" w:name="_Toc301255862"/>
      <w:bookmarkStart w:id="238" w:name="_Toc531808767"/>
      <w:bookmarkStart w:id="239" w:name="_Toc150782041"/>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14. Общие положения о порядке проведения общественных обсуждений или публичных слушаний по вопросам землепользования и застройки</w:t>
      </w:r>
      <w:bookmarkEnd w:id="235"/>
      <w:bookmarkEnd w:id="236"/>
      <w:bookmarkEnd w:id="237"/>
      <w:bookmarkEnd w:id="238"/>
      <w:bookmarkEnd w:id="239"/>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Общественные обсуждения или публичные слушания проводятся: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по проекту генерального плана Муниципального образования Таштыпский сельсовет и проектам решений о внесении в него изменений и дополнений;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 по проекту Правил землепользования и застройки Муниципального образования Таштыпский сельсовет и проектам решений о внесении в него изменений и дополнений;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по проектам планировки территории и проектам межевания территорий;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по проектам решений о предоставлении разрешения на отклонение от предельных параметров разрешенного строительства, реконструкцию объектов капитального строительства;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в иных случаях, предусмотренных действующим законодательством.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12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Порядок информирования населения сельского поселения о подготовке указанных в части 2 настоящей статьи документов, а также о подготовке к внесению в них изменений; порядок организации и проведения по ним общественных обсуждений или публичных слушаний определяется в соответствии с требованиями Градостроительного кодекса Российской Федерации и правовых актов Муниципального образования Таштыпский сельсовет.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Оповещение о начале общественных обсуждений или публичных слушаний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C2927" w:rsidRDefault="000C2927" w:rsidP="000C2927">
      <w:pPr>
        <w:keepNext/>
        <w:jc w:val="center"/>
        <w:outlineLvl w:val="1"/>
        <w:rPr>
          <w:rFonts w:ascii="Times New Roman" w:hAnsi="Times New Roman" w:cs="Times New Roman"/>
          <w:b/>
          <w:bCs/>
        </w:rPr>
      </w:pPr>
      <w:bookmarkStart w:id="240" w:name="_Toc268487902"/>
      <w:bookmarkStart w:id="241" w:name="_Toc301255864"/>
      <w:bookmarkStart w:id="242" w:name="_Toc531808768"/>
      <w:bookmarkStart w:id="243" w:name="_Toc150782042"/>
    </w:p>
    <w:p w:rsidR="000C2927" w:rsidRPr="000C2927" w:rsidRDefault="000C2927" w:rsidP="000C2927">
      <w:pPr>
        <w:keepNext/>
        <w:jc w:val="center"/>
        <w:outlineLvl w:val="1"/>
        <w:rPr>
          <w:rFonts w:ascii="Times New Roman" w:hAnsi="Times New Roman" w:cs="Times New Roman"/>
          <w:b/>
          <w:bCs/>
        </w:rPr>
      </w:pPr>
      <w:r w:rsidRPr="000C2927">
        <w:rPr>
          <w:rFonts w:ascii="Times New Roman" w:hAnsi="Times New Roman" w:cs="Times New Roman"/>
          <w:b/>
          <w:bCs/>
        </w:rPr>
        <w:t>РАЗДЕЛ 5. ПОЛОЖЕНИЯ О ВНЕСЕНИИ ИЗМЕНЕНИЙ В ПРАВИЛА ЗЕМЛЕПОЛЬЗОВАНИЯ И ЗАСТРОЙКИ</w:t>
      </w:r>
      <w:bookmarkEnd w:id="240"/>
      <w:bookmarkEnd w:id="241"/>
      <w:bookmarkEnd w:id="242"/>
      <w:bookmarkEnd w:id="243"/>
    </w:p>
    <w:p w:rsidR="000C2927" w:rsidRDefault="000C2927" w:rsidP="000C2927">
      <w:pPr>
        <w:keepNext/>
        <w:ind w:firstLine="567"/>
        <w:outlineLvl w:val="2"/>
        <w:rPr>
          <w:rFonts w:ascii="Times New Roman" w:hAnsi="Times New Roman" w:cs="Times New Roman"/>
          <w:b/>
          <w:bCs/>
        </w:rPr>
      </w:pPr>
      <w:bookmarkStart w:id="244" w:name="_Toc268487903"/>
      <w:bookmarkStart w:id="245" w:name="_Toc301255865"/>
      <w:bookmarkStart w:id="246" w:name="_Toc531808769"/>
      <w:bookmarkStart w:id="247" w:name="_Toc150782043"/>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15. Порядок внесения изменений в Правила землепользования и застройки</w:t>
      </w:r>
      <w:bookmarkEnd w:id="244"/>
      <w:bookmarkEnd w:id="245"/>
      <w:bookmarkEnd w:id="246"/>
      <w:bookmarkEnd w:id="247"/>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Внесение изменений в Правила осуществляется в порядке, предусмотренном законодательством Российской Федерации, субъекта Российской Федерации, правовыми актами Муниципального образования Таштыпский сельсовет.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Основаниями для рассмотрения вопроса о внесении изменений в Правила являются: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 аэродромной территории, которые допущены в правилах землепользования и застройки;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01.02.2024 дополнить пунктом: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«3.1) несоответствие сведений о местоположении границ населенных пунктов (в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в соответствии с федеральным законом при внесении в Единый государственный реестр недвижимости сведений о границах населенных пунктов;»)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принятие решения о комплексном развитии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7) обнаружение мест захоронений погибших при защите Отечества, расположенных в границах сельского поселения.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01.02.2024 дополнить пунктом: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«8) несоответствие сведений о границах территориальных зон, содержащихся 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w:t>
      </w:r>
      <w:r w:rsidRPr="000C2927">
        <w:rPr>
          <w:rFonts w:ascii="Times New Roman" w:hAnsi="Times New Roman" w:cs="Times New Roman"/>
        </w:rPr>
        <w:lastRenderedPageBreak/>
        <w:t>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Предложения о внесении изменений в Правила направляются в Комиссию:</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органами исполнительной власти субъекта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органами местного самоуправления сельского поселения в случаях обнаружения мест захоронений погибших при защите Отечества, расположенных в границах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К предложениям о внесении изменений в Правила прикладываются документы, подтверждающие необходимость внесения изменений в Правила.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сельского поселения требование о внесении изменений в Правила в целях обеспечения размещения указанных объектов.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3.2. В случае, предусмотренном частью 3.1 настоящей статьи, глава сельского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3.3. В целях внесения изменений в правила землепользования и застройки в случаях, </w:t>
      </w:r>
      <w:r w:rsidRPr="000C2927">
        <w:rPr>
          <w:rFonts w:ascii="Times New Roman" w:hAnsi="Times New Roman" w:cs="Times New Roman"/>
        </w:rPr>
        <w:lastRenderedPageBreak/>
        <w:t>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сельского поселения,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4. Комиссия в течение </w:t>
      </w:r>
      <w:r w:rsidRPr="000C2927">
        <w:rPr>
          <w:rStyle w:val="diffins"/>
          <w:rFonts w:ascii="Times New Roman" w:hAnsi="Times New Roman" w:cs="Times New Roman"/>
        </w:rPr>
        <w:t>двадцати пяти</w:t>
      </w:r>
      <w:r w:rsidRPr="000C2927">
        <w:rPr>
          <w:rFonts w:ascii="Times New Roman" w:hAnsi="Times New Roman" w:cs="Times New Roman"/>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5. Глава местной администрации с учетом рекомендаций, содержащихся в заключении Комиссии, в течение </w:t>
      </w:r>
      <w:r w:rsidRPr="000C2927">
        <w:rPr>
          <w:rStyle w:val="diffins"/>
          <w:rFonts w:ascii="Times New Roman" w:hAnsi="Times New Roman" w:cs="Times New Roman"/>
        </w:rPr>
        <w:t xml:space="preserve">двадцати пяти </w:t>
      </w:r>
      <w:r w:rsidRPr="000C2927">
        <w:rPr>
          <w:rFonts w:ascii="Times New Roman" w:hAnsi="Times New Roman" w:cs="Times New Roman"/>
        </w:rPr>
        <w:t>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Cs/>
        </w:rPr>
        <w:t xml:space="preserve">Глава </w:t>
      </w:r>
      <w:r w:rsidRPr="000C2927">
        <w:rPr>
          <w:rFonts w:ascii="Times New Roman" w:hAnsi="Times New Roman" w:cs="Times New Roman"/>
        </w:rPr>
        <w:t xml:space="preserve">местной администрации </w:t>
      </w:r>
      <w:r w:rsidRPr="000C2927">
        <w:rPr>
          <w:rFonts w:ascii="Times New Roman" w:hAnsi="Times New Roman" w:cs="Times New Roman"/>
          <w:bCs/>
        </w:rPr>
        <w:t>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w:t>
      </w:r>
      <w:r w:rsidRPr="000C2927">
        <w:rPr>
          <w:rFonts w:ascii="Times New Roman" w:hAnsi="Times New Roman" w:cs="Times New Roman"/>
        </w:rPr>
        <w:t xml:space="preserve"> и размещение на официальном сайте сельского поселения.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 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C2927" w:rsidRPr="000C2927" w:rsidRDefault="000C2927" w:rsidP="000C2927">
      <w:pPr>
        <w:ind w:firstLine="567"/>
        <w:rPr>
          <w:rFonts w:ascii="Times New Roman" w:hAnsi="Times New Roman" w:cs="Times New Roman"/>
          <w:bCs/>
        </w:rPr>
      </w:pPr>
      <w:bookmarkStart w:id="248" w:name="_Hlk58769971"/>
      <w:r w:rsidRPr="000C2927">
        <w:rPr>
          <w:rFonts w:ascii="Times New Roman" w:hAnsi="Times New Roman" w:cs="Times New Roman"/>
          <w:bCs/>
        </w:rPr>
        <w:lastRenderedPageBreak/>
        <w:t xml:space="preserve">Комиссия подготавливает проект изменений и дополнений в Правила и передает его </w:t>
      </w:r>
      <w:r w:rsidRPr="000C2927">
        <w:rPr>
          <w:rFonts w:ascii="Times New Roman" w:hAnsi="Times New Roman" w:cs="Times New Roman"/>
        </w:rPr>
        <w:t>местной администрации</w:t>
      </w:r>
      <w:r w:rsidRPr="000C2927">
        <w:rPr>
          <w:rFonts w:ascii="Times New Roman" w:hAnsi="Times New Roman" w:cs="Times New Roman"/>
          <w:bCs/>
        </w:rPr>
        <w:t>.</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rPr>
        <w:t xml:space="preserve">Местная администрация </w:t>
      </w:r>
      <w:r w:rsidRPr="000C2927">
        <w:rPr>
          <w:rFonts w:ascii="Times New Roman" w:hAnsi="Times New Roman" w:cs="Times New Roman"/>
          <w:bCs/>
        </w:rPr>
        <w:t>осуществляет проверку проекта,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По результатам указанной проверки </w:t>
      </w:r>
      <w:r w:rsidRPr="000C2927">
        <w:rPr>
          <w:rFonts w:ascii="Times New Roman" w:hAnsi="Times New Roman" w:cs="Times New Roman"/>
        </w:rPr>
        <w:t xml:space="preserve">местная администрация </w:t>
      </w:r>
      <w:r w:rsidRPr="000C2927">
        <w:rPr>
          <w:rFonts w:ascii="Times New Roman" w:hAnsi="Times New Roman" w:cs="Times New Roman"/>
          <w:bCs/>
        </w:rPr>
        <w:t xml:space="preserve">направляет проект главе </w:t>
      </w:r>
      <w:r w:rsidRPr="000C2927">
        <w:rPr>
          <w:rFonts w:ascii="Times New Roman" w:hAnsi="Times New Roman" w:cs="Times New Roman"/>
        </w:rPr>
        <w:t xml:space="preserve">сельского поселения </w:t>
      </w:r>
      <w:r w:rsidRPr="000C2927">
        <w:rPr>
          <w:rFonts w:ascii="Times New Roman" w:hAnsi="Times New Roman" w:cs="Times New Roman"/>
          <w:bCs/>
        </w:rPr>
        <w:t>или в случае обнаружения его несоответствия требованиям и документам, указанным в предыдущем абзаце, в комиссию на доработку.</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Глава </w:t>
      </w:r>
      <w:r w:rsidRPr="000C2927">
        <w:rPr>
          <w:rFonts w:ascii="Times New Roman" w:hAnsi="Times New Roman" w:cs="Times New Roman"/>
        </w:rPr>
        <w:t xml:space="preserve">сельского поселения </w:t>
      </w:r>
      <w:r w:rsidRPr="000C2927">
        <w:rPr>
          <w:rFonts w:ascii="Times New Roman" w:hAnsi="Times New Roman" w:cs="Times New Roman"/>
          <w:bCs/>
        </w:rPr>
        <w:t xml:space="preserve">при получении от </w:t>
      </w:r>
      <w:r w:rsidRPr="000C2927">
        <w:rPr>
          <w:rFonts w:ascii="Times New Roman" w:hAnsi="Times New Roman" w:cs="Times New Roman"/>
        </w:rPr>
        <w:t xml:space="preserve">местной администрации </w:t>
      </w:r>
      <w:r w:rsidRPr="000C2927">
        <w:rPr>
          <w:rFonts w:ascii="Times New Roman" w:hAnsi="Times New Roman" w:cs="Times New Roman"/>
          <w:bCs/>
        </w:rPr>
        <w:t>проекта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bookmarkEnd w:id="248"/>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6. Общественные обсуждения или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субъекта Российской Федерации, правовыми актами Муниципального образования Таштыпский сельсовет и настоящими Правилами.</w:t>
      </w:r>
      <w:r w:rsidRPr="000C2927">
        <w:rPr>
          <w:rFonts w:ascii="Times New Roman" w:hAnsi="Times New Roman" w:cs="Times New Roman"/>
          <w:bCs/>
        </w:rPr>
        <w:t xml:space="preserve"> Продолжительность общественных обсуждений или публичных слушаний составляет не более одного месяца со дня опубликования такого проекта.</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7. После завершения </w:t>
      </w:r>
      <w:r w:rsidRPr="000C2927">
        <w:rPr>
          <w:rFonts w:ascii="Times New Roman" w:hAnsi="Times New Roman" w:cs="Times New Roman"/>
          <w:bCs/>
        </w:rPr>
        <w:t xml:space="preserve">общественных обсуждений или </w:t>
      </w:r>
      <w:r w:rsidRPr="000C2927">
        <w:rPr>
          <w:rFonts w:ascii="Times New Roman" w:hAnsi="Times New Roman" w:cs="Times New Roman"/>
        </w:rPr>
        <w:t xml:space="preserve">публичных слушаний по проекту о внесении изменений в Правила Комиссия с учетом результатов таких </w:t>
      </w:r>
      <w:r w:rsidRPr="000C2927">
        <w:rPr>
          <w:rFonts w:ascii="Times New Roman" w:hAnsi="Times New Roman" w:cs="Times New Roman"/>
          <w:bCs/>
        </w:rPr>
        <w:t xml:space="preserve">общественных обсуждений или </w:t>
      </w:r>
      <w:r w:rsidRPr="000C2927">
        <w:rPr>
          <w:rFonts w:ascii="Times New Roman" w:hAnsi="Times New Roman" w:cs="Times New Roman"/>
        </w:rPr>
        <w:t xml:space="preserve">публичных слушаний представляет проект указанных изменений главе местной администрации. Обязательными приложениями к проекту являются протокол </w:t>
      </w:r>
      <w:r w:rsidRPr="000C2927">
        <w:rPr>
          <w:rFonts w:ascii="Times New Roman" w:hAnsi="Times New Roman" w:cs="Times New Roman"/>
          <w:bCs/>
        </w:rPr>
        <w:t xml:space="preserve">общественных обсуждений или </w:t>
      </w:r>
      <w:r w:rsidRPr="000C2927">
        <w:rPr>
          <w:rFonts w:ascii="Times New Roman" w:hAnsi="Times New Roman" w:cs="Times New Roman"/>
        </w:rPr>
        <w:t xml:space="preserve">публичных слушаний и заключение о результатах </w:t>
      </w:r>
      <w:r w:rsidRPr="000C2927">
        <w:rPr>
          <w:rFonts w:ascii="Times New Roman" w:hAnsi="Times New Roman" w:cs="Times New Roman"/>
          <w:bCs/>
        </w:rPr>
        <w:t xml:space="preserve">общественных обсуждений или </w:t>
      </w:r>
      <w:r w:rsidRPr="000C2927">
        <w:rPr>
          <w:rFonts w:ascii="Times New Roman" w:hAnsi="Times New Roman" w:cs="Times New Roman"/>
        </w:rPr>
        <w:t>публичных слушаний.</w:t>
      </w:r>
    </w:p>
    <w:p w:rsidR="000C2927" w:rsidRPr="000C2927" w:rsidRDefault="000C2927" w:rsidP="000C2927">
      <w:pPr>
        <w:ind w:firstLine="567"/>
        <w:rPr>
          <w:rStyle w:val="diffins"/>
          <w:rFonts w:ascii="Times New Roman" w:hAnsi="Times New Roman" w:cs="Times New Roman"/>
        </w:rPr>
      </w:pPr>
      <w:r w:rsidRPr="000C2927">
        <w:rPr>
          <w:rFonts w:ascii="Times New Roman" w:hAnsi="Times New Roman" w:cs="Times New Roman"/>
        </w:rPr>
        <w:t>8. Глава местной администрации в течение десяти дней после представления ему проекта о внесении изменений в Правила и указанных в части 7 настоящей статьи обязательных приложений принимает решение о направлении указанного проекта в Совет депутатов сельского поселения или об отклонении проекта и о направлении его на доработку с указанием даты его повторного представления.</w:t>
      </w:r>
    </w:p>
    <w:p w:rsidR="000C2927" w:rsidRPr="000C2927" w:rsidRDefault="000C2927" w:rsidP="000C2927">
      <w:pPr>
        <w:ind w:firstLine="567"/>
        <w:rPr>
          <w:rFonts w:ascii="Times New Roman" w:hAnsi="Times New Roman" w:cs="Times New Roman"/>
        </w:rPr>
      </w:pPr>
      <w:r w:rsidRPr="000C2927">
        <w:rPr>
          <w:rStyle w:val="diffins"/>
          <w:rFonts w:ascii="Times New Roman" w:hAnsi="Times New Roman" w:cs="Times New Roman"/>
        </w:rPr>
        <w:t xml:space="preserve">Проект о внесении изменений в правила землепользования и застройки, направленный в </w:t>
      </w:r>
      <w:r w:rsidRPr="000C2927">
        <w:rPr>
          <w:rFonts w:ascii="Times New Roman" w:hAnsi="Times New Roman" w:cs="Times New Roman"/>
        </w:rPr>
        <w:t xml:space="preserve">Совет депутатов </w:t>
      </w:r>
      <w:r w:rsidRPr="000C2927">
        <w:rPr>
          <w:rStyle w:val="diffins"/>
          <w:rFonts w:ascii="Times New Roman" w:hAnsi="Times New Roman" w:cs="Times New Roman"/>
        </w:rPr>
        <w:t xml:space="preserve">сельского поселения, подлежит рассмотрению на заседании </w:t>
      </w:r>
      <w:r w:rsidRPr="000C2927">
        <w:rPr>
          <w:rFonts w:ascii="Times New Roman" w:hAnsi="Times New Roman" w:cs="Times New Roman"/>
        </w:rPr>
        <w:t xml:space="preserve">Совета депутатов </w:t>
      </w:r>
      <w:r w:rsidRPr="000C2927">
        <w:rPr>
          <w:rStyle w:val="diffins"/>
          <w:rFonts w:ascii="Times New Roman" w:hAnsi="Times New Roman" w:cs="Times New Roman"/>
        </w:rPr>
        <w:t>не позднее дня проведения заседания, следующего за ближайшим заседанием.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9. Совет депутатов сельского поселения по результатам рассмотрения проекта о </w:t>
      </w:r>
      <w:r w:rsidRPr="000C2927">
        <w:rPr>
          <w:rFonts w:ascii="Times New Roman" w:hAnsi="Times New Roman" w:cs="Times New Roman"/>
        </w:rPr>
        <w:lastRenderedPageBreak/>
        <w:t xml:space="preserve">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Решение Совета депутатов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Физические и юридические лица вправе оспорить решение о внесении изменений в Правила в судебном порядке.</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rPr>
        <w:t>Органы государственной власти Российской Федерации, органы государственной власти субъектов Российской Федерации вправе оспорить решение о внесении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изменений в правила землепользования и застройки.</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10.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0C2927">
        <w:rPr>
          <w:rFonts w:ascii="Times New Roman" w:hAnsi="Times New Roman" w:cs="Times New Roman"/>
        </w:rPr>
        <w:t>Градостроительного кодекса Российской Федерации</w:t>
      </w:r>
      <w:r w:rsidRPr="000C2927">
        <w:rPr>
          <w:rFonts w:ascii="Times New Roman" w:hAnsi="Times New Roman" w:cs="Times New Roman"/>
          <w:bCs/>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Pr="000C2927">
        <w:rPr>
          <w:rFonts w:ascii="Times New Roman" w:hAnsi="Times New Roman" w:cs="Times New Roman"/>
        </w:rPr>
        <w:t>Градостроительного кодекса Российской Федерации</w:t>
      </w:r>
      <w:r w:rsidRPr="000C2927">
        <w:rPr>
          <w:rFonts w:ascii="Times New Roman" w:hAnsi="Times New Roman" w:cs="Times New Roman"/>
          <w:bCs/>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2927" w:rsidRPr="000C2927" w:rsidRDefault="000C2927" w:rsidP="000C2927">
      <w:pPr>
        <w:tabs>
          <w:tab w:val="left" w:pos="851"/>
        </w:tabs>
        <w:ind w:firstLine="567"/>
        <w:rPr>
          <w:rFonts w:ascii="Times New Roman" w:hAnsi="Times New Roman" w:cs="Times New Roman"/>
          <w:bCs/>
        </w:rPr>
      </w:pPr>
      <w:r w:rsidRPr="000C2927">
        <w:rPr>
          <w:rFonts w:ascii="Times New Roman" w:hAnsi="Times New Roman" w:cs="Times New Roman"/>
          <w:bCs/>
        </w:rPr>
        <w:t xml:space="preserve">12.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w:t>
      </w:r>
      <w:r w:rsidRPr="000C2927">
        <w:rPr>
          <w:rFonts w:ascii="Times New Roman" w:hAnsi="Times New Roman" w:cs="Times New Roman"/>
        </w:rPr>
        <w:t xml:space="preserve">(С 01.02.2024 дополнить словами: «границ населенных пунктов,») </w:t>
      </w:r>
      <w:r w:rsidRPr="000C2927">
        <w:rPr>
          <w:rFonts w:ascii="Times New Roman" w:hAnsi="Times New Roman" w:cs="Times New Roman"/>
          <w:bCs/>
        </w:rPr>
        <w:t xml:space="preserve">утверждение границ территорий исторических поселений федерального значения, исторических поселений регионального значения, направляет </w:t>
      </w:r>
      <w:r w:rsidRPr="000C2927">
        <w:rPr>
          <w:rFonts w:ascii="Times New Roman" w:hAnsi="Times New Roman" w:cs="Times New Roman"/>
          <w:bCs/>
        </w:rPr>
        <w:lastRenderedPageBreak/>
        <w:t xml:space="preserve">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w:t>
      </w:r>
      <w:r w:rsidRPr="000C2927">
        <w:rPr>
          <w:rFonts w:ascii="Times New Roman" w:hAnsi="Times New Roman" w:cs="Times New Roman"/>
        </w:rPr>
        <w:t xml:space="preserve">(С 01.02.2024 дополнить словами: «границ населенных пунктов,») </w:t>
      </w:r>
      <w:r w:rsidRPr="000C2927">
        <w:rPr>
          <w:rFonts w:ascii="Times New Roman" w:hAnsi="Times New Roman" w:cs="Times New Roman"/>
          <w:bCs/>
        </w:rPr>
        <w:t>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13. В случае поступления требования,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12 настоящей статьи, не требуется.</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14. Срок уточнения правил землепользования и застройки в соответствии с частью 13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01.02.2024 дополнить частью 15: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«15. В случае изменения описания местоположения границ территориальной зоны (территориальных зон) в связи с устранением пересечения указанных границ с границами земельных участков орган местного самоуправления обеспечивает в порядке, установленном частями 3.2 и 3.3 настоящей статьи, внесение изменений в правила землепользования и застройки путем приведения их в соответствие со сведениями, указанными в уведомлении, направленном органом регистрации прав.»)</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jc w:val="center"/>
        <w:outlineLvl w:val="1"/>
        <w:rPr>
          <w:rFonts w:ascii="Times New Roman" w:hAnsi="Times New Roman" w:cs="Times New Roman"/>
          <w:b/>
          <w:bCs/>
          <w:i/>
        </w:rPr>
      </w:pPr>
      <w:bookmarkStart w:id="249" w:name="_Toc268484956"/>
      <w:bookmarkStart w:id="250" w:name="_Toc268487904"/>
      <w:bookmarkStart w:id="251" w:name="_Toc301255866"/>
      <w:bookmarkStart w:id="252" w:name="_Toc531808770"/>
      <w:bookmarkStart w:id="253" w:name="_Toc150782044"/>
      <w:r w:rsidRPr="000C2927">
        <w:rPr>
          <w:rFonts w:ascii="Times New Roman" w:hAnsi="Times New Roman" w:cs="Times New Roman"/>
          <w:b/>
          <w:bCs/>
        </w:rPr>
        <w:t>РАЗДЕЛ 6. ПОЛОЖЕНИЯ О РЕГУЛИРОВАНИИ ИНЫХ ВОПРОСОВ ЗЕМЛЕПОЛЬЗОВАНИЯ И ЗАСТРОЙКИ</w:t>
      </w:r>
      <w:bookmarkEnd w:id="249"/>
      <w:bookmarkEnd w:id="250"/>
      <w:bookmarkEnd w:id="251"/>
      <w:bookmarkEnd w:id="252"/>
      <w:bookmarkEnd w:id="253"/>
    </w:p>
    <w:p w:rsidR="000C2927" w:rsidRDefault="000C2927" w:rsidP="000C2927">
      <w:pPr>
        <w:keepNext/>
        <w:ind w:firstLine="567"/>
        <w:outlineLvl w:val="2"/>
        <w:rPr>
          <w:rFonts w:ascii="Times New Roman" w:hAnsi="Times New Roman" w:cs="Times New Roman"/>
          <w:b/>
          <w:bCs/>
        </w:rPr>
      </w:pPr>
      <w:bookmarkStart w:id="254" w:name="_Toc524454114"/>
      <w:bookmarkStart w:id="255" w:name="_Toc531808771"/>
      <w:bookmarkStart w:id="256" w:name="_Toc268487905"/>
      <w:bookmarkStart w:id="257" w:name="_Toc301255867"/>
      <w:bookmarkStart w:id="258" w:name="_Toc150782045"/>
      <w:bookmarkStart w:id="259" w:name="_Toc330317437"/>
      <w:bookmarkStart w:id="260" w:name="_Toc336271784"/>
      <w:bookmarkStart w:id="261" w:name="_Toc336271804"/>
      <w:bookmarkStart w:id="262" w:name="_Toc398890947"/>
    </w:p>
    <w:p w:rsidR="000C2927" w:rsidRPr="000C2927" w:rsidRDefault="000C2927" w:rsidP="000C2927">
      <w:pPr>
        <w:keepNext/>
        <w:ind w:firstLine="567"/>
        <w:outlineLvl w:val="2"/>
        <w:rPr>
          <w:rFonts w:ascii="Times New Roman" w:hAnsi="Times New Roman" w:cs="Times New Roman"/>
          <w:b/>
          <w:bCs/>
        </w:rPr>
      </w:pPr>
      <w:r w:rsidRPr="000C2927">
        <w:rPr>
          <w:rFonts w:ascii="Times New Roman" w:hAnsi="Times New Roman" w:cs="Times New Roman"/>
          <w:b/>
          <w:bCs/>
        </w:rPr>
        <w:t>Статья 16. Общие принципы регулирования иных вопросов землепользования и застройки на территории Муниципального образования Таштыпский сельсовет</w:t>
      </w:r>
      <w:bookmarkEnd w:id="254"/>
      <w:bookmarkEnd w:id="255"/>
      <w:bookmarkEnd w:id="256"/>
      <w:bookmarkEnd w:id="257"/>
      <w:bookmarkEnd w:id="258"/>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Иные вопросы землепользования и застройки на территории Муниципального образования Таштыпский сельсовет регулируются законодательством Российской Федерации, субъекта Российской Федерации, правовыми актами Муниципального образования Таштыпский сельсовет.</w:t>
      </w:r>
    </w:p>
    <w:p w:rsidR="000C2927" w:rsidRPr="000C2927" w:rsidRDefault="000C2927" w:rsidP="000C2927">
      <w:pPr>
        <w:keepNext/>
        <w:pageBreakBefore/>
        <w:jc w:val="center"/>
        <w:outlineLvl w:val="0"/>
        <w:rPr>
          <w:rFonts w:ascii="Times New Roman" w:hAnsi="Times New Roman" w:cs="Times New Roman"/>
          <w:b/>
        </w:rPr>
      </w:pPr>
      <w:bookmarkStart w:id="263" w:name="_Toc150268742"/>
      <w:bookmarkStart w:id="264" w:name="_Toc150782046"/>
      <w:bookmarkStart w:id="265" w:name="_Toc398890953"/>
      <w:bookmarkStart w:id="266" w:name="_Toc531808778"/>
      <w:bookmarkStart w:id="267" w:name="_Toc330317451"/>
      <w:bookmarkEnd w:id="259"/>
      <w:bookmarkEnd w:id="260"/>
      <w:bookmarkEnd w:id="261"/>
      <w:bookmarkEnd w:id="262"/>
      <w:r w:rsidRPr="000C2927">
        <w:rPr>
          <w:rFonts w:ascii="Times New Roman" w:hAnsi="Times New Roman" w:cs="Times New Roman"/>
          <w:b/>
        </w:rPr>
        <w:lastRenderedPageBreak/>
        <w:t>ЧАСТЬ II. ГРАДОСТРОИТЕЛЬНЫЕ РЕГЛАМЕНТЫ</w:t>
      </w:r>
      <w:bookmarkEnd w:id="263"/>
      <w:bookmarkEnd w:id="264"/>
    </w:p>
    <w:p w:rsidR="000C2927" w:rsidRPr="000C2927" w:rsidRDefault="000C2927" w:rsidP="000C2927">
      <w:pPr>
        <w:keepNext/>
        <w:jc w:val="center"/>
        <w:outlineLvl w:val="1"/>
        <w:rPr>
          <w:rFonts w:ascii="Times New Roman" w:hAnsi="Times New Roman" w:cs="Times New Roman"/>
          <w:b/>
          <w:bCs/>
        </w:rPr>
      </w:pPr>
      <w:bookmarkStart w:id="268" w:name="_Toc330317438"/>
      <w:bookmarkStart w:id="269" w:name="_Toc336271785"/>
      <w:bookmarkStart w:id="270" w:name="_Toc336271805"/>
      <w:bookmarkStart w:id="271" w:name="_Toc398890948"/>
      <w:bookmarkStart w:id="272" w:name="_Toc531808773"/>
      <w:bookmarkStart w:id="273" w:name="_Toc150268743"/>
      <w:bookmarkStart w:id="274" w:name="_Toc150782047"/>
      <w:r w:rsidRPr="000C2927">
        <w:rPr>
          <w:rFonts w:ascii="Times New Roman" w:hAnsi="Times New Roman" w:cs="Times New Roman"/>
          <w:b/>
          <w:bCs/>
        </w:rPr>
        <w:t xml:space="preserve">РАЗДЕЛ 7. </w:t>
      </w:r>
      <w:bookmarkEnd w:id="268"/>
      <w:bookmarkEnd w:id="269"/>
      <w:bookmarkEnd w:id="270"/>
      <w:bookmarkEnd w:id="271"/>
      <w:r w:rsidRPr="000C2927">
        <w:rPr>
          <w:rFonts w:ascii="Times New Roman" w:hAnsi="Times New Roman" w:cs="Times New Roman"/>
          <w:b/>
          <w:bCs/>
        </w:rPr>
        <w:t>ГРАДОСТРОИТЕЛЬНЫЕ РЕГЛАМЕНТЫ В ЧАСТИ ВИДОВ ИСПОЛЬЗОВАНИЯ ТЕРРИТОРИИ И ПРЕДЕЛЬНЫХ ПАРАМЕТРОВ</w:t>
      </w:r>
      <w:bookmarkEnd w:id="272"/>
      <w:bookmarkEnd w:id="273"/>
      <w:bookmarkEnd w:id="274"/>
    </w:p>
    <w:p w:rsidR="000C2927" w:rsidRPr="000C2927" w:rsidRDefault="000C2927" w:rsidP="000C2927">
      <w:pPr>
        <w:tabs>
          <w:tab w:val="left" w:pos="1876"/>
        </w:tabs>
        <w:ind w:firstLine="567"/>
        <w:rPr>
          <w:rFonts w:ascii="Times New Roman" w:hAnsi="Times New Roman" w:cs="Times New Roman"/>
          <w:bCs/>
        </w:rPr>
      </w:pPr>
      <w:bookmarkStart w:id="275" w:name="_Toc398890950"/>
      <w:bookmarkStart w:id="276" w:name="_Toc330317440"/>
    </w:p>
    <w:p w:rsidR="000C2927" w:rsidRPr="000C2927" w:rsidRDefault="000C2927" w:rsidP="000C2927">
      <w:pPr>
        <w:keepNext/>
        <w:ind w:firstLine="567"/>
        <w:outlineLvl w:val="2"/>
        <w:rPr>
          <w:rFonts w:ascii="Times New Roman" w:hAnsi="Times New Roman" w:cs="Times New Roman"/>
          <w:b/>
          <w:bCs/>
        </w:rPr>
      </w:pPr>
      <w:bookmarkStart w:id="277" w:name="_Toc531808774"/>
      <w:bookmarkStart w:id="278" w:name="_Toc150268744"/>
      <w:bookmarkStart w:id="279" w:name="_Toc150782048"/>
      <w:r w:rsidRPr="000C2927">
        <w:rPr>
          <w:rFonts w:ascii="Times New Roman" w:hAnsi="Times New Roman" w:cs="Times New Roman"/>
          <w:b/>
          <w:bCs/>
        </w:rPr>
        <w:t>Статья 17. Перечень территориальных зон.</w:t>
      </w:r>
      <w:bookmarkEnd w:id="275"/>
      <w:bookmarkEnd w:id="277"/>
      <w:bookmarkEnd w:id="278"/>
      <w:bookmarkEnd w:id="279"/>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В соответствии с Градостроительным кодексом Российской Федерации на карте градостроительного зонирования в пределах Муниципального образования Таштыпский сельсовет установлены следующие виды территориальных зон:</w:t>
      </w: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b/>
          <w:bCs/>
        </w:rPr>
        <w:t>Таблица 1. Перечень территориальных зон</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9"/>
        <w:gridCol w:w="7848"/>
      </w:tblGrid>
      <w:tr w:rsidR="000C2927" w:rsidRPr="000C2927" w:rsidTr="00256DB1">
        <w:trPr>
          <w:cantSplit/>
          <w:trHeight w:val="501"/>
        </w:trPr>
        <w:tc>
          <w:tcPr>
            <w:tcW w:w="924" w:type="pct"/>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rPr>
              <w:t>Обозначение</w:t>
            </w:r>
          </w:p>
        </w:tc>
        <w:tc>
          <w:tcPr>
            <w:tcW w:w="4076" w:type="pct"/>
            <w:tcMar>
              <w:left w:w="11" w:type="dxa"/>
              <w:right w:w="11" w:type="dxa"/>
            </w:tcMar>
            <w:vAlign w:val="center"/>
          </w:tcPr>
          <w:p w:rsidR="000C2927" w:rsidRPr="000C2927" w:rsidRDefault="000C2927" w:rsidP="00256DB1">
            <w:pPr>
              <w:jc w:val="center"/>
              <w:rPr>
                <w:rFonts w:ascii="Times New Roman" w:hAnsi="Times New Roman" w:cs="Times New Roman"/>
                <w:b/>
              </w:rPr>
            </w:pPr>
            <w:bookmarkStart w:id="280" w:name="_Hlk114093395"/>
            <w:r w:rsidRPr="000C2927">
              <w:rPr>
                <w:rFonts w:ascii="Times New Roman" w:hAnsi="Times New Roman" w:cs="Times New Roman"/>
                <w:b/>
              </w:rPr>
              <w:t>Наименование территориальной зоны</w:t>
            </w:r>
            <w:bookmarkEnd w:id="280"/>
          </w:p>
        </w:tc>
      </w:tr>
      <w:tr w:rsidR="000C2927" w:rsidRPr="000C2927" w:rsidTr="00256DB1">
        <w:tc>
          <w:tcPr>
            <w:tcW w:w="924" w:type="pct"/>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Ж-1</w:t>
            </w:r>
          </w:p>
        </w:tc>
        <w:tc>
          <w:tcPr>
            <w:tcW w:w="4076" w:type="pct"/>
          </w:tcPr>
          <w:p w:rsidR="000C2927" w:rsidRPr="000C2927" w:rsidRDefault="000C2927" w:rsidP="00256DB1">
            <w:pPr>
              <w:shd w:val="clear" w:color="auto" w:fill="FFFFFF"/>
              <w:rPr>
                <w:rFonts w:ascii="Times New Roman" w:hAnsi="Times New Roman" w:cs="Times New Roman"/>
              </w:rPr>
            </w:pPr>
            <w:r w:rsidRPr="000C2927">
              <w:rPr>
                <w:rFonts w:ascii="Times New Roman" w:hAnsi="Times New Roman" w:cs="Times New Roman"/>
              </w:rPr>
              <w:t>Зона застройки индивидуальными жилыми домами</w:t>
            </w:r>
          </w:p>
        </w:tc>
      </w:tr>
      <w:tr w:rsidR="000C2927" w:rsidRPr="000C2927" w:rsidTr="00256DB1">
        <w:tc>
          <w:tcPr>
            <w:tcW w:w="924" w:type="pct"/>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СМ</w:t>
            </w:r>
          </w:p>
        </w:tc>
        <w:tc>
          <w:tcPr>
            <w:tcW w:w="4076" w:type="pct"/>
            <w:tcBorders>
              <w:top w:val="single" w:sz="4" w:space="0" w:color="auto"/>
              <w:left w:val="single" w:sz="4" w:space="0" w:color="auto"/>
              <w:bottom w:val="single" w:sz="4" w:space="0" w:color="auto"/>
            </w:tcBorders>
            <w:shd w:val="clear" w:color="auto" w:fill="auto"/>
          </w:tcPr>
          <w:p w:rsidR="000C2927" w:rsidRPr="000C2927" w:rsidRDefault="000C2927" w:rsidP="00256DB1">
            <w:pPr>
              <w:shd w:val="clear" w:color="auto" w:fill="FFFFFF"/>
              <w:rPr>
                <w:rFonts w:ascii="Times New Roman" w:hAnsi="Times New Roman" w:cs="Times New Roman"/>
              </w:rPr>
            </w:pPr>
            <w:r w:rsidRPr="000C2927">
              <w:rPr>
                <w:rFonts w:ascii="Times New Roman" w:hAnsi="Times New Roman" w:cs="Times New Roman"/>
              </w:rPr>
              <w:t>Зона смешанной и общественно-деловой застройки</w:t>
            </w:r>
          </w:p>
        </w:tc>
      </w:tr>
      <w:tr w:rsidR="000C2927" w:rsidRPr="000C2927" w:rsidTr="00256DB1">
        <w:tc>
          <w:tcPr>
            <w:tcW w:w="924" w:type="pct"/>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П</w:t>
            </w:r>
          </w:p>
        </w:tc>
        <w:tc>
          <w:tcPr>
            <w:tcW w:w="4076" w:type="pct"/>
          </w:tcPr>
          <w:p w:rsidR="000C2927" w:rsidRPr="000C2927" w:rsidRDefault="000C2927" w:rsidP="00256DB1">
            <w:pPr>
              <w:shd w:val="clear" w:color="auto" w:fill="FFFFFF"/>
              <w:rPr>
                <w:rFonts w:ascii="Times New Roman" w:hAnsi="Times New Roman" w:cs="Times New Roman"/>
              </w:rPr>
            </w:pPr>
            <w:r w:rsidRPr="000C2927">
              <w:rPr>
                <w:rFonts w:ascii="Times New Roman" w:hAnsi="Times New Roman" w:cs="Times New Roman"/>
              </w:rPr>
              <w:t>Производственные зоны, зоны инженерной и транспортной инфраструктур</w:t>
            </w:r>
          </w:p>
        </w:tc>
      </w:tr>
      <w:tr w:rsidR="000C2927" w:rsidRPr="000C2927" w:rsidTr="00256DB1">
        <w:tc>
          <w:tcPr>
            <w:tcW w:w="924" w:type="pct"/>
          </w:tcPr>
          <w:p w:rsidR="000C2927" w:rsidRPr="000C2927" w:rsidRDefault="000C2927" w:rsidP="00256DB1">
            <w:pPr>
              <w:jc w:val="center"/>
              <w:rPr>
                <w:rFonts w:ascii="Times New Roman" w:hAnsi="Times New Roman" w:cs="Times New Roman"/>
              </w:rPr>
            </w:pPr>
            <w:bookmarkStart w:id="281" w:name="_Hlk104507676"/>
            <w:r w:rsidRPr="000C2927">
              <w:rPr>
                <w:rFonts w:ascii="Times New Roman" w:hAnsi="Times New Roman" w:cs="Times New Roman"/>
              </w:rPr>
              <w:t>П-Н</w:t>
            </w:r>
          </w:p>
        </w:tc>
        <w:tc>
          <w:tcPr>
            <w:tcW w:w="4076" w:type="pct"/>
          </w:tcPr>
          <w:p w:rsidR="000C2927" w:rsidRPr="000C2927" w:rsidRDefault="000C2927" w:rsidP="00256DB1">
            <w:pPr>
              <w:shd w:val="clear" w:color="auto" w:fill="FFFFFF"/>
              <w:rPr>
                <w:rFonts w:ascii="Times New Roman" w:hAnsi="Times New Roman" w:cs="Times New Roman"/>
              </w:rPr>
            </w:pPr>
            <w:r w:rsidRPr="000C2927">
              <w:rPr>
                <w:rFonts w:ascii="Times New Roman" w:hAnsi="Times New Roman" w:cs="Times New Roman"/>
              </w:rPr>
              <w:t>Производственные зоны, зоны инженерной и транспортной инфраструктур (за пределами границ населённых пунктов)</w:t>
            </w:r>
          </w:p>
        </w:tc>
      </w:tr>
      <w:bookmarkEnd w:id="281"/>
      <w:tr w:rsidR="000C2927" w:rsidRPr="000C2927" w:rsidTr="00256DB1">
        <w:tc>
          <w:tcPr>
            <w:tcW w:w="924" w:type="pct"/>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ХТ</w:t>
            </w:r>
          </w:p>
        </w:tc>
        <w:tc>
          <w:tcPr>
            <w:tcW w:w="4076" w:type="pct"/>
          </w:tcPr>
          <w:p w:rsidR="000C2927" w:rsidRPr="000C2927" w:rsidRDefault="000C2927" w:rsidP="00256DB1">
            <w:pPr>
              <w:shd w:val="clear" w:color="auto" w:fill="FFFFFF"/>
              <w:rPr>
                <w:rFonts w:ascii="Times New Roman" w:hAnsi="Times New Roman" w:cs="Times New Roman"/>
              </w:rPr>
            </w:pPr>
            <w:r w:rsidRPr="000C2927">
              <w:rPr>
                <w:rFonts w:ascii="Times New Roman" w:hAnsi="Times New Roman" w:cs="Times New Roman"/>
              </w:rPr>
              <w:t>Зона транспортной инфраструктуры (размещения гаражей для собственных нужд)</w:t>
            </w:r>
          </w:p>
        </w:tc>
      </w:tr>
      <w:tr w:rsidR="000C2927" w:rsidRPr="000C2927" w:rsidTr="00256DB1">
        <w:tc>
          <w:tcPr>
            <w:tcW w:w="924" w:type="pct"/>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СХ</w:t>
            </w:r>
          </w:p>
        </w:tc>
        <w:tc>
          <w:tcPr>
            <w:tcW w:w="4076" w:type="pct"/>
          </w:tcPr>
          <w:p w:rsidR="000C2927" w:rsidRPr="000C2927" w:rsidRDefault="000C2927" w:rsidP="00256DB1">
            <w:pPr>
              <w:shd w:val="clear" w:color="auto" w:fill="FFFFFF"/>
              <w:rPr>
                <w:rFonts w:ascii="Times New Roman" w:hAnsi="Times New Roman" w:cs="Times New Roman"/>
              </w:rPr>
            </w:pPr>
            <w:r w:rsidRPr="000C2927">
              <w:rPr>
                <w:rFonts w:ascii="Times New Roman" w:hAnsi="Times New Roman" w:cs="Times New Roman"/>
              </w:rPr>
              <w:t>Зоны сельскохозяйственного использования</w:t>
            </w:r>
          </w:p>
        </w:tc>
      </w:tr>
      <w:tr w:rsidR="000C2927" w:rsidRPr="000C2927" w:rsidTr="00256DB1">
        <w:tc>
          <w:tcPr>
            <w:tcW w:w="924" w:type="pct"/>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СП</w:t>
            </w:r>
          </w:p>
        </w:tc>
        <w:tc>
          <w:tcPr>
            <w:tcW w:w="4076" w:type="pct"/>
          </w:tcPr>
          <w:p w:rsidR="000C2927" w:rsidRPr="000C2927" w:rsidRDefault="000C2927" w:rsidP="00256DB1">
            <w:pPr>
              <w:shd w:val="clear" w:color="auto" w:fill="FFFFFF"/>
              <w:rPr>
                <w:rFonts w:ascii="Times New Roman" w:hAnsi="Times New Roman" w:cs="Times New Roman"/>
              </w:rPr>
            </w:pPr>
            <w:r w:rsidRPr="000C2927">
              <w:rPr>
                <w:rFonts w:ascii="Times New Roman" w:hAnsi="Times New Roman" w:cs="Times New Roman"/>
              </w:rPr>
              <w:t>Зоны специального назначения</w:t>
            </w:r>
          </w:p>
        </w:tc>
      </w:tr>
      <w:tr w:rsidR="000C2927" w:rsidRPr="000C2927" w:rsidTr="00256DB1">
        <w:tc>
          <w:tcPr>
            <w:tcW w:w="924" w:type="pct"/>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ОТ</w:t>
            </w:r>
          </w:p>
        </w:tc>
        <w:tc>
          <w:tcPr>
            <w:tcW w:w="4076" w:type="pct"/>
            <w:tcBorders>
              <w:top w:val="single" w:sz="4" w:space="0" w:color="auto"/>
              <w:left w:val="single" w:sz="4" w:space="0" w:color="auto"/>
              <w:bottom w:val="single" w:sz="4" w:space="0" w:color="auto"/>
            </w:tcBorders>
            <w:shd w:val="clear" w:color="auto" w:fill="auto"/>
          </w:tcPr>
          <w:p w:rsidR="000C2927" w:rsidRPr="000C2927" w:rsidRDefault="000C2927" w:rsidP="00256DB1">
            <w:pPr>
              <w:shd w:val="clear" w:color="auto" w:fill="FFFFFF"/>
              <w:rPr>
                <w:rFonts w:ascii="Times New Roman" w:hAnsi="Times New Roman" w:cs="Times New Roman"/>
              </w:rPr>
            </w:pPr>
            <w:r w:rsidRPr="000C2927">
              <w:rPr>
                <w:rFonts w:ascii="Times New Roman" w:hAnsi="Times New Roman" w:cs="Times New Roman"/>
              </w:rPr>
              <w:t>Зона отдыха</w:t>
            </w:r>
          </w:p>
        </w:tc>
      </w:tr>
      <w:tr w:rsidR="000C2927" w:rsidRPr="000C2927" w:rsidTr="00256DB1">
        <w:tc>
          <w:tcPr>
            <w:tcW w:w="924" w:type="pct"/>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ОЗ</w:t>
            </w:r>
          </w:p>
        </w:tc>
        <w:tc>
          <w:tcPr>
            <w:tcW w:w="4076" w:type="pct"/>
            <w:tcBorders>
              <w:top w:val="single" w:sz="4" w:space="0" w:color="auto"/>
              <w:left w:val="single" w:sz="4" w:space="0" w:color="auto"/>
              <w:bottom w:val="single" w:sz="4" w:space="0" w:color="auto"/>
            </w:tcBorders>
            <w:shd w:val="clear" w:color="auto" w:fill="auto"/>
          </w:tcPr>
          <w:p w:rsidR="000C2927" w:rsidRPr="000C2927" w:rsidRDefault="000C2927" w:rsidP="00256DB1">
            <w:pPr>
              <w:shd w:val="clear" w:color="auto" w:fill="FFFFFF"/>
              <w:rPr>
                <w:rFonts w:ascii="Times New Roman" w:hAnsi="Times New Roman" w:cs="Times New Roman"/>
              </w:rPr>
            </w:pPr>
            <w:r w:rsidRPr="000C2927">
              <w:rPr>
                <w:rFonts w:ascii="Times New Roman" w:hAnsi="Times New Roman" w:cs="Times New Roman"/>
              </w:rPr>
              <w:t>Зона озелененных территорий общего пользования (лесопарки, парки, сады, скверы, бульвары, городские леса)</w:t>
            </w:r>
          </w:p>
        </w:tc>
      </w:tr>
      <w:tr w:rsidR="000C2927" w:rsidRPr="000C2927" w:rsidTr="00256DB1">
        <w:tc>
          <w:tcPr>
            <w:tcW w:w="924" w:type="pct"/>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w:t>
            </w:r>
          </w:p>
        </w:tc>
        <w:tc>
          <w:tcPr>
            <w:tcW w:w="4076" w:type="pct"/>
          </w:tcPr>
          <w:p w:rsidR="000C2927" w:rsidRPr="000C2927" w:rsidRDefault="000C2927" w:rsidP="00256DB1">
            <w:pPr>
              <w:shd w:val="clear" w:color="auto" w:fill="FFFFFF"/>
              <w:rPr>
                <w:rFonts w:ascii="Times New Roman" w:hAnsi="Times New Roman" w:cs="Times New Roman"/>
              </w:rPr>
            </w:pPr>
            <w:r w:rsidRPr="000C2927">
              <w:rPr>
                <w:rFonts w:ascii="Times New Roman" w:hAnsi="Times New Roman" w:cs="Times New Roman"/>
              </w:rPr>
              <w:t>Зона садоводческих или огороднических некоммерческих товариществ</w:t>
            </w:r>
          </w:p>
        </w:tc>
      </w:tr>
    </w:tbl>
    <w:p w:rsidR="000C2927" w:rsidRPr="000C2927" w:rsidRDefault="000C2927" w:rsidP="000C2927">
      <w:pPr>
        <w:rPr>
          <w:rFonts w:ascii="Times New Roman" w:hAnsi="Times New Roman" w:cs="Times New Roman"/>
        </w:rPr>
      </w:pPr>
    </w:p>
    <w:p w:rsidR="000C2927" w:rsidRPr="000C2927" w:rsidRDefault="000C2927" w:rsidP="000C2927">
      <w:pPr>
        <w:tabs>
          <w:tab w:val="left" w:pos="1876"/>
        </w:tabs>
        <w:ind w:firstLine="567"/>
        <w:rPr>
          <w:rFonts w:ascii="Times New Roman" w:hAnsi="Times New Roman" w:cs="Times New Roman"/>
        </w:rPr>
      </w:pPr>
      <w:r w:rsidRPr="000C2927">
        <w:rPr>
          <w:rFonts w:ascii="Times New Roman" w:hAnsi="Times New Roman" w:cs="Times New Roman"/>
          <w:bCs/>
        </w:rPr>
        <w:t xml:space="preserve">* Для обеспечения выполнения требований п. 2 ч. 1 ст. 34, ч. 9 ст. 31 </w:t>
      </w:r>
      <w:r w:rsidRPr="000C2927">
        <w:rPr>
          <w:rFonts w:ascii="Times New Roman" w:hAnsi="Times New Roman" w:cs="Times New Roman"/>
        </w:rPr>
        <w:t>Градостроительного кодекса Российской Федерации</w:t>
      </w:r>
      <w:r w:rsidRPr="000C2927">
        <w:rPr>
          <w:rFonts w:ascii="Times New Roman" w:hAnsi="Times New Roman" w:cs="Times New Roman"/>
          <w:bCs/>
        </w:rPr>
        <w:t xml:space="preserve"> наименования территориальных зон определены с учетом п. 133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w:t>
      </w:r>
      <w:r w:rsidRPr="000C2927">
        <w:rPr>
          <w:rFonts w:ascii="Times New Roman" w:hAnsi="Times New Roman" w:cs="Times New Roman"/>
        </w:rPr>
        <w:t>Минэкономразвития РФ от 9.01.2018 № 10</w:t>
      </w:r>
      <w:r w:rsidRPr="000C2927">
        <w:rPr>
          <w:rFonts w:ascii="Times New Roman" w:hAnsi="Times New Roman" w:cs="Times New Roman"/>
          <w:bCs/>
        </w:rPr>
        <w:t>.</w:t>
      </w:r>
    </w:p>
    <w:p w:rsidR="000C2927" w:rsidRPr="000C2927" w:rsidRDefault="000C2927" w:rsidP="000C2927">
      <w:pPr>
        <w:rPr>
          <w:rFonts w:ascii="Times New Roman" w:hAnsi="Times New Roman" w:cs="Times New Roman"/>
        </w:rPr>
      </w:pPr>
    </w:p>
    <w:p w:rsidR="000C2927" w:rsidRPr="000C2927" w:rsidRDefault="000C2927" w:rsidP="000C2927">
      <w:pPr>
        <w:keepNext/>
        <w:pageBreakBefore/>
        <w:outlineLvl w:val="2"/>
        <w:rPr>
          <w:rFonts w:ascii="Times New Roman" w:hAnsi="Times New Roman" w:cs="Times New Roman"/>
          <w:b/>
          <w:bCs/>
        </w:rPr>
      </w:pPr>
      <w:bookmarkStart w:id="282" w:name="_Toc398890951"/>
      <w:bookmarkStart w:id="283" w:name="_Toc531808775"/>
      <w:bookmarkStart w:id="284" w:name="_Toc150268745"/>
      <w:bookmarkStart w:id="285" w:name="_Toc150782049"/>
      <w:bookmarkEnd w:id="276"/>
      <w:r w:rsidRPr="000C2927">
        <w:rPr>
          <w:rFonts w:ascii="Times New Roman" w:hAnsi="Times New Roman" w:cs="Times New Roman"/>
          <w:b/>
          <w:bCs/>
        </w:rPr>
        <w:lastRenderedPageBreak/>
        <w:t xml:space="preserve">Статья 18. Виды разрешенного использования </w:t>
      </w:r>
      <w:bookmarkStart w:id="286" w:name="_Hlk83807500"/>
      <w:r w:rsidRPr="000C2927">
        <w:rPr>
          <w:rFonts w:ascii="Times New Roman" w:hAnsi="Times New Roman" w:cs="Times New Roman"/>
          <w:b/>
          <w:bCs/>
        </w:rPr>
        <w:t xml:space="preserve">земельных участков и объектов капитального строительства по </w:t>
      </w:r>
      <w:bookmarkEnd w:id="286"/>
      <w:r w:rsidRPr="000C2927">
        <w:rPr>
          <w:rFonts w:ascii="Times New Roman" w:hAnsi="Times New Roman" w:cs="Times New Roman"/>
          <w:b/>
          <w:bCs/>
        </w:rPr>
        <w:t>территориальным зонам</w:t>
      </w:r>
      <w:bookmarkEnd w:id="282"/>
      <w:bookmarkEnd w:id="283"/>
      <w:bookmarkEnd w:id="284"/>
      <w:r w:rsidRPr="000C2927">
        <w:rPr>
          <w:rFonts w:ascii="Times New Roman" w:hAnsi="Times New Roman" w:cs="Times New Roman"/>
          <w:b/>
          <w:bC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85"/>
    </w:p>
    <w:p w:rsidR="000C2927" w:rsidRPr="000C2927" w:rsidRDefault="000C2927" w:rsidP="000C2927">
      <w:pPr>
        <w:tabs>
          <w:tab w:val="left" w:pos="1876"/>
        </w:tabs>
        <w:ind w:firstLine="567"/>
        <w:rPr>
          <w:rFonts w:ascii="Times New Roman" w:hAnsi="Times New Roman" w:cs="Times New Roman"/>
          <w:bCs/>
        </w:rPr>
      </w:pPr>
      <w:bookmarkStart w:id="287" w:name="_Toc351977051"/>
      <w:bookmarkStart w:id="288" w:name="_Toc398890952"/>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xml:space="preserve">* Виды разрешенного использования земельных участков и объектов капитального строительства по территориальным зонам определены в соответствии с «Классификатором видов разрешенного использования земельных участков», утверждённым приказом </w:t>
      </w:r>
      <w:r w:rsidRPr="000C2927">
        <w:rPr>
          <w:rFonts w:ascii="Times New Roman" w:hAnsi="Times New Roman" w:cs="Times New Roman"/>
        </w:rPr>
        <w:t>Росреестра от10.11.2020 № П/0412</w:t>
      </w:r>
      <w:r w:rsidRPr="000C2927">
        <w:rPr>
          <w:rFonts w:ascii="Times New Roman" w:hAnsi="Times New Roman" w:cs="Times New Roman"/>
          <w:bCs/>
        </w:rPr>
        <w:t>. Указанным Классификатором установлено содержание (описание) видов разрешенного использования.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застройки индивидуальными жилыми домами Ж-1.</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застроенные или планируемые к застройке индивидуальными жилыми домами, домами блокированной застройки, а также для размещения участков для ведения личного подсобного хозяйства.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Основные </w:t>
      </w:r>
      <w:bookmarkStart w:id="289" w:name="_Hlk136814595"/>
      <w:r w:rsidRPr="000C2927">
        <w:rPr>
          <w:rFonts w:ascii="Times New Roman" w:hAnsi="Times New Roman" w:cs="Times New Roman"/>
          <w:bCs/>
          <w:lang w:val="ar-SA"/>
        </w:rPr>
        <w:t xml:space="preserve">виды разрешенного использования </w:t>
      </w:r>
      <w:bookmarkEnd w:id="289"/>
      <w:r w:rsidRPr="000C2927">
        <w:rPr>
          <w:rFonts w:ascii="Times New Roman" w:hAnsi="Times New Roman" w:cs="Times New Roman"/>
          <w:bCs/>
          <w:lang w:val="ar-SA"/>
        </w:rPr>
        <w:t>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2.1       Для индивидуального жилищного строительства</w:t>
      </w:r>
    </w:p>
    <w:p w:rsidR="000C2927" w:rsidRPr="000C2927" w:rsidRDefault="000C2927" w:rsidP="000C2927">
      <w:pPr>
        <w:tabs>
          <w:tab w:val="left" w:pos="1876"/>
        </w:tabs>
        <w:ind w:firstLine="567"/>
        <w:rPr>
          <w:rFonts w:ascii="Times New Roman" w:hAnsi="Times New Roman" w:cs="Times New Roman"/>
          <w:bCs/>
          <w:i/>
          <w:iCs/>
        </w:rPr>
      </w:pPr>
      <w:r w:rsidRPr="000C2927">
        <w:rPr>
          <w:rFonts w:ascii="Times New Roman" w:hAnsi="Times New Roman" w:cs="Times New Roman"/>
          <w:bCs/>
          <w:i/>
          <w:iCs/>
        </w:rPr>
        <w:t>2.1.1    Малоэтажная многоквартирная жилая застройка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2.2       Для ведения личного подсобного хозяйства (приусадебный ЗУ)</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2.3       Блокированная жилая застройка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3.4.1    Амбулаторно-поликлиническое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3.5.1     Дошкольное, начальное и среднее общее образование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5.1.3      Площадки для занятий спортом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14.0Земельные участки, входящие в состав общего имущества собственников индивидуальных жилых домов в малоэтажном жилом комплексе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        Обслуживание жилой застройки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2.7.2Размещение гаражей для собственных нужд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3.3        Бытовое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3.6.1     Объекты культурно-досуговой деятельности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3.6.2     Парки культуры и отдыха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3.7       Религиозное использование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4.4       Магазины</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4.6        Общественное питание</w:t>
      </w:r>
    </w:p>
    <w:p w:rsidR="000C2927" w:rsidRPr="000C2927" w:rsidRDefault="000C2927" w:rsidP="000C2927">
      <w:pPr>
        <w:tabs>
          <w:tab w:val="left" w:pos="1876"/>
        </w:tabs>
        <w:ind w:firstLine="567"/>
        <w:rPr>
          <w:rFonts w:ascii="Times New Roman" w:hAnsi="Times New Roman" w:cs="Times New Roman"/>
          <w:bCs/>
          <w:i/>
          <w:iCs/>
          <w:color w:val="000000"/>
        </w:rPr>
      </w:pPr>
      <w:r w:rsidRPr="000C2927">
        <w:rPr>
          <w:rFonts w:ascii="Times New Roman" w:hAnsi="Times New Roman" w:cs="Times New Roman"/>
          <w:bCs/>
          <w:i/>
          <w:iCs/>
          <w:color w:val="000000"/>
        </w:rPr>
        <w:t>4.7       Гостиничное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4.9.1.3Автомобильные мойки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4.9.1.4Ремонт автомобилей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5.1.2     Обеспечение занятий спортом в помещениях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i/>
          <w:iCs/>
        </w:rPr>
      </w:pPr>
      <w:r w:rsidRPr="000C2927">
        <w:rPr>
          <w:rFonts w:ascii="Times New Roman" w:hAnsi="Times New Roman" w:cs="Times New Roman"/>
          <w:bCs/>
          <w:i/>
          <w:iCs/>
        </w:rPr>
        <w:t>13.1     Ведение огородничества**</w:t>
      </w:r>
    </w:p>
    <w:p w:rsidR="000C2927" w:rsidRPr="000C2927" w:rsidRDefault="000C2927" w:rsidP="000C2927">
      <w:pPr>
        <w:tabs>
          <w:tab w:val="left" w:pos="1876"/>
        </w:tabs>
        <w:ind w:firstLine="567"/>
        <w:rPr>
          <w:rFonts w:ascii="Times New Roman" w:hAnsi="Times New Roman" w:cs="Times New Roman"/>
          <w:bCs/>
          <w:i/>
          <w:iCs/>
        </w:rPr>
      </w:pPr>
      <w:r w:rsidRPr="000C2927">
        <w:rPr>
          <w:rFonts w:ascii="Times New Roman" w:hAnsi="Times New Roman" w:cs="Times New Roman"/>
          <w:bCs/>
          <w:i/>
          <w:iCs/>
        </w:rPr>
        <w:t>13.2     Ведение садоводства**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12.0.1 Улично-дорожная сеть.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В соответствии со ст. 23 Федерального закона № 217-ФЗ допускается использование садовых земельных участков и огородных земельных участков для выращивания гражданами только для собственных нужд сельскохозяйственной птицы, а также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0C2927" w:rsidRPr="000C2927" w:rsidRDefault="000C2927" w:rsidP="000C2927">
      <w:pPr>
        <w:tabs>
          <w:tab w:val="left" w:pos="1876"/>
        </w:tabs>
        <w:ind w:firstLine="567"/>
        <w:rPr>
          <w:rFonts w:ascii="Times New Roman" w:hAnsi="Times New Roman" w:cs="Times New Roman"/>
          <w:bCs/>
          <w:lang w:val="ar-SA"/>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r w:rsidRPr="000C2927">
        <w:rPr>
          <w:rFonts w:ascii="Times New Roman" w:hAnsi="Times New Roman" w:cs="Times New Roman"/>
          <w:bCs/>
        </w:rPr>
        <w:t xml:space="preserve"> не подлежат установлению. </w:t>
      </w:r>
    </w:p>
    <w:p w:rsidR="000C2927" w:rsidRPr="000C2927" w:rsidRDefault="000C2927" w:rsidP="000C2927">
      <w:pPr>
        <w:pageBreakBefore/>
        <w:tabs>
          <w:tab w:val="left" w:pos="1876"/>
        </w:tabs>
        <w:jc w:val="center"/>
        <w:rPr>
          <w:rFonts w:ascii="Times New Roman" w:hAnsi="Times New Roman" w:cs="Times New Roman"/>
          <w:bCs/>
        </w:rPr>
      </w:pPr>
      <w:r w:rsidRPr="000C2927">
        <w:rPr>
          <w:rFonts w:ascii="Times New Roman" w:hAnsi="Times New Roman" w:cs="Times New Roman"/>
          <w:bC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28"/>
        <w:tblW w:w="9493" w:type="dxa"/>
        <w:tblLayout w:type="fixed"/>
        <w:tblLook w:val="04A0"/>
      </w:tblPr>
      <w:tblGrid>
        <w:gridCol w:w="1709"/>
        <w:gridCol w:w="694"/>
        <w:gridCol w:w="1559"/>
        <w:gridCol w:w="3118"/>
        <w:gridCol w:w="853"/>
        <w:gridCol w:w="1560"/>
      </w:tblGrid>
      <w:tr w:rsidR="000C2927" w:rsidRPr="000C2927" w:rsidTr="00256DB1">
        <w:tc>
          <w:tcPr>
            <w:tcW w:w="1709" w:type="dxa"/>
            <w:vAlign w:val="center"/>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Наименование вида разрешенного использования</w:t>
            </w:r>
          </w:p>
        </w:tc>
        <w:tc>
          <w:tcPr>
            <w:tcW w:w="694" w:type="dxa"/>
            <w:vAlign w:val="center"/>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Код</w:t>
            </w:r>
          </w:p>
        </w:tc>
        <w:tc>
          <w:tcPr>
            <w:tcW w:w="1559" w:type="dxa"/>
            <w:vAlign w:val="center"/>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 кв.м</w:t>
            </w:r>
          </w:p>
        </w:tc>
        <w:tc>
          <w:tcPr>
            <w:tcW w:w="3118" w:type="dxa"/>
            <w:vAlign w:val="center"/>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53" w:type="dxa"/>
            <w:vAlign w:val="center"/>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Преде</w:t>
            </w:r>
          </w:p>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льное количе</w:t>
            </w:r>
          </w:p>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ство этажей</w:t>
            </w:r>
          </w:p>
        </w:tc>
        <w:tc>
          <w:tcPr>
            <w:tcW w:w="1560" w:type="dxa"/>
            <w:vAlign w:val="center"/>
          </w:tcPr>
          <w:p w:rsidR="000C2927" w:rsidRPr="000C2927" w:rsidRDefault="000C2927" w:rsidP="00256DB1">
            <w:pPr>
              <w:jc w:val="center"/>
              <w:outlineLvl w:val="3"/>
              <w:rPr>
                <w:rFonts w:ascii="Times New Roman" w:hAnsi="Times New Roman" w:cs="Times New Roman"/>
                <w:b/>
                <w:bCs/>
                <w:sz w:val="24"/>
                <w:szCs w:val="24"/>
              </w:rPr>
            </w:pPr>
            <w:r w:rsidRPr="000C2927">
              <w:rPr>
                <w:rFonts w:ascii="Times New Roman" w:hAnsi="Times New Roman" w:cs="Times New Roman"/>
                <w:b/>
                <w:bCs/>
                <w:sz w:val="24"/>
                <w:szCs w:val="24"/>
              </w:rPr>
              <w:t>Максимальный процент застройки **</w:t>
            </w:r>
          </w:p>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bCs/>
                <w:sz w:val="24"/>
                <w:szCs w:val="24"/>
              </w:rPr>
              <w:t>(%)</w:t>
            </w:r>
          </w:p>
        </w:tc>
      </w:tr>
      <w:tr w:rsidR="000C2927" w:rsidRPr="000C2927" w:rsidTr="00256DB1">
        <w:tc>
          <w:tcPr>
            <w:tcW w:w="9493" w:type="dxa"/>
            <w:gridSpan w:val="6"/>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Основной вид разрешенного использования</w:t>
            </w:r>
          </w:p>
        </w:tc>
      </w:tr>
      <w:tr w:rsidR="000C2927" w:rsidRPr="000C2927" w:rsidTr="00256DB1">
        <w:tc>
          <w:tcPr>
            <w:tcW w:w="1709"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Для индивидуального жилищного строительства</w:t>
            </w:r>
          </w:p>
        </w:tc>
        <w:tc>
          <w:tcPr>
            <w:tcW w:w="694"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2.1</w:t>
            </w:r>
          </w:p>
        </w:tc>
        <w:tc>
          <w:tcPr>
            <w:tcW w:w="1559"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Не менее 600 кв.м</w:t>
            </w:r>
          </w:p>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Не более 3000 кв.м</w:t>
            </w:r>
          </w:p>
        </w:tc>
        <w:tc>
          <w:tcPr>
            <w:tcW w:w="3118"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Расстояние от жилых домов и хозяйственных построек на земельном участке до жилых домов и хозяйственных построек на соседних земельных участках - в соответствии с противопожарными требованиями от 6 м до </w:t>
            </w:r>
            <w:smartTag w:uri="urn:schemas-microsoft-com:office:smarttags" w:element="metricconverter">
              <w:smartTagPr>
                <w:attr w:name="ProductID" w:val="15 м"/>
              </w:smartTagPr>
              <w:r w:rsidRPr="000C2927">
                <w:rPr>
                  <w:rFonts w:ascii="Times New Roman" w:hAnsi="Times New Roman" w:cs="Times New Roman"/>
                  <w:sz w:val="24"/>
                  <w:szCs w:val="24"/>
                </w:rPr>
                <w:t>15 м</w:t>
              </w:r>
            </w:smartTag>
            <w:r w:rsidRPr="000C2927">
              <w:rPr>
                <w:rFonts w:ascii="Times New Roman" w:hAnsi="Times New Roman" w:cs="Times New Roman"/>
                <w:sz w:val="24"/>
                <w:szCs w:val="24"/>
              </w:rPr>
              <w:t>;</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sz w:val="24"/>
                <w:szCs w:val="24"/>
              </w:rPr>
              <w:t xml:space="preserve">Расстояние для подъезда пожарной техники к жилым домам и хозяйственным постройкам - от 5 м до </w:t>
            </w:r>
            <w:smartTag w:uri="urn:schemas-microsoft-com:office:smarttags" w:element="metricconverter">
              <w:smartTagPr>
                <w:attr w:name="ProductID" w:val="8 м"/>
              </w:smartTagPr>
              <w:r w:rsidRPr="000C2927">
                <w:rPr>
                  <w:rFonts w:ascii="Times New Roman" w:hAnsi="Times New Roman" w:cs="Times New Roman"/>
                  <w:sz w:val="24"/>
                  <w:szCs w:val="24"/>
                </w:rPr>
                <w:t>8 м</w:t>
              </w:r>
            </w:smartTag>
            <w:r w:rsidRPr="000C2927">
              <w:rPr>
                <w:rFonts w:ascii="Times New Roman" w:hAnsi="Times New Roman" w:cs="Times New Roman"/>
                <w:sz w:val="24"/>
                <w:szCs w:val="24"/>
              </w:rPr>
              <w:t>;</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Расстояние от хозяйственных построек для скота и птицы до окон жилых помещений дома: от одиночных или двойных построек - не менее </w:t>
            </w:r>
            <w:smartTag w:uri="urn:schemas-microsoft-com:office:smarttags" w:element="metricconverter">
              <w:smartTagPr>
                <w:attr w:name="ProductID" w:val="15 м"/>
              </w:smartTagPr>
              <w:r w:rsidRPr="000C2927">
                <w:rPr>
                  <w:rFonts w:ascii="Times New Roman" w:hAnsi="Times New Roman" w:cs="Times New Roman"/>
                  <w:sz w:val="24"/>
                  <w:szCs w:val="24"/>
                </w:rPr>
                <w:t>15 м</w:t>
              </w:r>
            </w:smartTag>
            <w:r w:rsidRPr="000C2927">
              <w:rPr>
                <w:rFonts w:ascii="Times New Roman" w:hAnsi="Times New Roman" w:cs="Times New Roman"/>
                <w:sz w:val="24"/>
                <w:szCs w:val="24"/>
              </w:rPr>
              <w:t xml:space="preserve">, от построек, имеющих до 8 блоков - не менее </w:t>
            </w:r>
            <w:smartTag w:uri="urn:schemas-microsoft-com:office:smarttags" w:element="metricconverter">
              <w:smartTagPr>
                <w:attr w:name="ProductID" w:val="25 м"/>
              </w:smartTagPr>
              <w:r w:rsidRPr="000C2927">
                <w:rPr>
                  <w:rFonts w:ascii="Times New Roman" w:hAnsi="Times New Roman" w:cs="Times New Roman"/>
                  <w:sz w:val="24"/>
                  <w:szCs w:val="24"/>
                </w:rPr>
                <w:t>25 м</w:t>
              </w:r>
            </w:smartTag>
            <w:r w:rsidRPr="000C2927">
              <w:rPr>
                <w:rFonts w:ascii="Times New Roman" w:hAnsi="Times New Roman" w:cs="Times New Roman"/>
                <w:sz w:val="24"/>
                <w:szCs w:val="24"/>
              </w:rPr>
              <w:t xml:space="preserve">, от построек, имеющих от 9 до 30 блоков не менее </w:t>
            </w:r>
            <w:smartTag w:uri="urn:schemas-microsoft-com:office:smarttags" w:element="metricconverter">
              <w:smartTagPr>
                <w:attr w:name="ProductID" w:val="50 м"/>
              </w:smartTagPr>
              <w:r w:rsidRPr="000C2927">
                <w:rPr>
                  <w:rFonts w:ascii="Times New Roman" w:hAnsi="Times New Roman" w:cs="Times New Roman"/>
                  <w:sz w:val="24"/>
                  <w:szCs w:val="24"/>
                </w:rPr>
                <w:t>50 м</w:t>
              </w:r>
            </w:smartTag>
            <w:r w:rsidRPr="000C2927">
              <w:rPr>
                <w:rFonts w:ascii="Times New Roman" w:hAnsi="Times New Roman" w:cs="Times New Roman"/>
                <w:sz w:val="24"/>
                <w:szCs w:val="24"/>
              </w:rPr>
              <w:t xml:space="preserve">, свыше 30 блоков - не менее </w:t>
            </w:r>
            <w:smartTag w:uri="urn:schemas-microsoft-com:office:smarttags" w:element="metricconverter">
              <w:smartTagPr>
                <w:attr w:name="ProductID" w:val="100 м"/>
              </w:smartTagPr>
              <w:r w:rsidRPr="000C2927">
                <w:rPr>
                  <w:rFonts w:ascii="Times New Roman" w:hAnsi="Times New Roman" w:cs="Times New Roman"/>
                  <w:sz w:val="24"/>
                  <w:szCs w:val="24"/>
                </w:rPr>
                <w:t>100 м</w:t>
              </w:r>
            </w:smartTag>
            <w:r w:rsidRPr="000C2927">
              <w:rPr>
                <w:rFonts w:ascii="Times New Roman" w:hAnsi="Times New Roman" w:cs="Times New Roman"/>
                <w:sz w:val="24"/>
                <w:szCs w:val="24"/>
              </w:rPr>
              <w:t>.</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Размещаемые в пределах селитебной территории группы сараев должны </w:t>
            </w:r>
            <w:r w:rsidRPr="000C2927">
              <w:rPr>
                <w:rFonts w:ascii="Times New Roman" w:hAnsi="Times New Roman" w:cs="Times New Roman"/>
                <w:sz w:val="24"/>
                <w:szCs w:val="24"/>
              </w:rPr>
              <w:lastRenderedPageBreak/>
              <w:t xml:space="preserve">содержать не более 30 блоков каждая; </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Расстояние от окон жилых помещений дома до дворовых туалетов – от 8 до </w:t>
            </w:r>
            <w:smartTag w:uri="urn:schemas-microsoft-com:office:smarttags" w:element="metricconverter">
              <w:smartTagPr>
                <w:attr w:name="ProductID" w:val="12 м"/>
              </w:smartTagPr>
              <w:r w:rsidRPr="000C2927">
                <w:rPr>
                  <w:rFonts w:ascii="Times New Roman" w:hAnsi="Times New Roman" w:cs="Times New Roman"/>
                  <w:sz w:val="24"/>
                  <w:szCs w:val="24"/>
                </w:rPr>
                <w:t>12 м</w:t>
              </w:r>
            </w:smartTag>
            <w:r w:rsidRPr="000C2927">
              <w:rPr>
                <w:rFonts w:ascii="Times New Roman" w:hAnsi="Times New Roman" w:cs="Times New Roman"/>
                <w:sz w:val="24"/>
                <w:szCs w:val="24"/>
              </w:rPr>
              <w:t>;</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sz w:val="24"/>
                <w:szCs w:val="24"/>
              </w:rPr>
              <w:t xml:space="preserve">Расстояние до границ соседнего участка: от основного строения - не менее 3-х м., от хозяйственных и прочих строений, открытой стоянки автомобиля и отдельно стоящего гаража – не менее </w:t>
            </w:r>
            <w:smartTag w:uri="urn:schemas-microsoft-com:office:smarttags" w:element="metricconverter">
              <w:smartTagPr>
                <w:attr w:name="ProductID" w:val="1 м"/>
              </w:smartTagPr>
              <w:r w:rsidRPr="000C2927">
                <w:rPr>
                  <w:rFonts w:ascii="Times New Roman" w:hAnsi="Times New Roman" w:cs="Times New Roman"/>
                  <w:sz w:val="24"/>
                  <w:szCs w:val="24"/>
                </w:rPr>
                <w:t>1 м</w:t>
              </w:r>
            </w:smartTag>
            <w:r w:rsidRPr="000C2927">
              <w:rPr>
                <w:rFonts w:ascii="Times New Roman" w:hAnsi="Times New Roman" w:cs="Times New Roman"/>
                <w:sz w:val="24"/>
                <w:szCs w:val="24"/>
              </w:rPr>
              <w:t>.</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bCs/>
                <w:sz w:val="24"/>
                <w:szCs w:val="24"/>
              </w:rPr>
              <w:t>Величина отступа от красной линии до линии регулирования застройки - не менее 3 м.</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w:t>
            </w:r>
            <w:r w:rsidRPr="000C2927">
              <w:rPr>
                <w:rFonts w:ascii="Times New Roman" w:hAnsi="Times New Roman" w:cs="Times New Roman"/>
                <w:bCs/>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c>
          <w:tcPr>
            <w:tcW w:w="853"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lastRenderedPageBreak/>
              <w:t>3</w:t>
            </w:r>
          </w:p>
        </w:tc>
        <w:tc>
          <w:tcPr>
            <w:tcW w:w="1560"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30</w:t>
            </w:r>
          </w:p>
        </w:tc>
      </w:tr>
      <w:tr w:rsidR="000C2927" w:rsidRPr="000C2927" w:rsidTr="00256DB1">
        <w:tc>
          <w:tcPr>
            <w:tcW w:w="1709"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lastRenderedPageBreak/>
              <w:t>Малоэтажная многоквартирная жилая застройка</w:t>
            </w:r>
          </w:p>
        </w:tc>
        <w:tc>
          <w:tcPr>
            <w:tcW w:w="694"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2.1.1</w:t>
            </w:r>
          </w:p>
        </w:tc>
        <w:tc>
          <w:tcPr>
            <w:tcW w:w="1559"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3118"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Запрещается содержание скота и птиц</w:t>
            </w:r>
          </w:p>
        </w:tc>
        <w:tc>
          <w:tcPr>
            <w:tcW w:w="853"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3</w:t>
            </w:r>
          </w:p>
        </w:tc>
        <w:tc>
          <w:tcPr>
            <w:tcW w:w="1560"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27</w:t>
            </w:r>
          </w:p>
        </w:tc>
      </w:tr>
      <w:tr w:rsidR="000C2927" w:rsidRPr="000C2927" w:rsidTr="00256DB1">
        <w:tc>
          <w:tcPr>
            <w:tcW w:w="1709"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Для ведения личного подсобного хозяйства (приусадебный земельный участок)</w:t>
            </w:r>
          </w:p>
        </w:tc>
        <w:tc>
          <w:tcPr>
            <w:tcW w:w="694"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2.2</w:t>
            </w:r>
          </w:p>
        </w:tc>
        <w:tc>
          <w:tcPr>
            <w:tcW w:w="1559"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Не менее 1000</w:t>
            </w:r>
          </w:p>
          <w:p w:rsidR="000C2927" w:rsidRPr="000C2927" w:rsidRDefault="000C2927" w:rsidP="00256DB1">
            <w:pPr>
              <w:jc w:val="center"/>
              <w:rPr>
                <w:rFonts w:ascii="Times New Roman" w:hAnsi="Times New Roman" w:cs="Times New Roman"/>
                <w:sz w:val="24"/>
                <w:szCs w:val="24"/>
                <w:highlight w:val="yellow"/>
              </w:rPr>
            </w:pPr>
            <w:r w:rsidRPr="000C2927">
              <w:rPr>
                <w:rFonts w:ascii="Times New Roman" w:hAnsi="Times New Roman" w:cs="Times New Roman"/>
                <w:sz w:val="24"/>
                <w:szCs w:val="24"/>
              </w:rPr>
              <w:t>Не более 4000</w:t>
            </w:r>
          </w:p>
        </w:tc>
        <w:tc>
          <w:tcPr>
            <w:tcW w:w="3118"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sz w:val="24"/>
                <w:szCs w:val="24"/>
              </w:rPr>
              <w:t xml:space="preserve">Расстояние для подъезда пожарной техники к жилым домам и хозяйственным постройкам - от 5м до </w:t>
            </w:r>
            <w:smartTag w:uri="urn:schemas-microsoft-com:office:smarttags" w:element="metricconverter">
              <w:smartTagPr>
                <w:attr w:name="ProductID" w:val="8 м"/>
              </w:smartTagPr>
              <w:r w:rsidRPr="000C2927">
                <w:rPr>
                  <w:rFonts w:ascii="Times New Roman" w:hAnsi="Times New Roman" w:cs="Times New Roman"/>
                  <w:sz w:val="24"/>
                  <w:szCs w:val="24"/>
                </w:rPr>
                <w:t>8 м</w:t>
              </w:r>
            </w:smartTag>
            <w:r w:rsidRPr="000C2927">
              <w:rPr>
                <w:rFonts w:ascii="Times New Roman" w:hAnsi="Times New Roman" w:cs="Times New Roman"/>
                <w:sz w:val="24"/>
                <w:szCs w:val="24"/>
              </w:rPr>
              <w:t>.</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Расстояние от хозяйственных построек для скота и птицы до окон жилых помещений дома: одиночные или двойные - не менее </w:t>
            </w:r>
            <w:smartTag w:uri="urn:schemas-microsoft-com:office:smarttags" w:element="metricconverter">
              <w:smartTagPr>
                <w:attr w:name="ProductID" w:val="15 м"/>
              </w:smartTagPr>
              <w:r w:rsidRPr="000C2927">
                <w:rPr>
                  <w:rFonts w:ascii="Times New Roman" w:hAnsi="Times New Roman" w:cs="Times New Roman"/>
                  <w:sz w:val="24"/>
                  <w:szCs w:val="24"/>
                </w:rPr>
                <w:t>15 м</w:t>
              </w:r>
            </w:smartTag>
            <w:r w:rsidRPr="000C2927">
              <w:rPr>
                <w:rFonts w:ascii="Times New Roman" w:hAnsi="Times New Roman" w:cs="Times New Roman"/>
                <w:sz w:val="24"/>
                <w:szCs w:val="24"/>
              </w:rPr>
              <w:t xml:space="preserve">, до 8 блоков - </w:t>
            </w:r>
            <w:r w:rsidRPr="000C2927">
              <w:rPr>
                <w:rFonts w:ascii="Times New Roman" w:hAnsi="Times New Roman" w:cs="Times New Roman"/>
                <w:sz w:val="24"/>
                <w:szCs w:val="24"/>
              </w:rPr>
              <w:lastRenderedPageBreak/>
              <w:t xml:space="preserve">не менее </w:t>
            </w:r>
            <w:smartTag w:uri="urn:schemas-microsoft-com:office:smarttags" w:element="metricconverter">
              <w:smartTagPr>
                <w:attr w:name="ProductID" w:val="25 м"/>
              </w:smartTagPr>
              <w:r w:rsidRPr="000C2927">
                <w:rPr>
                  <w:rFonts w:ascii="Times New Roman" w:hAnsi="Times New Roman" w:cs="Times New Roman"/>
                  <w:sz w:val="24"/>
                  <w:szCs w:val="24"/>
                </w:rPr>
                <w:t>25 м</w:t>
              </w:r>
            </w:smartTag>
            <w:r w:rsidRPr="000C2927">
              <w:rPr>
                <w:rFonts w:ascii="Times New Roman" w:hAnsi="Times New Roman" w:cs="Times New Roman"/>
                <w:sz w:val="24"/>
                <w:szCs w:val="24"/>
              </w:rPr>
              <w:t xml:space="preserve">, свыше 8 до 30 блоков - не менее </w:t>
            </w:r>
            <w:smartTag w:uri="urn:schemas-microsoft-com:office:smarttags" w:element="metricconverter">
              <w:smartTagPr>
                <w:attr w:name="ProductID" w:val="50 м"/>
              </w:smartTagPr>
              <w:r w:rsidRPr="000C2927">
                <w:rPr>
                  <w:rFonts w:ascii="Times New Roman" w:hAnsi="Times New Roman" w:cs="Times New Roman"/>
                  <w:sz w:val="24"/>
                  <w:szCs w:val="24"/>
                </w:rPr>
                <w:t>50 м</w:t>
              </w:r>
            </w:smartTag>
            <w:r w:rsidRPr="000C2927">
              <w:rPr>
                <w:rFonts w:ascii="Times New Roman" w:hAnsi="Times New Roman" w:cs="Times New Roman"/>
                <w:sz w:val="24"/>
                <w:szCs w:val="24"/>
              </w:rPr>
              <w:t xml:space="preserve">, свыше 30 блоков - не менее </w:t>
            </w:r>
            <w:smartTag w:uri="urn:schemas-microsoft-com:office:smarttags" w:element="metricconverter">
              <w:smartTagPr>
                <w:attr w:name="ProductID" w:val="100 м"/>
              </w:smartTagPr>
              <w:r w:rsidRPr="000C2927">
                <w:rPr>
                  <w:rFonts w:ascii="Times New Roman" w:hAnsi="Times New Roman" w:cs="Times New Roman"/>
                  <w:sz w:val="24"/>
                  <w:szCs w:val="24"/>
                </w:rPr>
                <w:t>100 м</w:t>
              </w:r>
            </w:smartTag>
            <w:r w:rsidRPr="000C2927">
              <w:rPr>
                <w:rFonts w:ascii="Times New Roman" w:hAnsi="Times New Roman" w:cs="Times New Roman"/>
                <w:sz w:val="24"/>
                <w:szCs w:val="24"/>
              </w:rPr>
              <w:t xml:space="preserve">.; </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sz w:val="24"/>
                <w:szCs w:val="24"/>
              </w:rPr>
              <w:t xml:space="preserve">Примечание. Расстояние от окон жилых помещений дома до дворовых туалетов – от 8 до </w:t>
            </w:r>
            <w:smartTag w:uri="urn:schemas-microsoft-com:office:smarttags" w:element="metricconverter">
              <w:smartTagPr>
                <w:attr w:name="ProductID" w:val="10 м"/>
              </w:smartTagPr>
              <w:r w:rsidRPr="000C2927">
                <w:rPr>
                  <w:rFonts w:ascii="Times New Roman" w:hAnsi="Times New Roman" w:cs="Times New Roman"/>
                  <w:sz w:val="24"/>
                  <w:szCs w:val="24"/>
                </w:rPr>
                <w:t>10 м</w:t>
              </w:r>
            </w:smartTag>
            <w:r w:rsidRPr="000C2927">
              <w:rPr>
                <w:rFonts w:ascii="Times New Roman" w:hAnsi="Times New Roman" w:cs="Times New Roman"/>
                <w:sz w:val="24"/>
                <w:szCs w:val="24"/>
              </w:rPr>
              <w:t>;</w:t>
            </w:r>
          </w:p>
          <w:p w:rsidR="000C2927" w:rsidRPr="000C2927" w:rsidRDefault="000C2927" w:rsidP="00256DB1">
            <w:pPr>
              <w:rPr>
                <w:rFonts w:ascii="Times New Roman" w:hAnsi="Times New Roman" w:cs="Times New Roman"/>
                <w:bCs/>
                <w:sz w:val="24"/>
                <w:szCs w:val="24"/>
              </w:rPr>
            </w:pPr>
            <w:r w:rsidRPr="000C2927">
              <w:rPr>
                <w:rFonts w:ascii="Times New Roman" w:hAnsi="Times New Roman" w:cs="Times New Roman"/>
                <w:sz w:val="24"/>
                <w:szCs w:val="24"/>
              </w:rPr>
              <w:t xml:space="preserve">Расстояние от основного строения до границ соседнего участка - не менее 3-х метров, до хозяйственных и прочих строений, открытой стоянки автомобиля и отдельно стоящего гаража – не менее </w:t>
            </w:r>
            <w:smartTag w:uri="urn:schemas-microsoft-com:office:smarttags" w:element="metricconverter">
              <w:smartTagPr>
                <w:attr w:name="ProductID" w:val="1 м"/>
              </w:smartTagPr>
              <w:r w:rsidRPr="000C2927">
                <w:rPr>
                  <w:rFonts w:ascii="Times New Roman" w:hAnsi="Times New Roman" w:cs="Times New Roman"/>
                  <w:sz w:val="24"/>
                  <w:szCs w:val="24"/>
                </w:rPr>
                <w:t>1 м</w:t>
              </w:r>
            </w:smartTag>
            <w:r w:rsidRPr="000C2927">
              <w:rPr>
                <w:rFonts w:ascii="Times New Roman" w:hAnsi="Times New Roman" w:cs="Times New Roman"/>
                <w:sz w:val="24"/>
                <w:szCs w:val="24"/>
              </w:rPr>
              <w:t>.</w:t>
            </w:r>
          </w:p>
        </w:tc>
        <w:tc>
          <w:tcPr>
            <w:tcW w:w="853"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lastRenderedPageBreak/>
              <w:t>3</w:t>
            </w:r>
          </w:p>
        </w:tc>
        <w:tc>
          <w:tcPr>
            <w:tcW w:w="1560"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30</w:t>
            </w:r>
          </w:p>
        </w:tc>
      </w:tr>
      <w:tr w:rsidR="000C2927" w:rsidRPr="000C2927" w:rsidTr="00256DB1">
        <w:tc>
          <w:tcPr>
            <w:tcW w:w="1709"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lastRenderedPageBreak/>
              <w:t>Блокированная жилая застройка</w:t>
            </w:r>
          </w:p>
        </w:tc>
        <w:tc>
          <w:tcPr>
            <w:tcW w:w="694"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2.3</w:t>
            </w:r>
          </w:p>
        </w:tc>
        <w:tc>
          <w:tcPr>
            <w:tcW w:w="1559"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3118"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tc>
        <w:tc>
          <w:tcPr>
            <w:tcW w:w="853"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3</w:t>
            </w:r>
          </w:p>
        </w:tc>
        <w:tc>
          <w:tcPr>
            <w:tcW w:w="1560"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30</w:t>
            </w:r>
          </w:p>
        </w:tc>
      </w:tr>
      <w:tr w:rsidR="000C2927" w:rsidRPr="000C2927" w:rsidTr="00256DB1">
        <w:tc>
          <w:tcPr>
            <w:tcW w:w="9493" w:type="dxa"/>
            <w:gridSpan w:val="6"/>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Условно разрешенный вид использования</w:t>
            </w:r>
          </w:p>
        </w:tc>
      </w:tr>
      <w:tr w:rsidR="000C2927" w:rsidRPr="000C2927" w:rsidTr="00256DB1">
        <w:tc>
          <w:tcPr>
            <w:tcW w:w="1709"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Размещение гаражей для собственных нужд</w:t>
            </w:r>
          </w:p>
        </w:tc>
        <w:tc>
          <w:tcPr>
            <w:tcW w:w="694"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2.7.2</w:t>
            </w:r>
          </w:p>
        </w:tc>
        <w:tc>
          <w:tcPr>
            <w:tcW w:w="1559" w:type="dxa"/>
          </w:tcPr>
          <w:p w:rsidR="000C2927" w:rsidRPr="000C2927" w:rsidRDefault="000C2927" w:rsidP="00256DB1">
            <w:pPr>
              <w:jc w:val="center"/>
              <w:rPr>
                <w:rFonts w:ascii="Times New Roman" w:hAnsi="Times New Roman" w:cs="Times New Roman"/>
                <w:bCs/>
                <w:sz w:val="24"/>
                <w:szCs w:val="24"/>
              </w:rPr>
            </w:pPr>
            <w:r w:rsidRPr="000C2927">
              <w:rPr>
                <w:rFonts w:ascii="Times New Roman" w:hAnsi="Times New Roman" w:cs="Times New Roman"/>
                <w:bCs/>
                <w:sz w:val="24"/>
                <w:szCs w:val="24"/>
              </w:rPr>
              <w:t>Не подлежит установлению</w:t>
            </w:r>
          </w:p>
        </w:tc>
        <w:tc>
          <w:tcPr>
            <w:tcW w:w="3118" w:type="dxa"/>
          </w:tcPr>
          <w:p w:rsidR="000C2927" w:rsidRPr="000C2927" w:rsidRDefault="000C2927" w:rsidP="00256DB1">
            <w:pPr>
              <w:jc w:val="center"/>
              <w:rPr>
                <w:rFonts w:ascii="Times New Roman" w:hAnsi="Times New Roman" w:cs="Times New Roman"/>
                <w:bCs/>
                <w:sz w:val="24"/>
                <w:szCs w:val="24"/>
              </w:rPr>
            </w:pPr>
            <w:r w:rsidRPr="000C2927">
              <w:rPr>
                <w:rFonts w:ascii="Times New Roman" w:hAnsi="Times New Roman" w:cs="Times New Roman"/>
                <w:bCs/>
                <w:sz w:val="24"/>
                <w:szCs w:val="24"/>
              </w:rPr>
              <w:t>Не подлежит установлению</w:t>
            </w:r>
          </w:p>
        </w:tc>
        <w:tc>
          <w:tcPr>
            <w:tcW w:w="853" w:type="dxa"/>
          </w:tcPr>
          <w:p w:rsidR="000C2927" w:rsidRPr="000C2927" w:rsidRDefault="000C2927" w:rsidP="00256DB1">
            <w:pPr>
              <w:jc w:val="center"/>
              <w:rPr>
                <w:rFonts w:ascii="Times New Roman" w:hAnsi="Times New Roman" w:cs="Times New Roman"/>
                <w:bCs/>
                <w:sz w:val="24"/>
                <w:szCs w:val="24"/>
              </w:rPr>
            </w:pPr>
            <w:r w:rsidRPr="000C2927">
              <w:rPr>
                <w:rFonts w:ascii="Times New Roman" w:hAnsi="Times New Roman" w:cs="Times New Roman"/>
                <w:bCs/>
                <w:sz w:val="24"/>
                <w:szCs w:val="24"/>
              </w:rPr>
              <w:t>1</w:t>
            </w:r>
          </w:p>
        </w:tc>
        <w:tc>
          <w:tcPr>
            <w:tcW w:w="1560" w:type="dxa"/>
          </w:tcPr>
          <w:p w:rsidR="000C2927" w:rsidRPr="000C2927" w:rsidRDefault="000C2927" w:rsidP="00256DB1">
            <w:pPr>
              <w:jc w:val="center"/>
              <w:rPr>
                <w:rFonts w:ascii="Times New Roman" w:hAnsi="Times New Roman" w:cs="Times New Roman"/>
                <w:bCs/>
                <w:sz w:val="24"/>
                <w:szCs w:val="24"/>
              </w:rPr>
            </w:pPr>
            <w:r w:rsidRPr="000C2927">
              <w:rPr>
                <w:rFonts w:ascii="Times New Roman" w:hAnsi="Times New Roman" w:cs="Times New Roman"/>
                <w:bCs/>
                <w:sz w:val="24"/>
                <w:szCs w:val="24"/>
              </w:rPr>
              <w:t>100</w:t>
            </w:r>
          </w:p>
        </w:tc>
      </w:tr>
      <w:tr w:rsidR="000C2927" w:rsidRPr="000C2927" w:rsidTr="00256DB1">
        <w:trPr>
          <w:trHeight w:val="70"/>
        </w:trPr>
        <w:tc>
          <w:tcPr>
            <w:tcW w:w="1709"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 xml:space="preserve">Ведение огородничества </w:t>
            </w:r>
          </w:p>
        </w:tc>
        <w:tc>
          <w:tcPr>
            <w:tcW w:w="694"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13.1</w:t>
            </w:r>
          </w:p>
        </w:tc>
        <w:tc>
          <w:tcPr>
            <w:tcW w:w="1559"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 xml:space="preserve">Не менее 200 кв.м </w:t>
            </w:r>
          </w:p>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 xml:space="preserve">Не более 400 кв.м </w:t>
            </w:r>
          </w:p>
        </w:tc>
        <w:tc>
          <w:tcPr>
            <w:tcW w:w="3118"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2413" w:type="dxa"/>
            <w:gridSpan w:val="2"/>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смешанной и общественно-деловой застройкиСМ.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 объектами лечебно-оздоровительного, учебного, социального и коммунально-бытового назначения, вспомогательными зданиями и сооружениями, а также для размещения скверов, игровых и спортивных площадок. </w:t>
      </w:r>
    </w:p>
    <w:p w:rsidR="000C2927" w:rsidRPr="000C2927" w:rsidRDefault="000C2927" w:rsidP="000C2927">
      <w:pPr>
        <w:tabs>
          <w:tab w:val="left" w:pos="1876"/>
        </w:tabs>
        <w:ind w:firstLine="567"/>
        <w:rPr>
          <w:rFonts w:ascii="Times New Roman" w:hAnsi="Times New Roman" w:cs="Times New Roman"/>
          <w:b/>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2.1.1    Малоэтажная многоквартирная жилая застройка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2.5       Среднеэтажная жилая застройка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2.7.1Хранение автотранспорта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3.2        Социальное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3.3        Бытовое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3.4 Здравоохранение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3.4.1     Амбулаторно-поликлиническое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3.4.2     Стационарное медицинское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3.4.3 Медицинские организации особого назначения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3.5.1     Дошкольное, начальное и среднее общее образование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3.5.2     Среднее и высшее профессиональное образование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3.6.1     Объекты культурно-досуговой деятельности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3.6.2     Парки культуры и отдыха</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3.8Общественное управление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3.8.1 Государственное управление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3.9Обеспечение научной деятельности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3.9.1 Обеспечение деятельности в области гидрометеорологии и смежных с</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ней областях</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4.1        Деловое управление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4.3        Рынки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4.4        Магазины</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4.5        Банковская и страховая деятельность</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4.6        Общественное питание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4.7        Гостиничное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 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5.1.2      Обеспечение занятий спортом в помещениях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5.1.3      Площадки для занятий спортом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5.2.1      Туристическое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8.3         Обеспечение внутреннего правопорядка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9.2.1Санаторная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2.1       Для индивидуального жилищного строительства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2.2       Для ведения личного подсобного хозяйства (приусадебный ЗУ)</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2.3       Блокированная жилая застройка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2.7.2Размещение гаражей для собственных нужд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 Культурное развитие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3.6.3Цирки и зверинцы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3.7       Религиозное использование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3.10.1  Амбулаторное ветеринарное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4.0 Предпринимательство</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4.2  Объекты торговли (торговые центры, торгово-развлекательные центры (комплексы)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4.8.1     Развлекательные мероприятия</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        Служебные гаражи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4.9.1     Объекты дорожного сервиса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4.9.1.3Автомобильные мойки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4.9.1.4 Ремонт автомобилей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4.9.2     Стоянка транспортных средств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4.10      Выставочно-ярмарочная деятельность</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5.1.1.     Обеспечение спортивно-зрелищных мероприятий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5.1.4.     Оборудованные площадки для занятий спортом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5.1.5     Водный 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5.1.7     Спортивные базы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5.2Природно-познавательный туризм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6.9        Склад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6.11    Целлюлозно-бумажная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8.0        Обеспечение обороны и безопасности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14.0Земельные участки, входящие в состав общего имущества собственников индивидуальных жилых домов в малоэтажном жилом комплексе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r w:rsidRPr="000C2927">
        <w:rPr>
          <w:rFonts w:ascii="Times New Roman" w:hAnsi="Times New Roman" w:cs="Times New Roman"/>
          <w:bCs/>
        </w:rPr>
        <w:t xml:space="preserve"> не подлежат установлению. </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Предельная высота </w:t>
      </w:r>
      <w:r w:rsidRPr="000C2927">
        <w:rPr>
          <w:rFonts w:ascii="Times New Roman" w:hAnsi="Times New Roman" w:cs="Times New Roman"/>
          <w:bCs/>
        </w:rPr>
        <w:t>объектов капитального строительства</w:t>
      </w:r>
      <w:r w:rsidRPr="000C2927">
        <w:rPr>
          <w:rFonts w:ascii="Times New Roman" w:hAnsi="Times New Roman" w:cs="Times New Roman"/>
          <w:bCs/>
          <w:lang w:val="ar-SA"/>
        </w:rPr>
        <w:t>– 30 м.</w:t>
      </w:r>
    </w:p>
    <w:p w:rsidR="000C2927" w:rsidRPr="000C2927" w:rsidRDefault="000C2927" w:rsidP="000C2927">
      <w:pPr>
        <w:tabs>
          <w:tab w:val="left" w:pos="1876"/>
        </w:tabs>
        <w:ind w:firstLine="567"/>
        <w:rPr>
          <w:rFonts w:ascii="Times New Roman" w:hAnsi="Times New Roman" w:cs="Times New Roman"/>
          <w:bCs/>
          <w:lang w:val="ar-SA"/>
        </w:rPr>
      </w:pPr>
    </w:p>
    <w:tbl>
      <w:tblPr>
        <w:tblStyle w:val="28"/>
        <w:tblW w:w="9493" w:type="dxa"/>
        <w:tblLayout w:type="fixed"/>
        <w:tblLook w:val="04A0"/>
      </w:tblPr>
      <w:tblGrid>
        <w:gridCol w:w="1709"/>
        <w:gridCol w:w="694"/>
        <w:gridCol w:w="1559"/>
        <w:gridCol w:w="3118"/>
        <w:gridCol w:w="853"/>
        <w:gridCol w:w="1560"/>
      </w:tblGrid>
      <w:tr w:rsidR="000C2927" w:rsidRPr="000C2927" w:rsidTr="00256DB1">
        <w:tc>
          <w:tcPr>
            <w:tcW w:w="1709" w:type="dxa"/>
            <w:vAlign w:val="center"/>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Наименование вида разрешенного использования</w:t>
            </w:r>
          </w:p>
        </w:tc>
        <w:tc>
          <w:tcPr>
            <w:tcW w:w="694" w:type="dxa"/>
            <w:vAlign w:val="center"/>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Код</w:t>
            </w:r>
          </w:p>
        </w:tc>
        <w:tc>
          <w:tcPr>
            <w:tcW w:w="1559" w:type="dxa"/>
            <w:vAlign w:val="center"/>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 кв.м</w:t>
            </w:r>
          </w:p>
        </w:tc>
        <w:tc>
          <w:tcPr>
            <w:tcW w:w="3118" w:type="dxa"/>
            <w:vAlign w:val="center"/>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853" w:type="dxa"/>
            <w:vAlign w:val="center"/>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Преде</w:t>
            </w:r>
          </w:p>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льное количе</w:t>
            </w:r>
          </w:p>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ство этажей</w:t>
            </w:r>
          </w:p>
        </w:tc>
        <w:tc>
          <w:tcPr>
            <w:tcW w:w="1560" w:type="dxa"/>
            <w:vAlign w:val="center"/>
          </w:tcPr>
          <w:p w:rsidR="000C2927" w:rsidRPr="000C2927" w:rsidRDefault="000C2927" w:rsidP="00256DB1">
            <w:pPr>
              <w:jc w:val="center"/>
              <w:outlineLvl w:val="3"/>
              <w:rPr>
                <w:rFonts w:ascii="Times New Roman" w:hAnsi="Times New Roman" w:cs="Times New Roman"/>
                <w:b/>
                <w:bCs/>
                <w:sz w:val="24"/>
                <w:szCs w:val="24"/>
              </w:rPr>
            </w:pPr>
            <w:r w:rsidRPr="000C2927">
              <w:rPr>
                <w:rFonts w:ascii="Times New Roman" w:hAnsi="Times New Roman" w:cs="Times New Roman"/>
                <w:b/>
                <w:bCs/>
                <w:sz w:val="24"/>
                <w:szCs w:val="24"/>
              </w:rPr>
              <w:t>Максимальный процент застройки **</w:t>
            </w:r>
          </w:p>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bCs/>
                <w:sz w:val="24"/>
                <w:szCs w:val="24"/>
              </w:rPr>
              <w:t>(%)</w:t>
            </w:r>
          </w:p>
        </w:tc>
      </w:tr>
      <w:tr w:rsidR="000C2927" w:rsidRPr="000C2927" w:rsidTr="00256DB1">
        <w:tc>
          <w:tcPr>
            <w:tcW w:w="9493" w:type="dxa"/>
            <w:gridSpan w:val="6"/>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Основной вид разрешенного использования</w:t>
            </w:r>
          </w:p>
        </w:tc>
      </w:tr>
      <w:tr w:rsidR="000C2927" w:rsidRPr="000C2927" w:rsidTr="00256DB1">
        <w:tc>
          <w:tcPr>
            <w:tcW w:w="1709"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Малоэтажная многоквартирная жилая застройка</w:t>
            </w:r>
          </w:p>
        </w:tc>
        <w:tc>
          <w:tcPr>
            <w:tcW w:w="694"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2.1.1</w:t>
            </w:r>
          </w:p>
        </w:tc>
        <w:tc>
          <w:tcPr>
            <w:tcW w:w="1559"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3118"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Запрещается содержание скота и птиц</w:t>
            </w:r>
          </w:p>
        </w:tc>
        <w:tc>
          <w:tcPr>
            <w:tcW w:w="853"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3</w:t>
            </w:r>
          </w:p>
        </w:tc>
        <w:tc>
          <w:tcPr>
            <w:tcW w:w="1560"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27</w:t>
            </w:r>
          </w:p>
        </w:tc>
      </w:tr>
      <w:tr w:rsidR="000C2927" w:rsidRPr="000C2927" w:rsidTr="00256DB1">
        <w:tc>
          <w:tcPr>
            <w:tcW w:w="1709"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Среднеэтажная жилая застройка</w:t>
            </w:r>
          </w:p>
        </w:tc>
        <w:tc>
          <w:tcPr>
            <w:tcW w:w="694"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2.5</w:t>
            </w:r>
          </w:p>
        </w:tc>
        <w:tc>
          <w:tcPr>
            <w:tcW w:w="1559"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3118"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более 3 м.</w:t>
            </w:r>
          </w:p>
        </w:tc>
        <w:tc>
          <w:tcPr>
            <w:tcW w:w="853"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5</w:t>
            </w:r>
          </w:p>
        </w:tc>
        <w:tc>
          <w:tcPr>
            <w:tcW w:w="1560"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22</w:t>
            </w:r>
          </w:p>
        </w:tc>
      </w:tr>
      <w:tr w:rsidR="000C2927" w:rsidRPr="000C2927" w:rsidTr="00256DB1">
        <w:tc>
          <w:tcPr>
            <w:tcW w:w="9493" w:type="dxa"/>
            <w:gridSpan w:val="6"/>
          </w:tcPr>
          <w:p w:rsidR="000C2927" w:rsidRPr="000C2927" w:rsidRDefault="000C2927" w:rsidP="00256DB1">
            <w:pPr>
              <w:jc w:val="center"/>
              <w:rPr>
                <w:rFonts w:ascii="Times New Roman" w:hAnsi="Times New Roman" w:cs="Times New Roman"/>
                <w:b/>
                <w:sz w:val="24"/>
                <w:szCs w:val="24"/>
              </w:rPr>
            </w:pPr>
            <w:r w:rsidRPr="000C2927">
              <w:rPr>
                <w:rFonts w:ascii="Times New Roman" w:hAnsi="Times New Roman" w:cs="Times New Roman"/>
                <w:b/>
                <w:sz w:val="24"/>
                <w:szCs w:val="24"/>
              </w:rPr>
              <w:t>Условно разрешенный вид использования</w:t>
            </w:r>
          </w:p>
        </w:tc>
      </w:tr>
      <w:tr w:rsidR="000C2927" w:rsidRPr="000C2927" w:rsidTr="00256DB1">
        <w:tc>
          <w:tcPr>
            <w:tcW w:w="1709"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Блокированная жилая застройка</w:t>
            </w:r>
          </w:p>
        </w:tc>
        <w:tc>
          <w:tcPr>
            <w:tcW w:w="694"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2.3</w:t>
            </w:r>
          </w:p>
        </w:tc>
        <w:tc>
          <w:tcPr>
            <w:tcW w:w="1559"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Не подлежит установлению</w:t>
            </w:r>
          </w:p>
        </w:tc>
        <w:tc>
          <w:tcPr>
            <w:tcW w:w="3118"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Отступы от красных линий до линии застройки – не менее 3 м.</w:t>
            </w:r>
          </w:p>
        </w:tc>
        <w:tc>
          <w:tcPr>
            <w:tcW w:w="853"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3</w:t>
            </w:r>
          </w:p>
        </w:tc>
        <w:tc>
          <w:tcPr>
            <w:tcW w:w="1560"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sz w:val="24"/>
                <w:szCs w:val="24"/>
              </w:rPr>
              <w:t>30</w:t>
            </w:r>
          </w:p>
        </w:tc>
      </w:tr>
      <w:tr w:rsidR="000C2927" w:rsidRPr="000C2927" w:rsidTr="00256DB1">
        <w:tc>
          <w:tcPr>
            <w:tcW w:w="1709"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 xml:space="preserve">Размещение </w:t>
            </w:r>
            <w:r w:rsidRPr="000C2927">
              <w:rPr>
                <w:rFonts w:ascii="Times New Roman" w:hAnsi="Times New Roman" w:cs="Times New Roman"/>
                <w:sz w:val="24"/>
                <w:szCs w:val="24"/>
              </w:rPr>
              <w:lastRenderedPageBreak/>
              <w:t>гаражей для собственных нужд</w:t>
            </w:r>
          </w:p>
        </w:tc>
        <w:tc>
          <w:tcPr>
            <w:tcW w:w="694"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lastRenderedPageBreak/>
              <w:t>2.7.2</w:t>
            </w:r>
          </w:p>
        </w:tc>
        <w:tc>
          <w:tcPr>
            <w:tcW w:w="1559" w:type="dxa"/>
          </w:tcPr>
          <w:p w:rsidR="000C2927" w:rsidRPr="000C2927" w:rsidRDefault="000C2927" w:rsidP="00256DB1">
            <w:pPr>
              <w:jc w:val="center"/>
              <w:rPr>
                <w:rFonts w:ascii="Times New Roman" w:hAnsi="Times New Roman" w:cs="Times New Roman"/>
                <w:bCs/>
                <w:sz w:val="24"/>
                <w:szCs w:val="24"/>
              </w:rPr>
            </w:pPr>
            <w:r w:rsidRPr="000C2927">
              <w:rPr>
                <w:rFonts w:ascii="Times New Roman" w:hAnsi="Times New Roman" w:cs="Times New Roman"/>
                <w:bCs/>
                <w:sz w:val="24"/>
                <w:szCs w:val="24"/>
              </w:rPr>
              <w:t xml:space="preserve">Не подлежит </w:t>
            </w:r>
            <w:r w:rsidRPr="000C2927">
              <w:rPr>
                <w:rFonts w:ascii="Times New Roman" w:hAnsi="Times New Roman" w:cs="Times New Roman"/>
                <w:bCs/>
                <w:sz w:val="24"/>
                <w:szCs w:val="24"/>
              </w:rPr>
              <w:lastRenderedPageBreak/>
              <w:t>установлению</w:t>
            </w:r>
          </w:p>
        </w:tc>
        <w:tc>
          <w:tcPr>
            <w:tcW w:w="3118" w:type="dxa"/>
          </w:tcPr>
          <w:p w:rsidR="000C2927" w:rsidRPr="000C2927" w:rsidRDefault="000C2927" w:rsidP="00256DB1">
            <w:pPr>
              <w:jc w:val="center"/>
              <w:rPr>
                <w:rFonts w:ascii="Times New Roman" w:hAnsi="Times New Roman" w:cs="Times New Roman"/>
                <w:bCs/>
                <w:sz w:val="24"/>
                <w:szCs w:val="24"/>
              </w:rPr>
            </w:pPr>
            <w:r w:rsidRPr="000C2927">
              <w:rPr>
                <w:rFonts w:ascii="Times New Roman" w:hAnsi="Times New Roman" w:cs="Times New Roman"/>
                <w:bCs/>
                <w:sz w:val="24"/>
                <w:szCs w:val="24"/>
              </w:rPr>
              <w:lastRenderedPageBreak/>
              <w:t>Не подлежит установлению</w:t>
            </w:r>
          </w:p>
        </w:tc>
        <w:tc>
          <w:tcPr>
            <w:tcW w:w="853" w:type="dxa"/>
          </w:tcPr>
          <w:p w:rsidR="000C2927" w:rsidRPr="000C2927" w:rsidRDefault="000C2927" w:rsidP="00256DB1">
            <w:pPr>
              <w:jc w:val="center"/>
              <w:rPr>
                <w:rFonts w:ascii="Times New Roman" w:hAnsi="Times New Roman" w:cs="Times New Roman"/>
                <w:bCs/>
                <w:sz w:val="24"/>
                <w:szCs w:val="24"/>
              </w:rPr>
            </w:pPr>
            <w:r w:rsidRPr="000C2927">
              <w:rPr>
                <w:rFonts w:ascii="Times New Roman" w:hAnsi="Times New Roman" w:cs="Times New Roman"/>
                <w:bCs/>
                <w:sz w:val="24"/>
                <w:szCs w:val="24"/>
              </w:rPr>
              <w:t>1</w:t>
            </w:r>
          </w:p>
        </w:tc>
        <w:tc>
          <w:tcPr>
            <w:tcW w:w="1560" w:type="dxa"/>
          </w:tcPr>
          <w:p w:rsidR="000C2927" w:rsidRPr="000C2927" w:rsidRDefault="000C2927" w:rsidP="00256DB1">
            <w:pPr>
              <w:jc w:val="center"/>
              <w:rPr>
                <w:rFonts w:ascii="Times New Roman" w:hAnsi="Times New Roman" w:cs="Times New Roman"/>
                <w:bCs/>
                <w:sz w:val="24"/>
                <w:szCs w:val="24"/>
              </w:rPr>
            </w:pPr>
            <w:r w:rsidRPr="000C2927">
              <w:rPr>
                <w:rFonts w:ascii="Times New Roman" w:hAnsi="Times New Roman" w:cs="Times New Roman"/>
                <w:bCs/>
                <w:sz w:val="24"/>
                <w:szCs w:val="24"/>
              </w:rPr>
              <w:t>100</w:t>
            </w:r>
          </w:p>
        </w:tc>
      </w:tr>
      <w:tr w:rsidR="000C2927" w:rsidRPr="000C2927" w:rsidTr="00256DB1">
        <w:tc>
          <w:tcPr>
            <w:tcW w:w="1709"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lastRenderedPageBreak/>
              <w:t>Хранение автотранспорта</w:t>
            </w:r>
          </w:p>
        </w:tc>
        <w:tc>
          <w:tcPr>
            <w:tcW w:w="694"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sz w:val="24"/>
                <w:szCs w:val="24"/>
              </w:rPr>
              <w:t>2.7.1</w:t>
            </w:r>
          </w:p>
        </w:tc>
        <w:tc>
          <w:tcPr>
            <w:tcW w:w="1559"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bCs/>
                <w:sz w:val="24"/>
                <w:szCs w:val="24"/>
              </w:rPr>
              <w:t>Не подлежит установлению</w:t>
            </w:r>
          </w:p>
        </w:tc>
        <w:tc>
          <w:tcPr>
            <w:tcW w:w="3118" w:type="dxa"/>
          </w:tcPr>
          <w:p w:rsidR="000C2927" w:rsidRPr="000C2927" w:rsidRDefault="000C2927" w:rsidP="00256DB1">
            <w:pPr>
              <w:rPr>
                <w:rFonts w:ascii="Times New Roman" w:hAnsi="Times New Roman" w:cs="Times New Roman"/>
                <w:sz w:val="24"/>
                <w:szCs w:val="24"/>
              </w:rPr>
            </w:pPr>
            <w:r w:rsidRPr="000C2927">
              <w:rPr>
                <w:rFonts w:ascii="Times New Roman" w:hAnsi="Times New Roman" w:cs="Times New Roman"/>
                <w:bCs/>
                <w:sz w:val="24"/>
                <w:szCs w:val="24"/>
              </w:rPr>
              <w:t>Не подлежит установлению</w:t>
            </w:r>
          </w:p>
        </w:tc>
        <w:tc>
          <w:tcPr>
            <w:tcW w:w="853"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bCs/>
                <w:sz w:val="24"/>
                <w:szCs w:val="24"/>
              </w:rPr>
              <w:t>1</w:t>
            </w:r>
          </w:p>
        </w:tc>
        <w:tc>
          <w:tcPr>
            <w:tcW w:w="1560" w:type="dxa"/>
          </w:tcPr>
          <w:p w:rsidR="000C2927" w:rsidRPr="000C2927" w:rsidRDefault="000C2927" w:rsidP="00256DB1">
            <w:pPr>
              <w:jc w:val="center"/>
              <w:rPr>
                <w:rFonts w:ascii="Times New Roman" w:hAnsi="Times New Roman" w:cs="Times New Roman"/>
                <w:sz w:val="24"/>
                <w:szCs w:val="24"/>
              </w:rPr>
            </w:pPr>
            <w:r w:rsidRPr="000C2927">
              <w:rPr>
                <w:rFonts w:ascii="Times New Roman" w:hAnsi="Times New Roman" w:cs="Times New Roman"/>
                <w:bCs/>
                <w:sz w:val="24"/>
                <w:szCs w:val="24"/>
              </w:rPr>
              <w:t>100</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Производственные зоны, зоны инженерной и транспортной инфраструктур П.</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1.0        Сельскохозяйственное использование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1.15 Хранение и переработка сельскохозяйственной продукции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1.17 Питомники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2.7.1Хранение автотранспорта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2.7.2Размещение гаражей для собственных нужд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3.3        Бытовое обслуживание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3.8Общественное управление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3.9Обеспечение научной деятельности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3.10.1   Амбулаторное ветеринарное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4.0 Предпринимательство</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4.1        Деловое управление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4.2  Объекты торговли (торговые центры, торгово-развлекательные центры (комплексы)</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4.3        Рынки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4.4        Магазины</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4.5        Банковская и страховая деятельность</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4.6        Общественное питание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4.7        Гостиничное обслуживание</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        Служебные гаражи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4.9.1     Объекты дорожного сервиса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4.9.1.1 Заправка транспортных средств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4.9.2     Стоянка транспортных средств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4.10      Выставочно-ярмарочная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6.0 Производственная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 Недропользование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6.2.1     Автомобилестроительная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        Легкая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6.3.1     Фармацевтическая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6.3.2     Фарфоро-фаянсовая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6.3.3     Электронная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6.3.4     Ювелирная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6.4        Пищевая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6.6        Строительная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6.9        Склад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6.12      Научно-производственная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7.0        Транспорт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8.0        Обеспечение обороны и безопасности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8.3        Обеспечение внутреннего правопорядка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3.7      Религиозное использование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3.10.2Приюты для животных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4.8.1   Развлекательные мероприятия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4.9.1.3Автомобильные мойки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4.9.1.4Ремонт автомобилей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5.1.2   Обеспечение занятий спортом в помещениях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6.2      Тяжелая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6.7      Энергетика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6.11    Целлюлозно-бумажная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8.4      Обеспечение деятельности п</w:t>
      </w:r>
      <w:r w:rsidRPr="000C2927">
        <w:rPr>
          <w:rFonts w:ascii="Times New Roman" w:hAnsi="Times New Roman" w:cs="Times New Roman"/>
          <w:bCs/>
          <w:lang w:val="ar-SA" w:bidi="ru-RU"/>
        </w:rPr>
        <w:t>о</w:t>
      </w:r>
      <w:r w:rsidRPr="000C2927">
        <w:rPr>
          <w:rFonts w:ascii="Times New Roman" w:hAnsi="Times New Roman" w:cs="Times New Roman"/>
          <w:bCs/>
        </w:rPr>
        <w:t xml:space="preserve"> исполнению наказаний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12.1     Ритуальная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12.2     Специальная деятельность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r w:rsidRPr="000C2927">
        <w:rPr>
          <w:rFonts w:ascii="Times New Roman" w:hAnsi="Times New Roman" w:cs="Times New Roman"/>
          <w:bCs/>
        </w:rPr>
        <w:t xml:space="preserve"> не подлежат установлению. </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256DB1">
        <w:trPr>
          <w:cantSplit/>
          <w:trHeight w:val="2004"/>
        </w:trPr>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256DB1">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bCs/>
              </w:rPr>
              <w:t>50</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rPr>
              <w:t>20</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Производственные зоны, зоны инженерной и транспортной инфраструктур (за пределами границ населённых пунктов) П-Н.</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1.0        Сельскохозяйственное использование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3.9        Обеспечение научной деятельности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4.1        Деловое управление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4.9.1     Объекты дорожного сервиса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6.2.1     Автомобилестроительная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        Легкая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6.3.1     Фармацевтическая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6.3.2     Фарфоро-фаянсовая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6.3.3     Электронная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6.3.4     Ювелирная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6.4        Пищевая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6.6        Строительная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6.9        Склад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6.12      Научно-производственная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7.0        Транспорт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8.0        Обеспечение обороны и безопасности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8.3        Обеспечение внутреннего правопорядка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4.9.2   Стоянка транспортных средств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6.2      Тяжелая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6.7      Энергетика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6.11    Целлюлозно-бумажная промышленность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8.4      Обеспечение деятельности п</w:t>
      </w:r>
      <w:r w:rsidRPr="000C2927">
        <w:rPr>
          <w:rFonts w:ascii="Times New Roman" w:hAnsi="Times New Roman" w:cs="Times New Roman"/>
          <w:bCs/>
          <w:lang w:val="ar-SA" w:bidi="ru-RU"/>
        </w:rPr>
        <w:t>о</w:t>
      </w:r>
      <w:r w:rsidRPr="000C2927">
        <w:rPr>
          <w:rFonts w:ascii="Times New Roman" w:hAnsi="Times New Roman" w:cs="Times New Roman"/>
          <w:bCs/>
        </w:rPr>
        <w:t xml:space="preserve"> исполнению наказаний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12.1    Ритуальная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xml:space="preserve">12.2    </w:t>
      </w:r>
      <w:r w:rsidRPr="000C2927">
        <w:rPr>
          <w:rFonts w:ascii="Times New Roman" w:hAnsi="Times New Roman" w:cs="Times New Roman"/>
          <w:bCs/>
          <w:lang w:val="ar-SA" w:bidi="ru-RU"/>
        </w:rPr>
        <w:t>Специа</w:t>
      </w:r>
      <w:r w:rsidRPr="000C2927">
        <w:rPr>
          <w:rFonts w:ascii="Times New Roman" w:hAnsi="Times New Roman" w:cs="Times New Roman"/>
          <w:bCs/>
        </w:rPr>
        <w:t>льная деятельность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bidi="ru-RU"/>
        </w:rPr>
      </w:pPr>
      <w:r w:rsidRPr="000C2927">
        <w:rPr>
          <w:rFonts w:ascii="Times New Roman" w:hAnsi="Times New Roman" w:cs="Times New Roman"/>
          <w:bCs/>
          <w:lang w:val="ar-SA"/>
        </w:rPr>
        <w:lastRenderedPageBreak/>
        <w:t>Вспомогательные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4.6      Общественное питание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      Служебные гаражи</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256DB1">
        <w:trPr>
          <w:cantSplit/>
          <w:trHeight w:val="2004"/>
        </w:trPr>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256DB1">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bCs/>
              </w:rPr>
              <w:t>50</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rPr>
              <w:t>20</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транспортной инфраструктуры (размещения гаражей для собственных нужд)ХТ.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предназначенные для размещения гаражей, предназначенных для хранения автотранспорта для собственных нужд, за исключением служебных гаражей.</w:t>
      </w:r>
    </w:p>
    <w:p w:rsidR="000C2927" w:rsidRPr="000C2927" w:rsidRDefault="000C2927" w:rsidP="000C2927">
      <w:pPr>
        <w:tabs>
          <w:tab w:val="left" w:pos="1876"/>
        </w:tabs>
        <w:ind w:firstLine="567"/>
        <w:rPr>
          <w:rFonts w:ascii="Times New Roman" w:hAnsi="Times New Roman" w:cs="Times New Roman"/>
          <w:b/>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2.7.2Размещение гаражей для собственных нужд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2.7.1Хранение автотранспорта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3.3        Бытовое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3.10.2Приюты для животных</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4.4        Магазины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4.8.1     Развлекательные мероприятия</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        Служебные гаражи</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4.9.1     Объекты дорожного сервиса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4.9.2     Стоянка транспортных средств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7.0        Транспорт</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r w:rsidRPr="000C2927">
        <w:rPr>
          <w:rFonts w:ascii="Times New Roman" w:hAnsi="Times New Roman" w:cs="Times New Roman"/>
          <w:bCs/>
        </w:rPr>
        <w:t xml:space="preserve"> не подлежат установлению. </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256DB1">
        <w:trPr>
          <w:cantSplit/>
          <w:trHeight w:val="2004"/>
        </w:trPr>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256DB1">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rPr>
              <w:t>8</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Зоны сельскохозяйственного использования СХ.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предназначенные для размещения сельскохозяйственных предприятий.</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1.0      Сельскохозяйственное использование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 Растениеводство</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 Выращивание зерновых и иных сельскохозяйственных культур</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1.3 Овощеводство</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1.5 Садоводство</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1.7 Животноводство</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1.15 Хранение и переработка сельскохозяйственной продукции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1.17 Питомники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lastRenderedPageBreak/>
        <w:t>1.18 Обеспечение сельскохозяйственного производства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1.19 Сенокошение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Выпас сельскохозяйственных животных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2.1       Для индивидуального жилищного строительства*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2.7.2Размещение гаражей для собственных нужд</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5.2Природно-познавательный туризм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5.3        Охота и рыбалка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6.12      Научно-производственная деятельность</w:t>
      </w:r>
    </w:p>
    <w:p w:rsidR="000C2927" w:rsidRPr="000C2927" w:rsidRDefault="000C2927" w:rsidP="000C2927">
      <w:pPr>
        <w:tabs>
          <w:tab w:val="left" w:pos="1876"/>
        </w:tabs>
        <w:ind w:firstLine="567"/>
        <w:rPr>
          <w:rFonts w:ascii="Times New Roman" w:hAnsi="Times New Roman" w:cs="Times New Roman"/>
          <w:bCs/>
          <w:i/>
          <w:iCs/>
        </w:rPr>
      </w:pPr>
      <w:r w:rsidRPr="000C2927">
        <w:rPr>
          <w:rFonts w:ascii="Times New Roman" w:hAnsi="Times New Roman" w:cs="Times New Roman"/>
          <w:bCs/>
          <w:i/>
          <w:iCs/>
        </w:rPr>
        <w:t>13.1      Ведение огородничества**</w:t>
      </w:r>
    </w:p>
    <w:p w:rsidR="000C2927" w:rsidRPr="000C2927" w:rsidRDefault="000C2927" w:rsidP="000C2927">
      <w:pPr>
        <w:tabs>
          <w:tab w:val="left" w:pos="1876"/>
        </w:tabs>
        <w:ind w:firstLine="567"/>
        <w:rPr>
          <w:rFonts w:ascii="Times New Roman" w:hAnsi="Times New Roman" w:cs="Times New Roman"/>
          <w:bCs/>
          <w:i/>
          <w:iCs/>
        </w:rPr>
      </w:pPr>
      <w:r w:rsidRPr="000C2927">
        <w:rPr>
          <w:rFonts w:ascii="Times New Roman" w:hAnsi="Times New Roman" w:cs="Times New Roman"/>
          <w:bCs/>
          <w:i/>
          <w:iCs/>
        </w:rPr>
        <w:t>13.2      Ведение садоводства**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В соответствии с п. 4 ст. 11 Федерального закона от 11.06.2003 № 74-ФЗ "О крестьянском (фермерском) хозяйстве", 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пятисот квадратных метров и площадь застройки под которым составляет не более 0,25 процента от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В соответствии со ст. 23 Федерального закона № 217-ФЗ допускается использование садовых земельных участков и огородных земельных участков для выращивания гражданами только для собственных нужд сельскохозяйственной птицы, а также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bidi="ru-RU"/>
        </w:rPr>
      </w:pPr>
      <w:r w:rsidRPr="000C2927">
        <w:rPr>
          <w:rFonts w:ascii="Times New Roman" w:hAnsi="Times New Roman" w:cs="Times New Roman"/>
          <w:bCs/>
          <w:lang w:val="ar-SA"/>
        </w:rPr>
        <w:t>Вспомогательные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3.10.1   Амбулаторное ветеринарное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4.6      Общественное питание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      Служебные гаражи</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256DB1">
        <w:trPr>
          <w:cantSplit/>
          <w:trHeight w:val="2004"/>
        </w:trPr>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256DB1">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bCs/>
              </w:rPr>
              <w:t>40</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rPr>
              <w:t>20</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lastRenderedPageBreak/>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Зоны специального назначения СП.</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указанной зоны и недопустимо в других территориальных зонах.</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7.0        Транспорт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12.1      Ритуальная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12.2      Специальная деятельность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8.0        Обеспечение обороны и безопасности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8.3        Обеспечение внутреннего правопорядка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bidi="ru-RU"/>
        </w:rPr>
      </w:pPr>
      <w:r w:rsidRPr="000C2927">
        <w:rPr>
          <w:rFonts w:ascii="Times New Roman" w:hAnsi="Times New Roman" w:cs="Times New Roman"/>
          <w:bCs/>
          <w:lang w:val="ar-SA"/>
        </w:rPr>
        <w:t>Вспомогательные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color w:val="000000"/>
        </w:rPr>
      </w:pPr>
      <w:r w:rsidRPr="000C2927">
        <w:rPr>
          <w:rFonts w:ascii="Times New Roman" w:hAnsi="Times New Roman" w:cs="Times New Roman"/>
          <w:bCs/>
          <w:color w:val="000000"/>
        </w:rPr>
        <w:t>4.1      Деловое управление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4.6      Общественное питание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4.9      Служебные гаражи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6.9      Склад</w:t>
      </w:r>
    </w:p>
    <w:p w:rsidR="000C2927" w:rsidRPr="000C2927" w:rsidRDefault="000C2927" w:rsidP="000C2927">
      <w:pPr>
        <w:tabs>
          <w:tab w:val="left" w:pos="1876"/>
        </w:tabs>
        <w:ind w:firstLine="567"/>
        <w:rPr>
          <w:rFonts w:ascii="Times New Roman" w:hAnsi="Times New Roman" w:cs="Times New Roman"/>
          <w:bCs/>
          <w:i/>
          <w:i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256DB1">
        <w:trPr>
          <w:cantSplit/>
          <w:trHeight w:val="2004"/>
        </w:trPr>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256DB1">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lastRenderedPageBreak/>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отдыха ОТ.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Территории, застроенные или планируемые к застройке объектами оздоровительного назначения, вспомогательными зданиями и сооружениями, а также для размещения игровых и спортивных площадок. </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3.6.2     Парки культуры и отдыха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5.1.3     Площадки для занятий спортом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5.1.4     Оборудованные площадки для занятий спортом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5.2Природно-познавательный туризм</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5.2.1     Туристическое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5.3        Охота и рыбалка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9.2.1     Санаторная деятельность</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5.1.2     Обеспечение занятий спортом в помещениях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5.1.5     Водный спорт</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5.1.7     Спортивные базы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4.6        Общественное питание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256DB1">
        <w:trPr>
          <w:cantSplit/>
          <w:trHeight w:val="2004"/>
        </w:trPr>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256DB1">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lastRenderedPageBreak/>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озелененных территорий общего пользования (лесопарки, парки, сады, скверы, бульвары, городские леса)ОЗ.</w:t>
      </w:r>
    </w:p>
    <w:p w:rsidR="000C2927" w:rsidRPr="000C2927" w:rsidRDefault="000C2927" w:rsidP="000C2927">
      <w:pPr>
        <w:rPr>
          <w:rFonts w:ascii="Times New Roman" w:hAnsi="Times New Roman" w:cs="Times New Roman"/>
        </w:rPr>
      </w:pPr>
      <w:r w:rsidRPr="000C2927">
        <w:rPr>
          <w:rFonts w:ascii="Times New Roman" w:hAnsi="Times New Roman" w:cs="Times New Roman"/>
        </w:rPr>
        <w:t>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3.6.2 Парки культуры и отдыха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      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      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      Земельные участки (территории) общего пользования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12.0.2 Благоустройство территорий</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1.19Сенокошение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1.20Выпас сельскохозяйственных животных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r w:rsidRPr="000C2927">
        <w:rPr>
          <w:rFonts w:ascii="Times New Roman" w:hAnsi="Times New Roman" w:cs="Times New Roman"/>
          <w:bCs/>
        </w:rPr>
        <w:t xml:space="preserve"> не подлежат установлению. </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256DB1">
        <w:trPr>
          <w:cantSplit/>
          <w:trHeight w:val="2004"/>
        </w:trPr>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256DB1">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rPr>
              <w:t>0</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right="-709" w:firstLine="567"/>
        <w:rPr>
          <w:rFonts w:ascii="Times New Roman" w:hAnsi="Times New Roman" w:cs="Times New Roman"/>
          <w:bCs/>
        </w:rPr>
      </w:pP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rPr>
        <w:t>Зона садоводческих или огороднических некоммерческих товариществ С.</w:t>
      </w:r>
    </w:p>
    <w:p w:rsidR="000C2927" w:rsidRPr="000C2927" w:rsidRDefault="000C2927" w:rsidP="000C2927">
      <w:pPr>
        <w:rPr>
          <w:rFonts w:ascii="Times New Roman" w:hAnsi="Times New Roman" w:cs="Times New Roman"/>
        </w:rPr>
      </w:pPr>
      <w:r w:rsidRPr="000C2927">
        <w:rPr>
          <w:rFonts w:ascii="Times New Roman" w:hAnsi="Times New Roman" w:cs="Times New Roman"/>
        </w:rPr>
        <w:t>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дома, хозяйственных построек.</w:t>
      </w:r>
    </w:p>
    <w:p w:rsidR="000C2927" w:rsidRPr="000C2927" w:rsidRDefault="000C2927" w:rsidP="000C2927">
      <w:pPr>
        <w:tabs>
          <w:tab w:val="left" w:pos="1876"/>
        </w:tabs>
        <w:ind w:right="-709"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lang w:val="ar-SA"/>
        </w:rPr>
        <w:t>Основные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3.1        Коммунальное обслуживание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9.1        Охрана природных территорий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11.0Водные объекты</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11.1Общее пользование водными объектами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11.3      Гидротехнические сооружения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13.0      Земельные участки общего назначения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13.1      Ведение огородничества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13.2      Ведение садоводства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Условно разрешенные виды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6.8        Связь</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bidi="ru-RU"/>
        </w:rPr>
      </w:pPr>
      <w:r w:rsidRPr="000C2927">
        <w:rPr>
          <w:rFonts w:ascii="Times New Roman" w:hAnsi="Times New Roman" w:cs="Times New Roman"/>
          <w:bCs/>
          <w:lang w:val="ar-SA"/>
        </w:rPr>
        <w:t>Вспомогательные виды разрешенного использования земельного участка: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1.16      Ведение личного подсобного хозяйства на полевых участках**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В соответствии со ст. 23 Федерального закона № 217-ФЗ допускается использование садовых земельных участков и огородных земельных участков для выращивания гражданами только для собственных нужд сельскохозяйственной птицы, а также кроликов,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0C2927" w:rsidRPr="000C2927" w:rsidRDefault="000C2927" w:rsidP="000C2927">
      <w:pPr>
        <w:tabs>
          <w:tab w:val="left" w:pos="1876"/>
        </w:tabs>
        <w:ind w:firstLine="567"/>
        <w:rPr>
          <w:rFonts w:ascii="Times New Roman" w:hAnsi="Times New Roman" w:cs="Times New Roman"/>
          <w:bCs/>
        </w:rPr>
      </w:pPr>
    </w:p>
    <w:bookmarkEnd w:id="287"/>
    <w:bookmarkEnd w:id="288"/>
    <w:p w:rsidR="000C2927" w:rsidRPr="000C2927" w:rsidRDefault="000C2927" w:rsidP="000C2927">
      <w:pPr>
        <w:tabs>
          <w:tab w:val="left" w:pos="1876"/>
        </w:tabs>
        <w:ind w:firstLine="567"/>
        <w:jc w:val="center"/>
        <w:rPr>
          <w:rFonts w:ascii="Times New Roman" w:hAnsi="Times New Roman" w:cs="Times New Roman"/>
          <w:bCs/>
        </w:rPr>
      </w:pPr>
      <w:r w:rsidRPr="000C2927">
        <w:rPr>
          <w:rFonts w:ascii="Times New Roman" w:hAnsi="Times New Roman" w:cs="Times New Roman"/>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6"/>
        <w:gridCol w:w="1944"/>
        <w:gridCol w:w="2291"/>
        <w:gridCol w:w="1874"/>
        <w:gridCol w:w="1606"/>
      </w:tblGrid>
      <w:tr w:rsidR="000C2927" w:rsidRPr="000C2927" w:rsidTr="00256DB1">
        <w:trPr>
          <w:cantSplit/>
          <w:trHeight w:val="2004"/>
        </w:trPr>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 xml:space="preserve">Минимальная площадь ЗУ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Максимальная площадь ЗУ</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r w:rsidRPr="000C2927">
              <w:rPr>
                <w:rFonts w:ascii="Times New Roman" w:hAnsi="Times New Roman" w:cs="Times New Roman"/>
                <w:bCs/>
                <w:lang w:val="ar-SA"/>
              </w:rPr>
              <w:t>м²</w:t>
            </w: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Минимальный отступ от границ ЗУ в целях определения мест допустимого размещения ОКС* (м)</w:t>
            </w:r>
          </w:p>
        </w:tc>
        <w:tc>
          <w:tcPr>
            <w:tcW w:w="0" w:type="auto"/>
            <w:tcMar>
              <w:left w:w="11" w:type="dxa"/>
              <w:right w:w="11" w:type="dxa"/>
            </w:tcMar>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Максимальный процент застройки **</w:t>
            </w:r>
          </w:p>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w:t>
            </w:r>
          </w:p>
        </w:tc>
        <w:tc>
          <w:tcPr>
            <w:tcW w:w="0" w:type="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Предельная высота ОКС (м)</w:t>
            </w:r>
          </w:p>
        </w:tc>
      </w:tr>
      <w:tr w:rsidR="000C2927" w:rsidRPr="000C2927" w:rsidTr="00256DB1">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bCs/>
              </w:rPr>
              <w:t>нпу</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bCs/>
              </w:rPr>
            </w:pPr>
            <w:r w:rsidRPr="000C2927">
              <w:rPr>
                <w:rFonts w:ascii="Times New Roman" w:hAnsi="Times New Roman" w:cs="Times New Roman"/>
              </w:rPr>
              <w:t>30</w:t>
            </w:r>
          </w:p>
        </w:tc>
        <w:tc>
          <w:tcPr>
            <w:tcW w:w="0" w:type="auto"/>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ind w:firstLine="33"/>
              <w:jc w:val="center"/>
              <w:outlineLvl w:val="3"/>
              <w:rPr>
                <w:rFonts w:ascii="Times New Roman" w:hAnsi="Times New Roman" w:cs="Times New Roman"/>
              </w:rPr>
            </w:pPr>
            <w:r w:rsidRPr="000C2927">
              <w:rPr>
                <w:rFonts w:ascii="Times New Roman" w:hAnsi="Times New Roman" w:cs="Times New Roman"/>
              </w:rPr>
              <w:t>12</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 xml:space="preserve">Условные обозначения к таблице: </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ЗУ – земельный участок;</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ОКС – объекты капитального строительства (здания, строения и сооружения);</w:t>
      </w:r>
    </w:p>
    <w:p w:rsidR="000C2927" w:rsidRPr="000C2927" w:rsidRDefault="000C2927" w:rsidP="000C2927">
      <w:pPr>
        <w:tabs>
          <w:tab w:val="left" w:pos="1876"/>
        </w:tabs>
        <w:ind w:firstLine="567"/>
        <w:rPr>
          <w:rFonts w:ascii="Times New Roman" w:hAnsi="Times New Roman" w:cs="Times New Roman"/>
          <w:bCs/>
          <w:lang w:val="ar-SA"/>
        </w:rPr>
      </w:pPr>
      <w:r w:rsidRPr="000C2927">
        <w:rPr>
          <w:rFonts w:ascii="Times New Roman" w:hAnsi="Times New Roman" w:cs="Times New Roman"/>
          <w:bCs/>
          <w:lang w:val="ar-SA"/>
        </w:rPr>
        <w:t>нпу – предельный размер (параметр) не подлежит установлению</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pageBreakBefore/>
        <w:outlineLvl w:val="2"/>
        <w:rPr>
          <w:rFonts w:ascii="Times New Roman" w:hAnsi="Times New Roman" w:cs="Times New Roman"/>
          <w:b/>
          <w:bCs/>
        </w:rPr>
      </w:pPr>
      <w:bookmarkStart w:id="290" w:name="_Toc150782050"/>
      <w:r w:rsidRPr="000C2927">
        <w:rPr>
          <w:rFonts w:ascii="Times New Roman" w:hAnsi="Times New Roman" w:cs="Times New Roman"/>
          <w:b/>
          <w:bCs/>
        </w:rPr>
        <w:lastRenderedPageBreak/>
        <w:t>Статья 21. Описание земель, для которых градостроительные регламенты не устанавливаются.</w:t>
      </w:r>
      <w:bookmarkEnd w:id="265"/>
      <w:bookmarkEnd w:id="266"/>
      <w:bookmarkEnd w:id="290"/>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Градостроительные регламенты территориальных зон не установлены и не подлежат применению для земель, указанных в ч. 6 ст. 36 Градостроительного кодекса Российской Федерации (вне зависимости от полноты их отображения на </w:t>
      </w:r>
      <w:r w:rsidRPr="000C2927">
        <w:rPr>
          <w:rFonts w:ascii="Times New Roman" w:hAnsi="Times New Roman" w:cs="Times New Roman"/>
          <w:spacing w:val="-4"/>
        </w:rPr>
        <w:t>карте градостроительного зонирования</w:t>
      </w:r>
      <w:r w:rsidRPr="000C2927">
        <w:rPr>
          <w:rFonts w:ascii="Times New Roman" w:hAnsi="Times New Roman" w:cs="Times New Roman"/>
        </w:rPr>
        <w:t>). Границы таких земель (земельных участков) определяются в соответствии с земельным законодательством, вносятся в Единый государственный реестр недвижимости.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Фиксация, установление, изменение границ и регулирование использования указанных земель осуществляются в порядке, определенном земельным законодательством.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Земли, указанные в настоящей статье,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bCs/>
        </w:rPr>
        <w:t>Земли</w:t>
      </w:r>
      <w:r w:rsidRPr="000C2927">
        <w:rPr>
          <w:rFonts w:ascii="Times New Roman" w:hAnsi="Times New Roman" w:cs="Times New Roman"/>
          <w:b/>
        </w:rPr>
        <w:t xml:space="preserve"> лесного фонда ЗЛФ.</w:t>
      </w:r>
    </w:p>
    <w:p w:rsidR="000C2927" w:rsidRPr="000C2927" w:rsidRDefault="000C2927" w:rsidP="000C2927">
      <w:pPr>
        <w:rPr>
          <w:rFonts w:ascii="Times New Roman" w:hAnsi="Times New Roman" w:cs="Times New Roman"/>
        </w:rPr>
      </w:pPr>
      <w:r w:rsidRPr="000C2927">
        <w:rPr>
          <w:rFonts w:ascii="Times New Roman" w:hAnsi="Times New Roman" w:cs="Times New Roman"/>
        </w:rPr>
        <w:t>Границы земель лесного фонда определяются границами лесничеств. 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 В лесохозяйственном регламенте в отношении лесов, расположенных в границах лесничеств, устанавливаются виды разрешенного использования лесов.</w:t>
      </w: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bCs/>
        </w:rPr>
        <w:t>Земли</w:t>
      </w:r>
      <w:r w:rsidRPr="000C2927">
        <w:rPr>
          <w:rFonts w:ascii="Times New Roman" w:hAnsi="Times New Roman" w:cs="Times New Roman"/>
          <w:b/>
        </w:rPr>
        <w:t>, покрытые поверхностными водами ЗППВ.</w:t>
      </w:r>
    </w:p>
    <w:p w:rsidR="000C2927" w:rsidRPr="000C2927" w:rsidRDefault="000C2927" w:rsidP="000C2927">
      <w:pPr>
        <w:rPr>
          <w:rFonts w:ascii="Times New Roman" w:hAnsi="Times New Roman" w:cs="Times New Roman"/>
        </w:rPr>
      </w:pPr>
      <w:r w:rsidRPr="000C2927">
        <w:rPr>
          <w:rFonts w:ascii="Times New Roman" w:hAnsi="Times New Roman" w:cs="Times New Roman"/>
        </w:rPr>
        <w:t>Порядок использования и охраны земель водного фонда определяется Земельным кодексом Российской Федерации и водным законодательством.</w:t>
      </w: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bCs/>
        </w:rPr>
        <w:t xml:space="preserve">Земли запаса </w:t>
      </w:r>
      <w:r w:rsidRPr="000C2927">
        <w:rPr>
          <w:rFonts w:ascii="Times New Roman" w:hAnsi="Times New Roman" w:cs="Times New Roman"/>
          <w:b/>
        </w:rPr>
        <w:t>ЗЗ.</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(ст. 103 Земельного кодекса Российской Федерации).</w:t>
      </w: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bCs/>
        </w:rPr>
        <w:t>Землив границах особо охраняемых природных территорий (за исключением земель лечебно-оздоровительных местностей и курортов)</w:t>
      </w:r>
      <w:r w:rsidRPr="000C2927">
        <w:rPr>
          <w:rFonts w:ascii="Times New Roman" w:hAnsi="Times New Roman" w:cs="Times New Roman"/>
          <w:b/>
        </w:rPr>
        <w:t>ЗОПТ.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w:t>
      </w:r>
      <w:r w:rsidRPr="000C2927">
        <w:rPr>
          <w:rFonts w:ascii="Times New Roman" w:hAnsi="Times New Roman" w:cs="Times New Roman"/>
          <w:iCs/>
        </w:rPr>
        <w:lastRenderedPageBreak/>
        <w:t>назначения земельных участков или прекращение прав на землю для нужд, противоречащих их целевому назначению, не допускается.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Использование земель или земельных участков, расположенных в границах особо охраняемых природных территорий</w:t>
      </w:r>
      <w:r w:rsidRPr="000C2927">
        <w:rPr>
          <w:rStyle w:val="diffins"/>
          <w:rFonts w:ascii="Times New Roman" w:hAnsi="Times New Roman" w:cs="Times New Roman"/>
        </w:rPr>
        <w:t>(за исключением территорий населенных пунктов, включенных в состав особо охраняемых природных территорий)</w:t>
      </w:r>
      <w:r w:rsidRPr="000C2927">
        <w:rPr>
          <w:rFonts w:ascii="Times New Roman" w:hAnsi="Times New Roman" w:cs="Times New Roman"/>
        </w:rPr>
        <w:t>,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населенных пунктах в составе особо охраняемых природных территорий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 Указанное положение не распространяется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Порядок установления и размеры, режим использования территории описан в ст. 58настоящих Правил.</w:t>
      </w:r>
    </w:p>
    <w:p w:rsidR="000C2927" w:rsidRPr="000C2927" w:rsidRDefault="000C2927" w:rsidP="000C2927">
      <w:pPr>
        <w:keepNext/>
        <w:keepLines/>
        <w:ind w:firstLine="709"/>
        <w:outlineLvl w:val="4"/>
        <w:rPr>
          <w:rFonts w:ascii="Times New Roman" w:hAnsi="Times New Roman" w:cs="Times New Roman"/>
          <w:b/>
        </w:rPr>
      </w:pPr>
      <w:r w:rsidRPr="000C2927">
        <w:rPr>
          <w:rFonts w:ascii="Times New Roman" w:hAnsi="Times New Roman" w:cs="Times New Roman"/>
          <w:b/>
          <w:bCs/>
        </w:rPr>
        <w:t>С</w:t>
      </w:r>
      <w:r w:rsidRPr="000C2927">
        <w:rPr>
          <w:rFonts w:ascii="Times New Roman" w:hAnsi="Times New Roman" w:cs="Times New Roman"/>
          <w:b/>
        </w:rPr>
        <w:t>ельскохозяйственные угодья в составе земель сельскохозяйственного назначения СХУ.</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 (глава XIV Земельного кодекса Российской Федерации).</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pageBreakBefore/>
        <w:outlineLvl w:val="2"/>
        <w:rPr>
          <w:rFonts w:ascii="Times New Roman" w:hAnsi="Times New Roman" w:cs="Times New Roman"/>
          <w:b/>
          <w:bCs/>
        </w:rPr>
      </w:pPr>
      <w:bookmarkStart w:id="291" w:name="_Toc531808779"/>
      <w:bookmarkStart w:id="292" w:name="_Toc150782051"/>
      <w:r w:rsidRPr="000C2927">
        <w:rPr>
          <w:rFonts w:ascii="Times New Roman" w:hAnsi="Times New Roman" w:cs="Times New Roman"/>
          <w:b/>
          <w:bCs/>
        </w:rPr>
        <w:lastRenderedPageBreak/>
        <w:t>Статья 22. Описание земельных участков, на которые градостроительные регламенты не распространяются.</w:t>
      </w:r>
      <w:bookmarkEnd w:id="291"/>
      <w:bookmarkEnd w:id="292"/>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Градостроительные регламенты территориальных зон не распространяются и не подлежат применению для земельных участков, указанных в ч. 4 ст. 36 Градостроительного кодекса Российской Федерации. Границы таких земельных участков определяются в соответствии с земельным законодательством, вносятся в Единый государственный реестр недвижимости.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Использование земельных участков, на которые градостроительные регламенты не распространяются,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Земли, указанные в настоящей статье,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0C2927" w:rsidRPr="000C2927" w:rsidRDefault="000C2927" w:rsidP="000C2927">
      <w:pPr>
        <w:keepNext/>
        <w:keepLines/>
        <w:ind w:firstLine="709"/>
        <w:outlineLvl w:val="4"/>
        <w:rPr>
          <w:rFonts w:ascii="Times New Roman" w:hAnsi="Times New Roman" w:cs="Times New Roman"/>
          <w:b/>
          <w:bCs/>
        </w:rPr>
      </w:pPr>
      <w:r w:rsidRPr="000C2927">
        <w:rPr>
          <w:rFonts w:ascii="Times New Roman" w:hAnsi="Times New Roman" w:cs="Times New Roman"/>
          <w:b/>
          <w:bCs/>
        </w:rPr>
        <w:t>Земельные участки в границах территорий памятников и ансамблей ЗУ-ТПА.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субъекта Российской Федерации.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Порядок установления и размеры, режим использования территории описан в ст. 61настоящих Правил.</w:t>
      </w:r>
    </w:p>
    <w:p w:rsidR="000C2927" w:rsidRPr="000C2927" w:rsidRDefault="000C2927" w:rsidP="000C2927">
      <w:pPr>
        <w:keepNext/>
        <w:keepLines/>
        <w:ind w:firstLine="709"/>
        <w:outlineLvl w:val="4"/>
        <w:rPr>
          <w:rFonts w:ascii="Times New Roman" w:hAnsi="Times New Roman" w:cs="Times New Roman"/>
          <w:b/>
          <w:bCs/>
        </w:rPr>
      </w:pPr>
      <w:r w:rsidRPr="000C2927">
        <w:rPr>
          <w:rFonts w:ascii="Times New Roman" w:hAnsi="Times New Roman" w:cs="Times New Roman"/>
          <w:b/>
          <w:bCs/>
        </w:rPr>
        <w:t>Земельные участки в границах территорий общего пользования ЗУ-ТОП.</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Красные линии обозначают границы территорий общего пользования и подлежат установлению, изменению или отмене в документации по планировке территории.</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pageBreakBefore/>
        <w:ind w:firstLine="709"/>
        <w:jc w:val="right"/>
        <w:outlineLvl w:val="3"/>
        <w:rPr>
          <w:rFonts w:ascii="Times New Roman" w:hAnsi="Times New Roman" w:cs="Times New Roman"/>
          <w:b/>
          <w:bCs/>
        </w:rPr>
      </w:pPr>
      <w:r w:rsidRPr="000C2927">
        <w:rPr>
          <w:rFonts w:ascii="Times New Roman" w:hAnsi="Times New Roman" w:cs="Times New Roman"/>
          <w:b/>
          <w:bCs/>
        </w:rPr>
        <w:lastRenderedPageBreak/>
        <w:t>Таблица 3.1. Виды разрешенного использования земельных участков и объектов капитального строительства 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988"/>
        <w:gridCol w:w="8585"/>
      </w:tblGrid>
      <w:tr w:rsidR="000C2927" w:rsidRPr="000C2927" w:rsidTr="00256DB1">
        <w:trPr>
          <w:cantSplit/>
          <w:trHeight w:val="167"/>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Наименование вида разрешенного использования земельного участка и ОКС *</w:t>
            </w:r>
          </w:p>
        </w:tc>
      </w:tr>
      <w:tr w:rsidR="000C2927" w:rsidRPr="000C2927" w:rsidTr="00256DB1">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hAnsi="Times New Roman" w:cs="Times New Roman"/>
                <w:sz w:val="24"/>
                <w:szCs w:val="24"/>
              </w:rPr>
              <w:t>3.1</w:t>
            </w:r>
          </w:p>
        </w:tc>
        <w:tc>
          <w:tcPr>
            <w:tcW w:w="4484" w:type="pct"/>
            <w:tcBorders>
              <w:top w:val="single" w:sz="4" w:space="0" w:color="auto"/>
              <w:bottom w:val="single" w:sz="4" w:space="0" w:color="auto"/>
              <w:right w:val="single" w:sz="4" w:space="0" w:color="auto"/>
            </w:tcBorders>
          </w:tcPr>
          <w:p w:rsidR="000C2927" w:rsidRPr="000C2927" w:rsidRDefault="000C2927" w:rsidP="00256DB1">
            <w:pPr>
              <w:pStyle w:val="aff9"/>
              <w:rPr>
                <w:rFonts w:ascii="Times New Roman" w:hAnsi="Times New Roman" w:cs="Times New Roman"/>
                <w:sz w:val="24"/>
                <w:szCs w:val="24"/>
              </w:rPr>
            </w:pPr>
            <w:bookmarkStart w:id="293" w:name="sub_1031"/>
            <w:r w:rsidRPr="000C2927">
              <w:rPr>
                <w:rFonts w:ascii="Times New Roman" w:hAnsi="Times New Roman" w:cs="Times New Roman"/>
                <w:sz w:val="24"/>
                <w:szCs w:val="24"/>
              </w:rPr>
              <w:t>Коммунальное обслуживание</w:t>
            </w:r>
            <w:bookmarkEnd w:id="293"/>
          </w:p>
        </w:tc>
      </w:tr>
      <w:tr w:rsidR="000C2927" w:rsidRPr="000C2927" w:rsidTr="00256DB1">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hAnsi="Times New Roman" w:cs="Times New Roman"/>
                <w:sz w:val="24"/>
                <w:szCs w:val="24"/>
              </w:rPr>
              <w:t>9.1</w:t>
            </w:r>
          </w:p>
        </w:tc>
        <w:tc>
          <w:tcPr>
            <w:tcW w:w="4484" w:type="pct"/>
            <w:tcBorders>
              <w:top w:val="single" w:sz="4" w:space="0" w:color="auto"/>
              <w:bottom w:val="single" w:sz="4" w:space="0" w:color="auto"/>
              <w:right w:val="single" w:sz="4" w:space="0" w:color="auto"/>
            </w:tcBorders>
          </w:tcPr>
          <w:p w:rsidR="000C2927" w:rsidRPr="000C2927" w:rsidRDefault="000C2927" w:rsidP="00256DB1">
            <w:pPr>
              <w:pStyle w:val="aff9"/>
              <w:rPr>
                <w:rFonts w:ascii="Times New Roman" w:hAnsi="Times New Roman" w:cs="Times New Roman"/>
                <w:sz w:val="24"/>
                <w:szCs w:val="24"/>
              </w:rPr>
            </w:pPr>
            <w:bookmarkStart w:id="294" w:name="sub_1091"/>
            <w:r w:rsidRPr="000C2927">
              <w:rPr>
                <w:rFonts w:ascii="Times New Roman" w:hAnsi="Times New Roman" w:cs="Times New Roman"/>
                <w:sz w:val="24"/>
                <w:szCs w:val="24"/>
              </w:rPr>
              <w:t>Охрана природных территорий</w:t>
            </w:r>
            <w:bookmarkEnd w:id="294"/>
            <w:r w:rsidRPr="000C2927">
              <w:rPr>
                <w:rFonts w:ascii="Times New Roman" w:hAnsi="Times New Roman" w:cs="Times New Roman"/>
                <w:sz w:val="24"/>
                <w:szCs w:val="24"/>
              </w:rPr>
              <w:t xml:space="preserve"> **</w:t>
            </w:r>
          </w:p>
        </w:tc>
      </w:tr>
      <w:tr w:rsidR="000C2927" w:rsidRPr="000C2927" w:rsidTr="00256DB1">
        <w:tblPrEx>
          <w:jc w:val="left"/>
        </w:tblPrEx>
        <w:tc>
          <w:tcPr>
            <w:tcW w:w="516" w:type="pct"/>
            <w:tcBorders>
              <w:top w:val="single" w:sz="4" w:space="0" w:color="auto"/>
              <w:bottom w:val="single" w:sz="4" w:space="0" w:color="auto"/>
              <w:right w:val="single" w:sz="4" w:space="0" w:color="auto"/>
            </w:tcBorders>
            <w:vAlign w:val="center"/>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eastAsia="MS Mincho" w:hAnsi="Times New Roman" w:cs="Times New Roman"/>
                <w:sz w:val="24"/>
                <w:szCs w:val="24"/>
              </w:rPr>
              <w:t>11.3</w:t>
            </w:r>
          </w:p>
        </w:tc>
        <w:tc>
          <w:tcPr>
            <w:tcW w:w="4484" w:type="pct"/>
            <w:tcBorders>
              <w:top w:val="single" w:sz="4" w:space="0" w:color="auto"/>
              <w:bottom w:val="single" w:sz="4" w:space="0" w:color="auto"/>
              <w:right w:val="single" w:sz="4" w:space="0" w:color="auto"/>
            </w:tcBorders>
            <w:vAlign w:val="center"/>
          </w:tcPr>
          <w:p w:rsidR="000C2927" w:rsidRPr="000C2927" w:rsidRDefault="000C2927" w:rsidP="00256DB1">
            <w:pPr>
              <w:pStyle w:val="aff9"/>
              <w:rPr>
                <w:rFonts w:ascii="Times New Roman" w:hAnsi="Times New Roman" w:cs="Times New Roman"/>
                <w:sz w:val="24"/>
                <w:szCs w:val="24"/>
              </w:rPr>
            </w:pPr>
            <w:r w:rsidRPr="000C2927">
              <w:rPr>
                <w:rFonts w:ascii="Times New Roman" w:eastAsia="MS Mincho" w:hAnsi="Times New Roman" w:cs="Times New Roman"/>
                <w:sz w:val="24"/>
                <w:szCs w:val="24"/>
              </w:rPr>
              <w:t>Гидротехнические сооружения</w:t>
            </w:r>
          </w:p>
        </w:tc>
      </w:tr>
      <w:tr w:rsidR="000C2927" w:rsidRPr="000C2927" w:rsidTr="00256DB1">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hAnsi="Times New Roman" w:cs="Times New Roman"/>
                <w:sz w:val="24"/>
                <w:szCs w:val="24"/>
              </w:rPr>
              <w:t>12.0</w:t>
            </w:r>
          </w:p>
        </w:tc>
        <w:tc>
          <w:tcPr>
            <w:tcW w:w="4484" w:type="pct"/>
            <w:tcBorders>
              <w:top w:val="single" w:sz="4" w:space="0" w:color="auto"/>
              <w:bottom w:val="single" w:sz="4" w:space="0" w:color="auto"/>
              <w:right w:val="single" w:sz="4" w:space="0" w:color="auto"/>
            </w:tcBorders>
          </w:tcPr>
          <w:p w:rsidR="000C2927" w:rsidRPr="000C2927" w:rsidRDefault="000C2927" w:rsidP="00256DB1">
            <w:pPr>
              <w:pStyle w:val="aff9"/>
              <w:rPr>
                <w:rFonts w:ascii="Times New Roman" w:hAnsi="Times New Roman" w:cs="Times New Roman"/>
                <w:sz w:val="24"/>
                <w:szCs w:val="24"/>
              </w:rPr>
            </w:pPr>
            <w:bookmarkStart w:id="295" w:name="sub_10120"/>
            <w:r w:rsidRPr="000C2927">
              <w:rPr>
                <w:rFonts w:ascii="Times New Roman" w:hAnsi="Times New Roman" w:cs="Times New Roman"/>
                <w:sz w:val="24"/>
                <w:szCs w:val="24"/>
              </w:rPr>
              <w:t>Земельные участки (территории) общего пользования</w:t>
            </w:r>
            <w:bookmarkEnd w:id="295"/>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xml:space="preserve">* Виды разрешенного использования земельных участков и объектов капитального строительства определены в таблице 3.1 в соответствии с «Классификатором видов разрешенного использования земельных участков», утверждённым приказом </w:t>
      </w:r>
      <w:r w:rsidRPr="000C2927">
        <w:rPr>
          <w:rFonts w:ascii="Times New Roman" w:hAnsi="Times New Roman" w:cs="Times New Roman"/>
        </w:rPr>
        <w:t>Росреестра от10.11.2020 № П/0412</w:t>
      </w:r>
      <w:r w:rsidRPr="000C2927">
        <w:rPr>
          <w:rFonts w:ascii="Times New Roman" w:hAnsi="Times New Roman" w:cs="Times New Roman"/>
          <w:bCs/>
        </w:rPr>
        <w:t>. Указанным Классификатором установлено содержание (описание) видов разрешенного использования.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xml:space="preserve">** Сохранение отдельных естественных качеств окружающей природной среды путем </w:t>
      </w:r>
      <w:r w:rsidRPr="000C2927">
        <w:rPr>
          <w:rFonts w:ascii="Times New Roman" w:hAnsi="Times New Roman" w:cs="Times New Roman"/>
          <w:b/>
          <w:bCs/>
        </w:rPr>
        <w:t>ограничения хозяйственной деятельности в данной зоне</w:t>
      </w:r>
      <w:r w:rsidRPr="000C2927">
        <w:rPr>
          <w:rFonts w:ascii="Times New Roman" w:hAnsi="Times New Roman" w:cs="Times New Roman"/>
          <w:bCs/>
        </w:rPr>
        <w:t xml:space="preserve">, в частности: создание и уход за запретными полосами, </w:t>
      </w:r>
      <w:r w:rsidRPr="000C2927">
        <w:rPr>
          <w:rFonts w:ascii="Times New Roman" w:hAnsi="Times New Roman" w:cs="Times New Roman"/>
          <w:b/>
          <w:bCs/>
        </w:rPr>
        <w:t>создание и уход за</w:t>
      </w:r>
      <w:r w:rsidRPr="000C2927">
        <w:rPr>
          <w:rFonts w:ascii="Times New Roman" w:hAnsi="Times New Roman" w:cs="Times New Roman"/>
          <w:bCs/>
        </w:rPr>
        <w:t xml:space="preserve"> защитными лесами, в том числе </w:t>
      </w:r>
      <w:r w:rsidRPr="000C2927">
        <w:rPr>
          <w:rFonts w:ascii="Times New Roman" w:hAnsi="Times New Roman" w:cs="Times New Roman"/>
          <w:b/>
          <w:bCs/>
        </w:rPr>
        <w:t>городскими лесами, лесами в лесопарках</w:t>
      </w:r>
      <w:r w:rsidRPr="000C2927">
        <w:rPr>
          <w:rFonts w:ascii="Times New Roman" w:hAnsi="Times New Roman" w:cs="Times New Roman"/>
          <w:bCs/>
        </w:rPr>
        <w:t>, и иная хозяйственная деятельность, разрешенная в защитных лесах.</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К городским лесам относятся леса, расположенные на землях населенных пунктов.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В городских лесах запрещаются: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1) использование токсичных химических препаратов;</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2) осуществление видов деятельности в сфере охотничьего хозяйства;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3) ведение сельского хозяйства;</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4) разведка и добыча полезных ископаемых;</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5) строительство объектов капитального строительства, за исключением велосипедных и беговых дорожек и гидротехнических сооружений.</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Изменение границ земель, на которых располагаются городские леса, которое может привести к уменьшению их площади, не допускается.</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В лесах, расположенных на землях населенных пунктов, запрещается осуществление деятельности, несовместимой с их целевым назначением и выполняемыми ими полезными функциями (Приказ Минприроды России от 05.08.2020 № 564 "Об утверждении Особенностей использования, охраны, защиты, воспроизводства лесов, расположенных на землях населенных пунктов", действует до 1 января 2027 г.).</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Порядок установления и размеры, режим использования территории береговых полос водных объектов общего пользования описан в ст. 57 настоящих Правил.</w:t>
      </w:r>
    </w:p>
    <w:p w:rsidR="000C2927" w:rsidRPr="000C2927" w:rsidRDefault="000C2927" w:rsidP="000C2927">
      <w:pPr>
        <w:keepNext/>
        <w:keepLines/>
        <w:ind w:firstLine="709"/>
        <w:outlineLvl w:val="4"/>
        <w:rPr>
          <w:rFonts w:ascii="Times New Roman" w:hAnsi="Times New Roman" w:cs="Times New Roman"/>
          <w:b/>
          <w:bCs/>
        </w:rPr>
      </w:pPr>
      <w:r w:rsidRPr="000C2927">
        <w:rPr>
          <w:rFonts w:ascii="Times New Roman" w:hAnsi="Times New Roman" w:cs="Times New Roman"/>
          <w:b/>
          <w:bCs/>
        </w:rPr>
        <w:t>Земельные участки, предназначенные для размещения линейных объектов и (или) занятые линейными объектами ЗУ-ЛО.</w:t>
      </w:r>
    </w:p>
    <w:p w:rsidR="000C2927" w:rsidRPr="000C2927" w:rsidRDefault="000C2927" w:rsidP="000C2927">
      <w:pPr>
        <w:rPr>
          <w:rFonts w:ascii="Times New Roman" w:hAnsi="Times New Roman" w:cs="Times New Roman"/>
        </w:rPr>
      </w:pPr>
      <w:r w:rsidRPr="000C2927">
        <w:rPr>
          <w:rFonts w:ascii="Times New Roman" w:hAnsi="Times New Roman" w:cs="Times New Roman"/>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b/>
          <w:bCs/>
        </w:rPr>
        <w:t>Таблица 3.2. Виды разрешенного использования земельных участков, предназначенных для размещения линейных объектов и (или) занятых линейными объектами и объектов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988"/>
        <w:gridCol w:w="8585"/>
      </w:tblGrid>
      <w:tr w:rsidR="000C2927" w:rsidRPr="000C2927" w:rsidTr="00256DB1">
        <w:trPr>
          <w:cantSplit/>
          <w:trHeight w:val="72"/>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0C2927" w:rsidRPr="000C2927" w:rsidRDefault="000C2927" w:rsidP="00256DB1">
            <w:pPr>
              <w:jc w:val="center"/>
              <w:outlineLvl w:val="3"/>
              <w:rPr>
                <w:rFonts w:ascii="Times New Roman" w:hAnsi="Times New Roman" w:cs="Times New Roman"/>
                <w:b/>
                <w:bCs/>
              </w:rPr>
            </w:pPr>
            <w:r w:rsidRPr="000C2927">
              <w:rPr>
                <w:rFonts w:ascii="Times New Roman" w:hAnsi="Times New Roman" w:cs="Times New Roman"/>
                <w:b/>
                <w:bCs/>
              </w:rPr>
              <w:t>Наименование вида разрешенного использования земельного участка и ОКС *</w:t>
            </w:r>
          </w:p>
        </w:tc>
      </w:tr>
      <w:tr w:rsidR="000C2927" w:rsidRPr="000C2927" w:rsidTr="00256DB1">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hAnsi="Times New Roman" w:cs="Times New Roman"/>
                <w:sz w:val="24"/>
                <w:szCs w:val="24"/>
              </w:rPr>
              <w:t>3.1</w:t>
            </w:r>
          </w:p>
        </w:tc>
        <w:tc>
          <w:tcPr>
            <w:tcW w:w="4484" w:type="pct"/>
            <w:tcBorders>
              <w:top w:val="single" w:sz="4" w:space="0" w:color="auto"/>
              <w:bottom w:val="single" w:sz="4" w:space="0" w:color="auto"/>
              <w:right w:val="single" w:sz="4" w:space="0" w:color="auto"/>
            </w:tcBorders>
          </w:tcPr>
          <w:p w:rsidR="000C2927" w:rsidRPr="000C2927" w:rsidRDefault="000C2927" w:rsidP="00256DB1">
            <w:pPr>
              <w:pStyle w:val="aff9"/>
              <w:rPr>
                <w:rFonts w:ascii="Times New Roman" w:hAnsi="Times New Roman" w:cs="Times New Roman"/>
                <w:sz w:val="24"/>
                <w:szCs w:val="24"/>
              </w:rPr>
            </w:pPr>
            <w:r w:rsidRPr="000C2927">
              <w:rPr>
                <w:rFonts w:ascii="Times New Roman" w:hAnsi="Times New Roman" w:cs="Times New Roman"/>
                <w:sz w:val="24"/>
                <w:szCs w:val="24"/>
              </w:rPr>
              <w:t>Коммунальное обслуживание</w:t>
            </w:r>
          </w:p>
        </w:tc>
      </w:tr>
      <w:tr w:rsidR="000C2927" w:rsidRPr="000C2927" w:rsidTr="00256DB1">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hAnsi="Times New Roman" w:cs="Times New Roman"/>
                <w:sz w:val="24"/>
                <w:szCs w:val="24"/>
              </w:rPr>
              <w:t>6.7</w:t>
            </w:r>
          </w:p>
        </w:tc>
        <w:tc>
          <w:tcPr>
            <w:tcW w:w="4484" w:type="pct"/>
            <w:tcBorders>
              <w:top w:val="single" w:sz="4" w:space="0" w:color="auto"/>
              <w:bottom w:val="single" w:sz="4" w:space="0" w:color="auto"/>
              <w:right w:val="single" w:sz="4" w:space="0" w:color="auto"/>
            </w:tcBorders>
          </w:tcPr>
          <w:p w:rsidR="000C2927" w:rsidRPr="000C2927" w:rsidRDefault="000C2927" w:rsidP="00256DB1">
            <w:pPr>
              <w:pStyle w:val="aff9"/>
              <w:rPr>
                <w:rFonts w:ascii="Times New Roman" w:hAnsi="Times New Roman" w:cs="Times New Roman"/>
                <w:sz w:val="24"/>
                <w:szCs w:val="24"/>
              </w:rPr>
            </w:pPr>
            <w:r w:rsidRPr="000C2927">
              <w:rPr>
                <w:rFonts w:ascii="Times New Roman" w:hAnsi="Times New Roman" w:cs="Times New Roman"/>
                <w:sz w:val="24"/>
                <w:szCs w:val="24"/>
              </w:rPr>
              <w:t>Энергетика</w:t>
            </w:r>
          </w:p>
        </w:tc>
      </w:tr>
      <w:tr w:rsidR="000C2927" w:rsidRPr="000C2927" w:rsidTr="00256DB1">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hAnsi="Times New Roman" w:cs="Times New Roman"/>
                <w:sz w:val="24"/>
                <w:szCs w:val="24"/>
              </w:rPr>
              <w:t>6.8</w:t>
            </w:r>
          </w:p>
        </w:tc>
        <w:tc>
          <w:tcPr>
            <w:tcW w:w="4484" w:type="pct"/>
            <w:tcBorders>
              <w:top w:val="single" w:sz="4" w:space="0" w:color="auto"/>
              <w:bottom w:val="single" w:sz="4" w:space="0" w:color="auto"/>
              <w:right w:val="single" w:sz="4" w:space="0" w:color="auto"/>
            </w:tcBorders>
          </w:tcPr>
          <w:p w:rsidR="000C2927" w:rsidRPr="000C2927" w:rsidRDefault="000C2927" w:rsidP="00256DB1">
            <w:pPr>
              <w:pStyle w:val="aff9"/>
              <w:rPr>
                <w:rFonts w:ascii="Times New Roman" w:hAnsi="Times New Roman" w:cs="Times New Roman"/>
                <w:sz w:val="24"/>
                <w:szCs w:val="24"/>
              </w:rPr>
            </w:pPr>
            <w:r w:rsidRPr="000C2927">
              <w:rPr>
                <w:rFonts w:ascii="Times New Roman" w:hAnsi="Times New Roman" w:cs="Times New Roman"/>
                <w:sz w:val="24"/>
                <w:szCs w:val="24"/>
              </w:rPr>
              <w:t>Связь</w:t>
            </w:r>
          </w:p>
        </w:tc>
      </w:tr>
      <w:tr w:rsidR="000C2927" w:rsidRPr="000C2927" w:rsidTr="00256DB1">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hAnsi="Times New Roman" w:cs="Times New Roman"/>
                <w:sz w:val="24"/>
                <w:szCs w:val="24"/>
              </w:rPr>
              <w:t>7.1</w:t>
            </w:r>
          </w:p>
        </w:tc>
        <w:tc>
          <w:tcPr>
            <w:tcW w:w="4484" w:type="pct"/>
            <w:tcBorders>
              <w:top w:val="single" w:sz="4" w:space="0" w:color="auto"/>
              <w:bottom w:val="single" w:sz="4" w:space="0" w:color="auto"/>
              <w:right w:val="single" w:sz="4" w:space="0" w:color="auto"/>
            </w:tcBorders>
          </w:tcPr>
          <w:p w:rsidR="000C2927" w:rsidRPr="000C2927" w:rsidRDefault="000C2927" w:rsidP="00256DB1">
            <w:pPr>
              <w:pStyle w:val="aff9"/>
              <w:rPr>
                <w:rFonts w:ascii="Times New Roman" w:hAnsi="Times New Roman" w:cs="Times New Roman"/>
                <w:sz w:val="24"/>
                <w:szCs w:val="24"/>
              </w:rPr>
            </w:pPr>
            <w:r w:rsidRPr="000C2927">
              <w:rPr>
                <w:rFonts w:ascii="Times New Roman" w:hAnsi="Times New Roman" w:cs="Times New Roman"/>
                <w:sz w:val="24"/>
                <w:szCs w:val="24"/>
              </w:rPr>
              <w:t>Железнодорожный транспорт</w:t>
            </w:r>
          </w:p>
        </w:tc>
      </w:tr>
      <w:tr w:rsidR="000C2927" w:rsidRPr="000C2927" w:rsidTr="00256DB1">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hAnsi="Times New Roman" w:cs="Times New Roman"/>
                <w:sz w:val="24"/>
                <w:szCs w:val="24"/>
              </w:rPr>
              <w:t>7.2</w:t>
            </w:r>
          </w:p>
        </w:tc>
        <w:tc>
          <w:tcPr>
            <w:tcW w:w="4484" w:type="pct"/>
            <w:tcBorders>
              <w:top w:val="single" w:sz="4" w:space="0" w:color="auto"/>
              <w:bottom w:val="single" w:sz="4" w:space="0" w:color="auto"/>
              <w:right w:val="single" w:sz="4" w:space="0" w:color="auto"/>
            </w:tcBorders>
          </w:tcPr>
          <w:p w:rsidR="000C2927" w:rsidRPr="000C2927" w:rsidRDefault="000C2927" w:rsidP="00256DB1">
            <w:pPr>
              <w:pStyle w:val="aff9"/>
              <w:rPr>
                <w:rFonts w:ascii="Times New Roman" w:hAnsi="Times New Roman" w:cs="Times New Roman"/>
                <w:sz w:val="24"/>
                <w:szCs w:val="24"/>
              </w:rPr>
            </w:pPr>
            <w:r w:rsidRPr="000C2927">
              <w:rPr>
                <w:rFonts w:ascii="Times New Roman" w:hAnsi="Times New Roman" w:cs="Times New Roman"/>
                <w:sz w:val="24"/>
                <w:szCs w:val="24"/>
              </w:rPr>
              <w:t>Автомобильный транспорт</w:t>
            </w:r>
          </w:p>
        </w:tc>
      </w:tr>
      <w:tr w:rsidR="000C2927" w:rsidRPr="000C2927" w:rsidTr="00256DB1">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hAnsi="Times New Roman" w:cs="Times New Roman"/>
                <w:sz w:val="24"/>
                <w:szCs w:val="24"/>
              </w:rPr>
              <w:t>7.5</w:t>
            </w:r>
          </w:p>
        </w:tc>
        <w:tc>
          <w:tcPr>
            <w:tcW w:w="4484" w:type="pct"/>
            <w:tcBorders>
              <w:top w:val="single" w:sz="4" w:space="0" w:color="auto"/>
              <w:bottom w:val="single" w:sz="4" w:space="0" w:color="auto"/>
              <w:right w:val="single" w:sz="4" w:space="0" w:color="auto"/>
            </w:tcBorders>
          </w:tcPr>
          <w:p w:rsidR="000C2927" w:rsidRPr="000C2927" w:rsidRDefault="000C2927" w:rsidP="00256DB1">
            <w:pPr>
              <w:pStyle w:val="aff9"/>
              <w:rPr>
                <w:rFonts w:ascii="Times New Roman" w:hAnsi="Times New Roman" w:cs="Times New Roman"/>
                <w:sz w:val="24"/>
                <w:szCs w:val="24"/>
              </w:rPr>
            </w:pPr>
            <w:r w:rsidRPr="000C2927">
              <w:rPr>
                <w:rFonts w:ascii="Times New Roman" w:hAnsi="Times New Roman" w:cs="Times New Roman"/>
                <w:sz w:val="24"/>
                <w:szCs w:val="24"/>
              </w:rPr>
              <w:t>Трубопроводный транспорт</w:t>
            </w:r>
          </w:p>
        </w:tc>
      </w:tr>
      <w:tr w:rsidR="000C2927" w:rsidRPr="000C2927" w:rsidTr="00256DB1">
        <w:tblPrEx>
          <w:jc w:val="left"/>
        </w:tblPrEx>
        <w:tc>
          <w:tcPr>
            <w:tcW w:w="516" w:type="pct"/>
            <w:tcBorders>
              <w:top w:val="single" w:sz="4" w:space="0" w:color="auto"/>
              <w:bottom w:val="single" w:sz="4" w:space="0" w:color="auto"/>
              <w:right w:val="single" w:sz="4" w:space="0" w:color="auto"/>
            </w:tcBorders>
            <w:vAlign w:val="center"/>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eastAsia="MS Mincho" w:hAnsi="Times New Roman" w:cs="Times New Roman"/>
                <w:sz w:val="24"/>
                <w:szCs w:val="24"/>
              </w:rPr>
              <w:t>11.3</w:t>
            </w:r>
          </w:p>
        </w:tc>
        <w:tc>
          <w:tcPr>
            <w:tcW w:w="4484" w:type="pct"/>
            <w:tcBorders>
              <w:top w:val="single" w:sz="4" w:space="0" w:color="auto"/>
              <w:bottom w:val="single" w:sz="4" w:space="0" w:color="auto"/>
              <w:right w:val="single" w:sz="4" w:space="0" w:color="auto"/>
            </w:tcBorders>
            <w:vAlign w:val="center"/>
          </w:tcPr>
          <w:p w:rsidR="000C2927" w:rsidRPr="000C2927" w:rsidRDefault="000C2927" w:rsidP="00256DB1">
            <w:pPr>
              <w:pStyle w:val="aff9"/>
              <w:rPr>
                <w:rFonts w:ascii="Times New Roman" w:hAnsi="Times New Roman" w:cs="Times New Roman"/>
                <w:sz w:val="24"/>
                <w:szCs w:val="24"/>
              </w:rPr>
            </w:pPr>
            <w:r w:rsidRPr="000C2927">
              <w:rPr>
                <w:rFonts w:ascii="Times New Roman" w:eastAsia="MS Mincho" w:hAnsi="Times New Roman" w:cs="Times New Roman"/>
                <w:sz w:val="24"/>
                <w:szCs w:val="24"/>
              </w:rPr>
              <w:t>Гидротехнические сооружения</w:t>
            </w:r>
          </w:p>
        </w:tc>
      </w:tr>
      <w:tr w:rsidR="000C2927" w:rsidRPr="000C2927" w:rsidTr="00256DB1">
        <w:tblPrEx>
          <w:jc w:val="left"/>
        </w:tblPrEx>
        <w:tc>
          <w:tcPr>
            <w:tcW w:w="516" w:type="pct"/>
            <w:tcBorders>
              <w:top w:val="single" w:sz="4" w:space="0" w:color="auto"/>
              <w:bottom w:val="single" w:sz="4" w:space="0" w:color="auto"/>
              <w:right w:val="single" w:sz="4" w:space="0" w:color="auto"/>
            </w:tcBorders>
          </w:tcPr>
          <w:p w:rsidR="000C2927" w:rsidRPr="000C2927" w:rsidRDefault="000C2927" w:rsidP="00256DB1">
            <w:pPr>
              <w:pStyle w:val="aff9"/>
              <w:jc w:val="center"/>
              <w:rPr>
                <w:rFonts w:ascii="Times New Roman" w:hAnsi="Times New Roman" w:cs="Times New Roman"/>
                <w:sz w:val="24"/>
                <w:szCs w:val="24"/>
              </w:rPr>
            </w:pPr>
            <w:r w:rsidRPr="000C2927">
              <w:rPr>
                <w:rFonts w:ascii="Times New Roman" w:hAnsi="Times New Roman" w:cs="Times New Roman"/>
                <w:sz w:val="24"/>
                <w:szCs w:val="24"/>
              </w:rPr>
              <w:t>12.0</w:t>
            </w:r>
          </w:p>
        </w:tc>
        <w:tc>
          <w:tcPr>
            <w:tcW w:w="4484" w:type="pct"/>
            <w:tcBorders>
              <w:top w:val="single" w:sz="4" w:space="0" w:color="auto"/>
              <w:bottom w:val="single" w:sz="4" w:space="0" w:color="auto"/>
              <w:right w:val="single" w:sz="4" w:space="0" w:color="auto"/>
            </w:tcBorders>
          </w:tcPr>
          <w:p w:rsidR="000C2927" w:rsidRPr="000C2927" w:rsidRDefault="000C2927" w:rsidP="00256DB1">
            <w:pPr>
              <w:pStyle w:val="aff9"/>
              <w:rPr>
                <w:rFonts w:ascii="Times New Roman" w:hAnsi="Times New Roman" w:cs="Times New Roman"/>
                <w:sz w:val="24"/>
                <w:szCs w:val="24"/>
              </w:rPr>
            </w:pPr>
            <w:r w:rsidRPr="000C2927">
              <w:rPr>
                <w:rFonts w:ascii="Times New Roman" w:hAnsi="Times New Roman" w:cs="Times New Roman"/>
                <w:sz w:val="24"/>
                <w:szCs w:val="24"/>
              </w:rPr>
              <w:t>Земельные участки (территории) общего пользования</w:t>
            </w:r>
          </w:p>
        </w:tc>
      </w:tr>
    </w:tbl>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 xml:space="preserve">* Виды разрешенного использования земельных участков и объектов капитального строительства определены в таблице 3.2 в соответствии с «Классификатором видов разрешенного использования земельных участков», утверждённым приказом </w:t>
      </w:r>
      <w:r w:rsidRPr="000C2927">
        <w:rPr>
          <w:rFonts w:ascii="Times New Roman" w:hAnsi="Times New Roman" w:cs="Times New Roman"/>
        </w:rPr>
        <w:t>Росреестра от10.11.2020 № П/0412</w:t>
      </w:r>
      <w:r w:rsidRPr="000C2927">
        <w:rPr>
          <w:rFonts w:ascii="Times New Roman" w:hAnsi="Times New Roman" w:cs="Times New Roman"/>
          <w:bCs/>
        </w:rPr>
        <w:t>. Указанным Классификатором установлено содержание (описание) видов разрешенного использования.</w:t>
      </w:r>
    </w:p>
    <w:p w:rsidR="000C2927" w:rsidRPr="000C2927" w:rsidRDefault="000C2927" w:rsidP="000C2927">
      <w:pPr>
        <w:tabs>
          <w:tab w:val="left" w:pos="1876"/>
        </w:tabs>
        <w:ind w:firstLine="567"/>
        <w:rPr>
          <w:rFonts w:ascii="Times New Roman" w:hAnsi="Times New Roman" w:cs="Times New Roman"/>
          <w:bCs/>
        </w:rPr>
      </w:pPr>
      <w:r w:rsidRPr="000C2927">
        <w:rPr>
          <w:rFonts w:ascii="Times New Roman" w:hAnsi="Times New Roman" w:cs="Times New Roman"/>
          <w:bCs/>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rPr>
          <w:rFonts w:ascii="Times New Roman" w:hAnsi="Times New Roman" w:cs="Times New Roman"/>
        </w:rPr>
      </w:pPr>
      <w:r w:rsidRPr="000C2927">
        <w:rPr>
          <w:rFonts w:ascii="Times New Roman" w:hAnsi="Times New Roman" w:cs="Times New Roman"/>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(п. 2 Норм отвода земельных участков, необходимых для формирования полосы отвода железных дорог, а также норм расчета охранных зон железных дорог(</w:t>
      </w:r>
      <w:r w:rsidRPr="000C2927">
        <w:rPr>
          <w:rFonts w:ascii="Times New Roman" w:hAnsi="Times New Roman" w:cs="Times New Roman"/>
          <w:bCs/>
        </w:rPr>
        <w:t>утверждены</w:t>
      </w:r>
      <w:r w:rsidRPr="000C2927">
        <w:rPr>
          <w:rFonts w:ascii="Times New Roman" w:hAnsi="Times New Roman" w:cs="Times New Roman"/>
        </w:rPr>
        <w:t xml:space="preserve"> приказом Минтранса РФ от 6 августа 2008 г. № 126).</w:t>
      </w:r>
    </w:p>
    <w:p w:rsidR="000C2927" w:rsidRPr="000C2927" w:rsidRDefault="000C2927" w:rsidP="000C2927">
      <w:pPr>
        <w:rPr>
          <w:rFonts w:ascii="Times New Roman" w:hAnsi="Times New Roman" w:cs="Times New Roman"/>
        </w:rPr>
      </w:pPr>
      <w:r w:rsidRPr="000C2927">
        <w:rPr>
          <w:rFonts w:ascii="Times New Roman" w:hAnsi="Times New Roman" w:cs="Times New Roman"/>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не общего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не общего пользования; п. 5 Правил установления и использования полос отвода и охранных зон железных дорог(</w:t>
      </w:r>
      <w:r w:rsidRPr="000C2927">
        <w:rPr>
          <w:rFonts w:ascii="Times New Roman" w:hAnsi="Times New Roman" w:cs="Times New Roman"/>
          <w:bCs/>
        </w:rPr>
        <w:t xml:space="preserve">утверждены </w:t>
      </w:r>
      <w:r w:rsidRPr="000C2927">
        <w:rPr>
          <w:rFonts w:ascii="Times New Roman" w:hAnsi="Times New Roman" w:cs="Times New Roman"/>
        </w:rPr>
        <w:t>постановлением Правительства РФ от 12 октября 2006 г. № 611).</w:t>
      </w:r>
    </w:p>
    <w:p w:rsidR="000C2927" w:rsidRPr="000C2927" w:rsidRDefault="000C2927" w:rsidP="000C2927">
      <w:pPr>
        <w:rPr>
          <w:rFonts w:ascii="Times New Roman" w:hAnsi="Times New Roman" w:cs="Times New Roman"/>
        </w:rPr>
      </w:pPr>
      <w:r w:rsidRPr="000C2927">
        <w:rPr>
          <w:rFonts w:ascii="Times New Roman" w:hAnsi="Times New Roman" w:cs="Times New Roman"/>
        </w:rPr>
        <w:t>Порядок установления и размеры, режим использования территории полос отвода автомобильных дорог определён ст. 25 Федерального закона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C2927" w:rsidRPr="000C2927" w:rsidRDefault="000C2927" w:rsidP="000C2927">
      <w:pPr>
        <w:keepNext/>
        <w:keepLines/>
        <w:ind w:firstLine="709"/>
        <w:outlineLvl w:val="4"/>
        <w:rPr>
          <w:rFonts w:ascii="Times New Roman" w:hAnsi="Times New Roman" w:cs="Times New Roman"/>
          <w:b/>
          <w:bCs/>
        </w:rPr>
      </w:pPr>
      <w:r w:rsidRPr="000C2927">
        <w:rPr>
          <w:rFonts w:ascii="Times New Roman" w:hAnsi="Times New Roman" w:cs="Times New Roman"/>
          <w:b/>
          <w:bCs/>
        </w:rPr>
        <w:lastRenderedPageBreak/>
        <w:t>Земельные участки, предоставленные для добычи полезных ископаемых ЗУ-ДПИ.</w:t>
      </w:r>
    </w:p>
    <w:p w:rsidR="000C2927" w:rsidRPr="000C2927" w:rsidRDefault="000C2927" w:rsidP="000C2927">
      <w:pPr>
        <w:rPr>
          <w:rFonts w:ascii="Times New Roman" w:hAnsi="Times New Roman" w:cs="Times New Roman"/>
        </w:rPr>
      </w:pPr>
      <w:r w:rsidRPr="000C2927">
        <w:rPr>
          <w:rFonts w:ascii="Times New Roman" w:hAnsi="Times New Roman" w:cs="Times New Roman"/>
        </w:rPr>
        <w:t xml:space="preserve">Земельные участки, предоставленные для добычи полезных ископаемых, </w:t>
      </w:r>
      <w:r w:rsidRPr="000C2927">
        <w:rPr>
          <w:rFonts w:ascii="Times New Roman" w:hAnsi="Times New Roman" w:cs="Times New Roman"/>
          <w:iCs/>
        </w:rPr>
        <w:t xml:space="preserve">используемые в соответствии с земельным законодательством, законодательством о </w:t>
      </w:r>
      <w:r w:rsidRPr="000C2927">
        <w:rPr>
          <w:rFonts w:ascii="Times New Roman" w:hAnsi="Times New Roman" w:cs="Times New Roman"/>
        </w:rPr>
        <w:t>недрах. Порядок установления и размеры, режим использования территории площадей залегания полезных ископаемых описан в ст. 62 настоящих Правил.</w:t>
      </w:r>
    </w:p>
    <w:p w:rsidR="000C2927" w:rsidRPr="000C2927" w:rsidRDefault="000C2927" w:rsidP="000C2927">
      <w:pPr>
        <w:keepNext/>
        <w:pageBreakBefore/>
        <w:ind w:firstLine="567"/>
        <w:jc w:val="center"/>
        <w:outlineLvl w:val="1"/>
        <w:rPr>
          <w:rFonts w:ascii="Times New Roman" w:hAnsi="Times New Roman" w:cs="Times New Roman"/>
          <w:b/>
          <w:bCs/>
        </w:rPr>
      </w:pPr>
      <w:bookmarkStart w:id="296" w:name="_Toc336271786"/>
      <w:bookmarkStart w:id="297" w:name="_Toc336271806"/>
      <w:bookmarkStart w:id="298" w:name="_Toc398890955"/>
      <w:bookmarkStart w:id="299" w:name="_Toc531808780"/>
      <w:bookmarkStart w:id="300" w:name="_Toc150782052"/>
      <w:r w:rsidRPr="000C2927">
        <w:rPr>
          <w:rFonts w:ascii="Times New Roman" w:hAnsi="Times New Roman" w:cs="Times New Roman"/>
          <w:b/>
          <w:bCs/>
        </w:rPr>
        <w:lastRenderedPageBreak/>
        <w:t xml:space="preserve">РАЗДЕЛ 8. </w:t>
      </w:r>
      <w:bookmarkEnd w:id="267"/>
      <w:bookmarkEnd w:id="296"/>
      <w:bookmarkEnd w:id="297"/>
      <w:bookmarkEnd w:id="298"/>
      <w:r w:rsidRPr="000C2927">
        <w:rPr>
          <w:rFonts w:ascii="Times New Roman" w:hAnsi="Times New Roman" w:cs="Times New Roman"/>
          <w:b/>
          <w:bCs/>
          <w:iCs/>
        </w:rPr>
        <w:t>ГРАДОСТРОИТЕЛЬНЫЕ РЕГЛАМЕНТЫ В ЧАСТИ ОГРАНИЧЕНИЙ ИСПОЛЬЗОВАНИЯ ЗЕМЕЛЬНЫХ УЧАСТКОВ И ОБЪЕКТОВ КАПИТАЛЬНОГО СТРОИТЕЛЬСТВА</w:t>
      </w:r>
      <w:bookmarkEnd w:id="299"/>
      <w:bookmarkEnd w:id="300"/>
    </w:p>
    <w:p w:rsidR="000C2927" w:rsidRPr="000C2927" w:rsidRDefault="000C2927" w:rsidP="000C2927">
      <w:pPr>
        <w:keepNext/>
        <w:tabs>
          <w:tab w:val="left" w:pos="851"/>
        </w:tabs>
        <w:ind w:firstLine="709"/>
        <w:outlineLvl w:val="2"/>
        <w:rPr>
          <w:rFonts w:ascii="Times New Roman" w:hAnsi="Times New Roman" w:cs="Times New Roman"/>
          <w:b/>
          <w:bCs/>
        </w:rPr>
      </w:pPr>
      <w:bookmarkStart w:id="301" w:name="_Toc398890956"/>
      <w:bookmarkStart w:id="302" w:name="_Toc414831579"/>
      <w:bookmarkStart w:id="303" w:name="_Toc531808781"/>
      <w:bookmarkStart w:id="304" w:name="_Toc150782053"/>
      <w:bookmarkStart w:id="305" w:name="_Toc336271782"/>
      <w:bookmarkStart w:id="306" w:name="_Toc336271802"/>
      <w:r w:rsidRPr="000C2927">
        <w:rPr>
          <w:rFonts w:ascii="Times New Roman" w:hAnsi="Times New Roman" w:cs="Times New Roman"/>
          <w:b/>
          <w:bCs/>
        </w:rPr>
        <w:t>Статья 23. Ограничения использования земельных участков и объектов капитального строительства.</w:t>
      </w:r>
      <w:bookmarkEnd w:id="301"/>
      <w:bookmarkEnd w:id="302"/>
      <w:bookmarkEnd w:id="303"/>
      <w:bookmarkEnd w:id="304"/>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 ограничениями, установленными законами, иными нормативными правовыми актами применительно к зонам ограничений.</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4. Дальнейшее использование и строительные изменения указанных объектов определяются ст. 8 настоящих Правил.</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5. Видами зон действия градостроительных ограничений в соответствии с действующим законодательством также являются: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2)зоны действия публичных сервитутов.</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6. В соответствии с ч. 6 ст. 15 Технического регламента о безопасности зданий и сооружений, соответствие проектных значений параметров и других проектных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ссылками на требования Технического регламента о безопасности зданий и сооружений и ссылками на требования стандартов и сводов правил, включенных в указанные в частях 1 и 7 статьи 6 Технического регламента о безопасности зданий и сооружений перечни, или на требования специальных технических условий. В случае отсутствия указанных требований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способами из следующих способов:</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 результаты исследований;</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расчеты и (или) испытания, выполненные по сертифицированным или апробированным иным способом методикам;</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4) оценка риска возникновения опасных природных процессов и явлений и (или) техногенных воздействий.</w:t>
      </w:r>
    </w:p>
    <w:p w:rsidR="000C2927" w:rsidRPr="000C2927" w:rsidRDefault="000C2927" w:rsidP="000C2927">
      <w:pPr>
        <w:tabs>
          <w:tab w:val="left" w:pos="851"/>
        </w:tabs>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07" w:name="_Toc531808782"/>
      <w:bookmarkStart w:id="308" w:name="_Toc150782054"/>
      <w:r w:rsidRPr="000C2927">
        <w:rPr>
          <w:rFonts w:ascii="Times New Roman" w:hAnsi="Times New Roman" w:cs="Times New Roman"/>
          <w:b/>
          <w:bCs/>
        </w:rPr>
        <w:lastRenderedPageBreak/>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07"/>
      <w:bookmarkEnd w:id="308"/>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статьи 107 Земельного кодекса Российской Федерации.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3.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4.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5.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6. До 1 января 2028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2025 года одним из следующих способов:</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 xml:space="preserve">3) нормативным правовым актом, предусматривающим установление зон с </w:t>
      </w:r>
      <w:r w:rsidRPr="000C2927">
        <w:rPr>
          <w:rFonts w:ascii="Times New Roman" w:hAnsi="Times New Roman" w:cs="Times New Roman"/>
        </w:rPr>
        <w:lastRenderedPageBreak/>
        <w:t>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4) решением суда.</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7. В границах зон с особыми условиями использования территорий, установленных, в том числе в силу закона, до 1 января 2025 года(за исключением зон с особыми условиями использования территорий, которые установлены до 1 января 2025 года и сведения о границах которых внесены в Единый государственный реестр недвижимости, и размещение или использование (назначение) здания, сооружения, объекта незавершенного строительства не соответствует ограничениям использования 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1 января 2025 года, или в случае начала строительства, реконструкции объектов капитального строительства до 1 января 2025 года, если для строительства, реконструкции указанных объектов капитального строительства не требуется выдача разрешений на строительство;</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3) использование зданий, сооружений, права на которые возникли у граждан или юридических лиц до 1 января 2025 года 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8. До 1 января 2025 года установление, изменение или прекращение существования зон с особыми условиями использования территорий (за исключением случаев, если до 1 декабря 2019 года Правительством Российской Федерации в соответствии со статьей 106 Земельного кодекса Российской Федерации (в редакции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утверждено положение о зоне с особыми условиями использования территории соответствующего вида) осуществляется в порядке, установленном до дня официального опубликования Федерального закона от 03.08.2018 № 342-ФЗ, с учетом особенностей, установленных частями 16.1 - 16.3 статьи 26Федерального закона от 03.08.2018 № 342-ФЗ.</w:t>
      </w:r>
    </w:p>
    <w:p w:rsidR="000C2927" w:rsidRPr="000C2927" w:rsidRDefault="000C2927" w:rsidP="000C2927">
      <w:pPr>
        <w:tabs>
          <w:tab w:val="left" w:pos="851"/>
        </w:tabs>
        <w:ind w:firstLine="709"/>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309" w:name="_Toc398890957"/>
      <w:bookmarkStart w:id="310" w:name="_Toc414831580"/>
      <w:bookmarkStart w:id="311" w:name="_Toc531808783"/>
      <w:bookmarkStart w:id="312" w:name="_Toc150782055"/>
      <w:r w:rsidRPr="000C2927">
        <w:rPr>
          <w:rFonts w:ascii="Times New Roman" w:hAnsi="Times New Roman" w:cs="Times New Roman"/>
          <w:b/>
          <w:bCs/>
        </w:rPr>
        <w:t>Статья 25. Перечень зон с особыми условиями использования территории.</w:t>
      </w:r>
      <w:bookmarkEnd w:id="309"/>
      <w:bookmarkEnd w:id="310"/>
      <w:r w:rsidRPr="000C2927">
        <w:rPr>
          <w:rFonts w:ascii="Times New Roman" w:hAnsi="Times New Roman" w:cs="Times New Roman"/>
          <w:b/>
          <w:bCs/>
        </w:rPr>
        <w:t xml:space="preserve"> Перечень зон действия иных ограничений использования земельных участков и объектов капитального строительства.</w:t>
      </w:r>
      <w:bookmarkEnd w:id="311"/>
      <w:bookmarkEnd w:id="312"/>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ab/>
        <w:t xml:space="preserve">1. В соответствии с Земельным кодексом Российской Федерации и иными нормативными актами на карте градостроительного зонирования в пределах Муниципального образования Таштыпский сельсовет могут быть отображены следующие </w:t>
      </w:r>
      <w:r w:rsidRPr="000C2927">
        <w:rPr>
          <w:rFonts w:ascii="Times New Roman" w:hAnsi="Times New Roman" w:cs="Times New Roman"/>
        </w:rPr>
        <w:lastRenderedPageBreak/>
        <w:t>зоны с особыми условиями использования территории:</w:t>
      </w: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b/>
          <w:bCs/>
        </w:rPr>
        <w:t>Таблица 4.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7821"/>
      </w:tblGrid>
      <w:tr w:rsidR="000C2927" w:rsidRPr="000C2927" w:rsidTr="00256DB1">
        <w:tc>
          <w:tcPr>
            <w:tcW w:w="1537" w:type="dxa"/>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rPr>
              <w:t>Обозначения</w:t>
            </w:r>
          </w:p>
        </w:tc>
        <w:tc>
          <w:tcPr>
            <w:tcW w:w="7930" w:type="dxa"/>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rPr>
              <w:t>Наименование зон с особыми условиями использования территории</w:t>
            </w:r>
          </w:p>
        </w:tc>
      </w:tr>
      <w:tr w:rsidR="000C2927" w:rsidRPr="000C2927" w:rsidTr="00256DB1">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СЗЗ</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Санитарно-защитные зоны промышленных объектов и производств,</w:t>
            </w:r>
            <w:r w:rsidRPr="000C2927">
              <w:rPr>
                <w:rFonts w:ascii="Times New Roman" w:eastAsia="MS Mincho" w:hAnsi="Times New Roman" w:cs="Times New Roman"/>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0C2927">
              <w:rPr>
                <w:rFonts w:ascii="Times New Roman" w:hAnsi="Times New Roman" w:cs="Times New Roman"/>
              </w:rPr>
              <w:t>, являющихся источниками воздействия на среду обитания и здоровье человека</w:t>
            </w:r>
          </w:p>
        </w:tc>
      </w:tr>
      <w:tr w:rsidR="000C2927" w:rsidRPr="000C2927" w:rsidTr="00256DB1">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СЗЗ-рад</w:t>
            </w:r>
          </w:p>
        </w:tc>
        <w:tc>
          <w:tcPr>
            <w:tcW w:w="7930" w:type="dxa"/>
          </w:tcPr>
          <w:p w:rsidR="000C2927" w:rsidRPr="000C2927" w:rsidRDefault="000C2927" w:rsidP="00256DB1">
            <w:pPr>
              <w:ind w:firstLine="33"/>
              <w:rPr>
                <w:rFonts w:ascii="Times New Roman" w:hAnsi="Times New Roman" w:cs="Times New Roman"/>
              </w:rPr>
            </w:pPr>
            <w:r w:rsidRPr="000C2927">
              <w:rPr>
                <w:rFonts w:ascii="Times New Roman" w:hAnsi="Times New Roman" w:cs="Times New Roman"/>
              </w:rPr>
              <w:t>Санитарно-защитные зоны радиационных объектов</w:t>
            </w:r>
          </w:p>
        </w:tc>
      </w:tr>
      <w:tr w:rsidR="000C2927" w:rsidRPr="000C2927" w:rsidTr="00256DB1">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ЗО-радио</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Зона ограничения передающего радиотехнического объекта, являющегося объектом капитального строительства</w:t>
            </w:r>
          </w:p>
        </w:tc>
      </w:tr>
      <w:tr w:rsidR="000C2927" w:rsidRPr="000C2927" w:rsidTr="00256DB1">
        <w:trPr>
          <w:trHeight w:val="34"/>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ПП-авто</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Придорожные полосы автомобильных дорог</w:t>
            </w:r>
          </w:p>
        </w:tc>
      </w:tr>
      <w:tr w:rsidR="000C2927" w:rsidRPr="000C2927" w:rsidTr="00256DB1">
        <w:trPr>
          <w:trHeight w:val="34"/>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ПАТ</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При аэродромная территория</w:t>
            </w:r>
          </w:p>
        </w:tc>
      </w:tr>
      <w:tr w:rsidR="000C2927" w:rsidRPr="000C2927" w:rsidTr="00256DB1">
        <w:trPr>
          <w:trHeight w:val="21"/>
        </w:trPr>
        <w:tc>
          <w:tcPr>
            <w:tcW w:w="1537" w:type="dxa"/>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ОЗ-тс</w:t>
            </w:r>
          </w:p>
        </w:tc>
        <w:tc>
          <w:tcPr>
            <w:tcW w:w="7930" w:type="dxa"/>
            <w:tcBorders>
              <w:top w:val="single" w:sz="4" w:space="0" w:color="auto"/>
              <w:left w:val="single" w:sz="4" w:space="0" w:color="auto"/>
              <w:bottom w:val="single" w:sz="4" w:space="0" w:color="auto"/>
              <w:right w:val="single" w:sz="4" w:space="0" w:color="auto"/>
            </w:tcBorders>
          </w:tcPr>
          <w:p w:rsidR="000C2927" w:rsidRPr="000C2927" w:rsidRDefault="000C2927" w:rsidP="00256DB1">
            <w:pPr>
              <w:rPr>
                <w:rFonts w:ascii="Times New Roman" w:hAnsi="Times New Roman" w:cs="Times New Roman"/>
              </w:rPr>
            </w:pPr>
            <w:r w:rsidRPr="000C2927">
              <w:rPr>
                <w:rFonts w:ascii="Times New Roman" w:hAnsi="Times New Roman" w:cs="Times New Roman"/>
              </w:rPr>
              <w:t>Охранные зоны тепловых сетей</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ОЗ-эст</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Охранные зоны объектов по производству электрической энергии</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ОЗ-эл</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Охранные зоны объектов электросетевого хозяйства</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ОЗ-связь</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Охранные зоны линий и сооружений связи</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ОЗ-ГГС</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Охранные зоны пунктов государственной геодезической сети, государственной нивелирной сети и государственной гравиметрической сети</w:t>
            </w:r>
          </w:p>
          <w:p w:rsidR="000C2927" w:rsidRPr="000C2927" w:rsidRDefault="000C2927" w:rsidP="00256DB1">
            <w:pPr>
              <w:rPr>
                <w:rFonts w:ascii="Times New Roman" w:hAnsi="Times New Roman" w:cs="Times New Roman"/>
              </w:rPr>
            </w:pPr>
            <w:r w:rsidRPr="000C2927">
              <w:rPr>
                <w:rFonts w:ascii="Times New Roman" w:hAnsi="Times New Roman" w:cs="Times New Roman"/>
              </w:rPr>
              <w:t>(С 01.04.2024 наименование изложить в следующей редакции: «Охранные зоны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ОЗ-ПНОС</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Охранные зоны стационарных пунктов наблюдений за состоянием окружающей среды, ее загрязнением</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ЗСО-вода</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Зона санитарной охраны водопроводных сооружений</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СЗП-вода</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Санитарно-защитные полосы водоводов</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 </w:t>
            </w:r>
            <w:r w:rsidRPr="000C2927">
              <w:rPr>
                <w:rFonts w:ascii="Times New Roman" w:hAnsi="Times New Roman" w:cs="Times New Roman"/>
              </w:rPr>
              <w:t>пов</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lang w:val="en-US"/>
              </w:rPr>
              <w:t>I</w:t>
            </w:r>
            <w:r w:rsidRPr="000C2927">
              <w:rPr>
                <w:rFonts w:ascii="Times New Roman" w:hAnsi="Times New Roman" w:cs="Times New Roman"/>
              </w:rPr>
              <w:t xml:space="preserve"> пояс зоны санитарной охраны поверхностного источника питьевого водоснабжения</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II </w:t>
            </w:r>
            <w:r w:rsidRPr="000C2927">
              <w:rPr>
                <w:rFonts w:ascii="Times New Roman" w:hAnsi="Times New Roman" w:cs="Times New Roman"/>
              </w:rPr>
              <w:t>пов</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II пояс зоны санитарной охраны поверхностного источника питьевого водоснабжения</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III </w:t>
            </w:r>
            <w:r w:rsidRPr="000C2927">
              <w:rPr>
                <w:rFonts w:ascii="Times New Roman" w:hAnsi="Times New Roman" w:cs="Times New Roman"/>
              </w:rPr>
              <w:t>пов</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I</w:t>
            </w:r>
            <w:r w:rsidRPr="000C2927">
              <w:rPr>
                <w:rFonts w:ascii="Times New Roman" w:hAnsi="Times New Roman" w:cs="Times New Roman"/>
                <w:lang w:val="en-US"/>
              </w:rPr>
              <w:t>I</w:t>
            </w:r>
            <w:r w:rsidRPr="000C2927">
              <w:rPr>
                <w:rFonts w:ascii="Times New Roman" w:hAnsi="Times New Roman" w:cs="Times New Roman"/>
              </w:rPr>
              <w:t>I пояс зоны санитарной охраны поверхностного источника питьевого водоснабжения</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 </w:t>
            </w:r>
            <w:r w:rsidRPr="000C2927">
              <w:rPr>
                <w:rFonts w:ascii="Times New Roman" w:hAnsi="Times New Roman" w:cs="Times New Roman"/>
              </w:rPr>
              <w:t>подз</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lang w:val="en-US"/>
              </w:rPr>
              <w:t>I</w:t>
            </w:r>
            <w:r w:rsidRPr="000C2927">
              <w:rPr>
                <w:rFonts w:ascii="Times New Roman" w:hAnsi="Times New Roman" w:cs="Times New Roman"/>
              </w:rPr>
              <w:t xml:space="preserve"> пояс зоны санитарной охраны подземного источника питьевого водоснабжения</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II </w:t>
            </w:r>
            <w:r w:rsidRPr="000C2927">
              <w:rPr>
                <w:rFonts w:ascii="Times New Roman" w:hAnsi="Times New Roman" w:cs="Times New Roman"/>
              </w:rPr>
              <w:t>подз</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II пояс зоны санитарной охраны подземного источника питьевого водоснабжения</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ЗСО-</w:t>
            </w:r>
            <w:r w:rsidRPr="000C2927">
              <w:rPr>
                <w:rFonts w:ascii="Times New Roman" w:hAnsi="Times New Roman" w:cs="Times New Roman"/>
                <w:lang w:val="en-US"/>
              </w:rPr>
              <w:t xml:space="preserve">III </w:t>
            </w:r>
            <w:r w:rsidRPr="000C2927">
              <w:rPr>
                <w:rFonts w:ascii="Times New Roman" w:hAnsi="Times New Roman" w:cs="Times New Roman"/>
              </w:rPr>
              <w:t>подз</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I</w:t>
            </w:r>
            <w:r w:rsidRPr="000C2927">
              <w:rPr>
                <w:rFonts w:ascii="Times New Roman" w:hAnsi="Times New Roman" w:cs="Times New Roman"/>
                <w:lang w:val="en-US"/>
              </w:rPr>
              <w:t>I</w:t>
            </w:r>
            <w:r w:rsidRPr="000C2927">
              <w:rPr>
                <w:rFonts w:ascii="Times New Roman" w:hAnsi="Times New Roman" w:cs="Times New Roman"/>
              </w:rPr>
              <w:t>I пояс зоны санитарной охраны подземного источника питьевого водоснабжения</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ВЗ</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Водоохранные зоны</w:t>
            </w:r>
          </w:p>
        </w:tc>
      </w:tr>
      <w:tr w:rsidR="000C2927" w:rsidRPr="000C2927" w:rsidTr="00256DB1">
        <w:trPr>
          <w:trHeight w:val="28"/>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ПЗП</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Прибрежные защитные полосы</w:t>
            </w:r>
          </w:p>
        </w:tc>
      </w:tr>
      <w:tr w:rsidR="000C2927" w:rsidRPr="000C2927" w:rsidTr="00256DB1">
        <w:trPr>
          <w:trHeight w:val="28"/>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ЗЗП</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Зоны затопления и подтопления</w:t>
            </w:r>
          </w:p>
        </w:tc>
      </w:tr>
      <w:tr w:rsidR="000C2927" w:rsidRPr="000C2927" w:rsidTr="00256DB1">
        <w:trPr>
          <w:trHeight w:val="28"/>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ЗЗ</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Запретная зона</w:t>
            </w:r>
          </w:p>
        </w:tc>
      </w:tr>
      <w:tr w:rsidR="000C2927" w:rsidRPr="000C2927" w:rsidTr="00256DB1">
        <w:trPr>
          <w:trHeight w:val="28"/>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ЗОВО</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Зона охраняемого военного объекта</w:t>
            </w:r>
          </w:p>
        </w:tc>
      </w:tr>
      <w:tr w:rsidR="000C2927" w:rsidRPr="000C2927" w:rsidTr="00256DB1">
        <w:trPr>
          <w:trHeight w:val="28"/>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lastRenderedPageBreak/>
              <w:t>ОЗВО</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Охранная зона военного объекта</w:t>
            </w:r>
          </w:p>
        </w:tc>
      </w:tr>
      <w:tr w:rsidR="000C2927" w:rsidRPr="000C2927" w:rsidTr="00256DB1">
        <w:trPr>
          <w:trHeight w:val="28"/>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СЗ</w:t>
            </w:r>
          </w:p>
        </w:tc>
        <w:tc>
          <w:tcPr>
            <w:tcW w:w="79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Специальная зона</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ОЗ-ООПТ</w:t>
            </w:r>
          </w:p>
        </w:tc>
        <w:tc>
          <w:tcPr>
            <w:tcW w:w="7930" w:type="dxa"/>
          </w:tcPr>
          <w:p w:rsidR="000C2927" w:rsidRPr="000C2927" w:rsidRDefault="000C2927" w:rsidP="00256DB1">
            <w:pPr>
              <w:ind w:firstLine="33"/>
              <w:rPr>
                <w:rFonts w:ascii="Times New Roman" w:hAnsi="Times New Roman" w:cs="Times New Roman"/>
              </w:rPr>
            </w:pPr>
            <w:r w:rsidRPr="000C2927">
              <w:rPr>
                <w:rFonts w:ascii="Times New Roman" w:hAnsi="Times New Roman" w:cs="Times New Roman"/>
              </w:rPr>
              <w:t>Охранные зоны государственных природных заповедников, национальных парков, природных парков и памятников природы</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ОЗ-ОКН</w:t>
            </w:r>
          </w:p>
        </w:tc>
        <w:tc>
          <w:tcPr>
            <w:tcW w:w="7930" w:type="dxa"/>
          </w:tcPr>
          <w:p w:rsidR="000C2927" w:rsidRPr="000C2927" w:rsidRDefault="000C2927" w:rsidP="00256DB1">
            <w:pPr>
              <w:ind w:firstLine="33"/>
              <w:rPr>
                <w:rFonts w:ascii="Times New Roman" w:hAnsi="Times New Roman" w:cs="Times New Roman"/>
              </w:rPr>
            </w:pPr>
            <w:r w:rsidRPr="000C2927">
              <w:rPr>
                <w:rFonts w:ascii="Times New Roman" w:hAnsi="Times New Roman" w:cs="Times New Roman"/>
                <w:iCs/>
              </w:rPr>
              <w:t>Охранная зона объекта культурного наследия</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ЗРЗ-ОКН</w:t>
            </w:r>
          </w:p>
        </w:tc>
        <w:tc>
          <w:tcPr>
            <w:tcW w:w="7930" w:type="dxa"/>
          </w:tcPr>
          <w:p w:rsidR="000C2927" w:rsidRPr="000C2927" w:rsidRDefault="000C2927" w:rsidP="00256DB1">
            <w:pPr>
              <w:ind w:firstLine="33"/>
              <w:rPr>
                <w:rFonts w:ascii="Times New Roman" w:hAnsi="Times New Roman" w:cs="Times New Roman"/>
              </w:rPr>
            </w:pPr>
            <w:r w:rsidRPr="000C2927">
              <w:rPr>
                <w:rFonts w:ascii="Times New Roman" w:hAnsi="Times New Roman" w:cs="Times New Roman"/>
                <w:iCs/>
              </w:rPr>
              <w:t>Зона регулирования застройки и хозяйственной деятельности объекта культурного наследия</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ЗОПЛ</w:t>
            </w:r>
          </w:p>
        </w:tc>
        <w:tc>
          <w:tcPr>
            <w:tcW w:w="7930" w:type="dxa"/>
          </w:tcPr>
          <w:p w:rsidR="000C2927" w:rsidRPr="000C2927" w:rsidRDefault="000C2927" w:rsidP="00256DB1">
            <w:pPr>
              <w:ind w:firstLine="33"/>
              <w:rPr>
                <w:rFonts w:ascii="Times New Roman" w:hAnsi="Times New Roman" w:cs="Times New Roman"/>
              </w:rPr>
            </w:pPr>
            <w:r w:rsidRPr="000C2927">
              <w:rPr>
                <w:rFonts w:ascii="Times New Roman" w:hAnsi="Times New Roman" w:cs="Times New Roman"/>
                <w:iCs/>
              </w:rPr>
              <w:t>Зона охраняемого природного ландшафта</w:t>
            </w:r>
          </w:p>
        </w:tc>
      </w:tr>
      <w:tr w:rsidR="000C2927" w:rsidRPr="000C2927" w:rsidTr="00256DB1">
        <w:trPr>
          <w:trHeight w:val="21"/>
        </w:trPr>
        <w:tc>
          <w:tcPr>
            <w:tcW w:w="1537" w:type="dxa"/>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ЗЗ-ОКН</w:t>
            </w:r>
          </w:p>
        </w:tc>
        <w:tc>
          <w:tcPr>
            <w:tcW w:w="7930" w:type="dxa"/>
          </w:tcPr>
          <w:p w:rsidR="000C2927" w:rsidRPr="000C2927" w:rsidRDefault="000C2927" w:rsidP="00256DB1">
            <w:pPr>
              <w:ind w:firstLine="33"/>
              <w:rPr>
                <w:rFonts w:ascii="Times New Roman" w:hAnsi="Times New Roman" w:cs="Times New Roman"/>
                <w:iCs/>
              </w:rPr>
            </w:pPr>
            <w:r w:rsidRPr="000C2927">
              <w:rPr>
                <w:rFonts w:ascii="Times New Roman" w:hAnsi="Times New Roman" w:cs="Times New Roman"/>
                <w:iCs/>
              </w:rPr>
              <w:t>Защитные зоны объектов культурного наследия</w:t>
            </w:r>
          </w:p>
        </w:tc>
      </w:tr>
    </w:tbl>
    <w:p w:rsidR="000C2927" w:rsidRPr="000C2927" w:rsidRDefault="000C2927" w:rsidP="000C2927">
      <w:pPr>
        <w:tabs>
          <w:tab w:val="left" w:pos="851"/>
        </w:tabs>
        <w:ind w:firstLine="709"/>
        <w:rPr>
          <w:rFonts w:ascii="Times New Roman" w:hAnsi="Times New Roman" w:cs="Times New Roman"/>
        </w:rPr>
      </w:pPr>
    </w:p>
    <w:p w:rsidR="000C2927" w:rsidRPr="000C2927" w:rsidRDefault="000C2927" w:rsidP="000C2927">
      <w:pPr>
        <w:tabs>
          <w:tab w:val="left" w:pos="851"/>
        </w:tabs>
        <w:ind w:firstLine="709"/>
        <w:rPr>
          <w:rFonts w:ascii="Times New Roman" w:hAnsi="Times New Roman" w:cs="Times New Roman"/>
        </w:rPr>
      </w:pPr>
      <w:r w:rsidRPr="000C2927">
        <w:rPr>
          <w:rFonts w:ascii="Times New Roman" w:hAnsi="Times New Roman" w:cs="Times New Roman"/>
        </w:rPr>
        <w:t>2. В соответствии с Земельным кодексом Российской Федерации, Градостроительным кодексом Российской Федерации и иными нормативными актами на карте градостроительного зонирования в пределах Муниципального образования Таштыпский сельсовет могут быть отображены следующие зоны действия иных ограничений использования земельных участков и объектов капитального строительства:</w:t>
      </w: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b/>
          <w:bCs/>
        </w:rPr>
        <w:t>Таблица 4.1. Перечень зон действия иных ограничений использования земельных участков и объектов капитального строительства</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6"/>
        <w:gridCol w:w="4267"/>
        <w:gridCol w:w="3652"/>
      </w:tblGrid>
      <w:tr w:rsidR="000C2927" w:rsidRPr="000C2927" w:rsidTr="00256DB1">
        <w:tc>
          <w:tcPr>
            <w:tcW w:w="0" w:type="auto"/>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rPr>
              <w:t>Обозначения</w:t>
            </w:r>
          </w:p>
        </w:tc>
        <w:tc>
          <w:tcPr>
            <w:tcW w:w="4330" w:type="dxa"/>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rPr>
              <w:t>Наименование зон действия иных ограничений использования земельных участков и объектов капитального строительства</w:t>
            </w:r>
          </w:p>
        </w:tc>
        <w:tc>
          <w:tcPr>
            <w:tcW w:w="3697" w:type="dxa"/>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rPr>
              <w:t>Возникают в силу нормативного 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0C2927" w:rsidRPr="000C2927" w:rsidTr="00256DB1">
        <w:tc>
          <w:tcPr>
            <w:tcW w:w="9565" w:type="dxa"/>
            <w:gridSpan w:val="3"/>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 федеральными законами</w:t>
            </w:r>
          </w:p>
        </w:tc>
      </w:tr>
      <w:tr w:rsidR="000C2927" w:rsidRPr="000C2927" w:rsidTr="00256DB1">
        <w:trPr>
          <w:trHeight w:val="28"/>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БП</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Береговые полосы</w:t>
            </w:r>
          </w:p>
        </w:tc>
        <w:tc>
          <w:tcPr>
            <w:tcW w:w="3697" w:type="dxa"/>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ООПТ</w:t>
            </w:r>
          </w:p>
        </w:tc>
        <w:tc>
          <w:tcPr>
            <w:tcW w:w="4330" w:type="dxa"/>
          </w:tcPr>
          <w:p w:rsidR="000C2927" w:rsidRPr="000C2927" w:rsidRDefault="000C2927" w:rsidP="00256DB1">
            <w:pPr>
              <w:ind w:firstLine="33"/>
              <w:rPr>
                <w:rFonts w:ascii="Times New Roman" w:hAnsi="Times New Roman" w:cs="Times New Roman"/>
              </w:rPr>
            </w:pPr>
            <w:r w:rsidRPr="000C2927">
              <w:rPr>
                <w:rFonts w:ascii="Times New Roman" w:hAnsi="Times New Roman" w:cs="Times New Roman"/>
              </w:rPr>
              <w:t>Особо охраняемые природные территории</w:t>
            </w:r>
          </w:p>
        </w:tc>
        <w:tc>
          <w:tcPr>
            <w:tcW w:w="3697" w:type="dxa"/>
            <w:vAlign w:val="center"/>
          </w:tcPr>
          <w:p w:rsidR="000C2927" w:rsidRPr="000C2927" w:rsidRDefault="000C2927" w:rsidP="00256DB1">
            <w:pPr>
              <w:ind w:firstLine="33"/>
              <w:jc w:val="center"/>
              <w:rPr>
                <w:rFonts w:ascii="Times New Roman" w:hAnsi="Times New Roman" w:cs="Times New Roman"/>
                <w:b/>
              </w:rPr>
            </w:pP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ЛЗ</w:t>
            </w:r>
          </w:p>
        </w:tc>
        <w:tc>
          <w:tcPr>
            <w:tcW w:w="4330" w:type="dxa"/>
          </w:tcPr>
          <w:p w:rsidR="000C2927" w:rsidRPr="000C2927" w:rsidRDefault="000C2927" w:rsidP="00256DB1">
            <w:pPr>
              <w:ind w:firstLine="33"/>
              <w:rPr>
                <w:rFonts w:ascii="Times New Roman" w:hAnsi="Times New Roman" w:cs="Times New Roman"/>
              </w:rPr>
            </w:pPr>
            <w:r w:rsidRPr="000C2927">
              <w:rPr>
                <w:rFonts w:ascii="Times New Roman" w:hAnsi="Times New Roman" w:cs="Times New Roman"/>
              </w:rPr>
              <w:t>Лесопарковые зоны</w:t>
            </w:r>
          </w:p>
        </w:tc>
        <w:tc>
          <w:tcPr>
            <w:tcW w:w="3697" w:type="dxa"/>
            <w:vAlign w:val="center"/>
          </w:tcPr>
          <w:p w:rsidR="000C2927" w:rsidRPr="000C2927" w:rsidRDefault="000C2927" w:rsidP="00256DB1">
            <w:pPr>
              <w:ind w:firstLine="33"/>
              <w:jc w:val="center"/>
              <w:rPr>
                <w:rFonts w:ascii="Times New Roman" w:hAnsi="Times New Roman" w:cs="Times New Roman"/>
                <w:b/>
              </w:rPr>
            </w:pP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ЗелЗ</w:t>
            </w:r>
          </w:p>
        </w:tc>
        <w:tc>
          <w:tcPr>
            <w:tcW w:w="4330" w:type="dxa"/>
          </w:tcPr>
          <w:p w:rsidR="000C2927" w:rsidRPr="000C2927" w:rsidRDefault="000C2927" w:rsidP="00256DB1">
            <w:pPr>
              <w:ind w:firstLine="33"/>
              <w:rPr>
                <w:rFonts w:ascii="Times New Roman" w:hAnsi="Times New Roman" w:cs="Times New Roman"/>
              </w:rPr>
            </w:pPr>
            <w:r w:rsidRPr="000C2927">
              <w:rPr>
                <w:rFonts w:ascii="Times New Roman" w:hAnsi="Times New Roman" w:cs="Times New Roman"/>
              </w:rPr>
              <w:t>Зеленые зоны</w:t>
            </w:r>
          </w:p>
        </w:tc>
        <w:tc>
          <w:tcPr>
            <w:tcW w:w="3697" w:type="dxa"/>
            <w:vAlign w:val="center"/>
          </w:tcPr>
          <w:p w:rsidR="000C2927" w:rsidRPr="000C2927" w:rsidRDefault="000C2927" w:rsidP="00256DB1">
            <w:pPr>
              <w:ind w:firstLine="33"/>
              <w:jc w:val="center"/>
              <w:rPr>
                <w:rFonts w:ascii="Times New Roman" w:hAnsi="Times New Roman" w:cs="Times New Roman"/>
                <w:b/>
              </w:rPr>
            </w:pP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ТОКН</w:t>
            </w:r>
          </w:p>
        </w:tc>
        <w:tc>
          <w:tcPr>
            <w:tcW w:w="4330" w:type="dxa"/>
          </w:tcPr>
          <w:p w:rsidR="000C2927" w:rsidRPr="000C2927" w:rsidRDefault="000C2927" w:rsidP="00256DB1">
            <w:pPr>
              <w:ind w:firstLine="33"/>
              <w:rPr>
                <w:rFonts w:ascii="Times New Roman" w:hAnsi="Times New Roman" w:cs="Times New Roman"/>
              </w:rPr>
            </w:pPr>
            <w:r w:rsidRPr="000C2927">
              <w:rPr>
                <w:rFonts w:ascii="Times New Roman" w:hAnsi="Times New Roman" w:cs="Times New Roman"/>
              </w:rPr>
              <w:t>Территория объектов культурного наследия</w:t>
            </w:r>
          </w:p>
        </w:tc>
        <w:tc>
          <w:tcPr>
            <w:tcW w:w="3697" w:type="dxa"/>
            <w:vAlign w:val="center"/>
          </w:tcPr>
          <w:p w:rsidR="000C2927" w:rsidRPr="000C2927" w:rsidRDefault="000C2927" w:rsidP="00256DB1">
            <w:pPr>
              <w:ind w:firstLine="33"/>
              <w:jc w:val="center"/>
              <w:rPr>
                <w:rFonts w:ascii="Times New Roman" w:hAnsi="Times New Roman" w:cs="Times New Roman"/>
                <w:b/>
              </w:rPr>
            </w:pPr>
          </w:p>
        </w:tc>
      </w:tr>
      <w:tr w:rsidR="000C2927" w:rsidRPr="000C2927" w:rsidTr="00256DB1">
        <w:trPr>
          <w:trHeight w:val="21"/>
        </w:trPr>
        <w:tc>
          <w:tcPr>
            <w:tcW w:w="9565" w:type="dxa"/>
            <w:gridSpan w:val="3"/>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rPr>
              <w:t>Ограничения использования земельных участков и объектов капитального строительства, предусмотренные ст. 25 Закона РФ "О недрах" от 21.02.1992 № 2395-1</w:t>
            </w: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ПЗПИ</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 xml:space="preserve">Площади залегания полезных ископаемых </w:t>
            </w:r>
          </w:p>
        </w:tc>
        <w:tc>
          <w:tcPr>
            <w:tcW w:w="3697" w:type="dxa"/>
            <w:vAlign w:val="center"/>
          </w:tcPr>
          <w:p w:rsidR="000C2927" w:rsidRPr="000C2927" w:rsidRDefault="000C2927" w:rsidP="00256DB1">
            <w:pPr>
              <w:jc w:val="center"/>
              <w:rPr>
                <w:rFonts w:ascii="Times New Roman" w:hAnsi="Times New Roman" w:cs="Times New Roman"/>
                <w:b/>
              </w:rPr>
            </w:pPr>
          </w:p>
        </w:tc>
      </w:tr>
      <w:tr w:rsidR="000C2927" w:rsidRPr="000C2927" w:rsidTr="00256DB1">
        <w:tc>
          <w:tcPr>
            <w:tcW w:w="9565" w:type="dxa"/>
            <w:gridSpan w:val="3"/>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rPr>
              <w:t>Ограничения использования земельных участков и объектов капитального строительства, предусмотренные санитарными правилами на основании ч. 2 ст. 12 Федерального закона от 30.03.1999 № 52-ФЗ "О санитарно-эпидемиологическом благополучии населения"</w:t>
            </w:r>
          </w:p>
          <w:p w:rsidR="000C2927" w:rsidRPr="000C2927" w:rsidRDefault="000C2927" w:rsidP="00256DB1">
            <w:pPr>
              <w:jc w:val="center"/>
              <w:rPr>
                <w:rFonts w:ascii="Times New Roman" w:hAnsi="Times New Roman" w:cs="Times New Roman"/>
                <w:b/>
                <w:i/>
                <w:iCs/>
              </w:rPr>
            </w:pPr>
            <w:r w:rsidRPr="000C2927">
              <w:rPr>
                <w:rFonts w:ascii="Times New Roman" w:hAnsi="Times New Roman" w:cs="Times New Roman"/>
                <w:b/>
                <w:i/>
                <w:iCs/>
              </w:rPr>
              <w:t xml:space="preserve">(утрачивают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w:t>
            </w:r>
            <w:r w:rsidRPr="000C2927">
              <w:rPr>
                <w:rFonts w:ascii="Times New Roman" w:hAnsi="Times New Roman" w:cs="Times New Roman"/>
                <w:b/>
                <w:i/>
                <w:iCs/>
              </w:rPr>
              <w:lastRenderedPageBreak/>
              <w:t>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r>
      <w:tr w:rsidR="000C2927" w:rsidRPr="000C2927" w:rsidTr="00256DB1">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lastRenderedPageBreak/>
              <w:t>СР</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Санитарные разрывы опасных коммуникаций</w:t>
            </w:r>
          </w:p>
        </w:tc>
        <w:tc>
          <w:tcPr>
            <w:tcW w:w="3697" w:type="dxa"/>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от воздушных линий электропередачи, от открытых сооружений для хранения легкового автотранспорта</w:t>
            </w:r>
          </w:p>
        </w:tc>
      </w:tr>
      <w:tr w:rsidR="000C2927" w:rsidRPr="000C2927" w:rsidTr="00256DB1">
        <w:trPr>
          <w:trHeight w:val="34"/>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СР-авиа</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Санитарные разрывы стандартных маршрутов полета в зоне взлета и посадки воздушных судов</w:t>
            </w:r>
          </w:p>
        </w:tc>
        <w:tc>
          <w:tcPr>
            <w:tcW w:w="3697" w:type="dxa"/>
            <w:vAlign w:val="center"/>
          </w:tcPr>
          <w:p w:rsidR="000C2927" w:rsidRPr="000C2927" w:rsidRDefault="000C2927" w:rsidP="00256DB1">
            <w:pPr>
              <w:jc w:val="center"/>
              <w:rPr>
                <w:rFonts w:ascii="Times New Roman" w:hAnsi="Times New Roman" w:cs="Times New Roman"/>
                <w:b/>
              </w:rPr>
            </w:pP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СР-газ</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Санитарные разрывы (санитарные полосы отчуждения) магистральных трубопроводов углеводородного сырья и компрессорных установок</w:t>
            </w:r>
          </w:p>
        </w:tc>
        <w:tc>
          <w:tcPr>
            <w:tcW w:w="3697" w:type="dxa"/>
            <w:vAlign w:val="center"/>
          </w:tcPr>
          <w:p w:rsidR="000C2927" w:rsidRPr="000C2927" w:rsidRDefault="000C2927" w:rsidP="00256DB1">
            <w:pPr>
              <w:jc w:val="center"/>
              <w:rPr>
                <w:rFonts w:ascii="Times New Roman" w:hAnsi="Times New Roman" w:cs="Times New Roman"/>
                <w:b/>
              </w:rPr>
            </w:pP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ЗСО-НУ-вода</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Не утверждённые границы зоны санитарной охраны водопроводных сооружений</w:t>
            </w:r>
          </w:p>
        </w:tc>
        <w:tc>
          <w:tcPr>
            <w:tcW w:w="3697" w:type="dxa"/>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СЗП-НУ-вода</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Не утверждённые границы санитарно-защитной полосы водоводов</w:t>
            </w:r>
          </w:p>
        </w:tc>
        <w:tc>
          <w:tcPr>
            <w:tcW w:w="3697" w:type="dxa"/>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ЗСО-НУ-</w:t>
            </w:r>
            <w:r w:rsidRPr="000C2927">
              <w:rPr>
                <w:rFonts w:ascii="Times New Roman" w:hAnsi="Times New Roman" w:cs="Times New Roman"/>
                <w:lang w:val="en-US"/>
              </w:rPr>
              <w:t xml:space="preserve">I </w:t>
            </w:r>
            <w:r w:rsidRPr="000C2927">
              <w:rPr>
                <w:rFonts w:ascii="Times New Roman" w:hAnsi="Times New Roman" w:cs="Times New Roman"/>
              </w:rPr>
              <w:t>пов</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 xml:space="preserve">Не утверждённые границы </w:t>
            </w:r>
            <w:r w:rsidRPr="000C2927">
              <w:rPr>
                <w:rFonts w:ascii="Times New Roman" w:hAnsi="Times New Roman" w:cs="Times New Roman"/>
                <w:lang w:val="en-US"/>
              </w:rPr>
              <w:t>I</w:t>
            </w:r>
            <w:r w:rsidRPr="000C2927">
              <w:rPr>
                <w:rFonts w:ascii="Times New Roman" w:hAnsi="Times New Roman" w:cs="Times New Roman"/>
              </w:rPr>
              <w:t xml:space="preserve"> пояса зоны санитарной охраны поверхностного источника питьевого водоснабжения</w:t>
            </w:r>
          </w:p>
        </w:tc>
        <w:tc>
          <w:tcPr>
            <w:tcW w:w="3697" w:type="dxa"/>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ЗСО-НУ-</w:t>
            </w:r>
            <w:r w:rsidRPr="000C2927">
              <w:rPr>
                <w:rFonts w:ascii="Times New Roman" w:hAnsi="Times New Roman" w:cs="Times New Roman"/>
                <w:lang w:val="en-US"/>
              </w:rPr>
              <w:t xml:space="preserve">I </w:t>
            </w:r>
            <w:r w:rsidRPr="000C2927">
              <w:rPr>
                <w:rFonts w:ascii="Times New Roman" w:hAnsi="Times New Roman" w:cs="Times New Roman"/>
              </w:rPr>
              <w:t>подз</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 xml:space="preserve">Не утверждённые границы </w:t>
            </w:r>
            <w:r w:rsidRPr="000C2927">
              <w:rPr>
                <w:rFonts w:ascii="Times New Roman" w:hAnsi="Times New Roman" w:cs="Times New Roman"/>
                <w:lang w:val="en-US"/>
              </w:rPr>
              <w:t>I</w:t>
            </w:r>
            <w:r w:rsidRPr="000C2927">
              <w:rPr>
                <w:rFonts w:ascii="Times New Roman" w:hAnsi="Times New Roman" w:cs="Times New Roman"/>
              </w:rPr>
              <w:t xml:space="preserve"> пояса зоны санитарной охраны подземного источника питьевого водоснабжения</w:t>
            </w:r>
          </w:p>
        </w:tc>
        <w:tc>
          <w:tcPr>
            <w:tcW w:w="3697" w:type="dxa"/>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256DB1">
        <w:tc>
          <w:tcPr>
            <w:tcW w:w="9565" w:type="dxa"/>
            <w:gridSpan w:val="3"/>
            <w:vAlign w:val="center"/>
          </w:tcPr>
          <w:p w:rsidR="000C2927" w:rsidRPr="000C2927" w:rsidRDefault="000C2927" w:rsidP="00256DB1">
            <w:pPr>
              <w:jc w:val="center"/>
              <w:rPr>
                <w:rFonts w:ascii="Times New Roman" w:hAnsi="Times New Roman" w:cs="Times New Roman"/>
                <w:b/>
              </w:rPr>
            </w:pPr>
            <w:bookmarkStart w:id="313" w:name="_Hlk109586741"/>
            <w:r w:rsidRPr="000C2927">
              <w:rPr>
                <w:rFonts w:ascii="Times New Roman" w:hAnsi="Times New Roman" w:cs="Times New Roman"/>
                <w:b/>
              </w:rPr>
              <w:t>Ограничения использования земельных участков и объектов капитального строительства, предусмотренные ст. 74 Федерального закона № 123-ФЗ «Технический регламент о требованиях пожарной безопасности»</w:t>
            </w:r>
          </w:p>
        </w:tc>
      </w:tr>
      <w:tr w:rsidR="000C2927" w:rsidRPr="000C2927" w:rsidTr="00256DB1">
        <w:trPr>
          <w:trHeight w:val="28"/>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МР-НУ-газ</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Не утверждённые границы 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3697" w:type="dxa"/>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lang w:val="en-US"/>
              </w:rPr>
              <w:t>v</w:t>
            </w:r>
          </w:p>
        </w:tc>
      </w:tr>
      <w:bookmarkEnd w:id="313"/>
      <w:tr w:rsidR="000C2927" w:rsidRPr="000C2927" w:rsidTr="00256DB1">
        <w:tc>
          <w:tcPr>
            <w:tcW w:w="9565" w:type="dxa"/>
            <w:gridSpan w:val="3"/>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rP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ППР-лес</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Противопожарные расстояния от зданий, сооружений до границ лесных насаждений</w:t>
            </w:r>
          </w:p>
        </w:tc>
        <w:tc>
          <w:tcPr>
            <w:tcW w:w="3697" w:type="dxa"/>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lang w:val="en-US"/>
              </w:rPr>
              <w:t>v</w:t>
            </w:r>
          </w:p>
        </w:tc>
      </w:tr>
      <w:tr w:rsidR="000C2927" w:rsidRPr="000C2927" w:rsidTr="00256DB1">
        <w:trPr>
          <w:trHeight w:val="21"/>
        </w:trPr>
        <w:tc>
          <w:tcPr>
            <w:tcW w:w="0" w:type="auto"/>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ППР-зд</w:t>
            </w:r>
          </w:p>
        </w:tc>
        <w:tc>
          <w:tcPr>
            <w:tcW w:w="4330" w:type="dxa"/>
          </w:tcPr>
          <w:p w:rsidR="000C2927" w:rsidRPr="000C2927" w:rsidRDefault="000C2927" w:rsidP="00256DB1">
            <w:pPr>
              <w:rPr>
                <w:rFonts w:ascii="Times New Roman" w:hAnsi="Times New Roman" w:cs="Times New Roman"/>
              </w:rPr>
            </w:pPr>
            <w:r w:rsidRPr="000C2927">
              <w:rPr>
                <w:rFonts w:ascii="Times New Roman" w:hAnsi="Times New Roman" w:cs="Times New Roman"/>
              </w:rPr>
              <w:t>Противопожарные расстояния от жилых, общественных зданий и сооружений</w:t>
            </w:r>
          </w:p>
        </w:tc>
        <w:tc>
          <w:tcPr>
            <w:tcW w:w="3697" w:type="dxa"/>
            <w:vAlign w:val="center"/>
          </w:tcPr>
          <w:p w:rsidR="000C2927" w:rsidRPr="000C2927" w:rsidRDefault="000C2927" w:rsidP="00256DB1">
            <w:pPr>
              <w:jc w:val="center"/>
              <w:rPr>
                <w:rFonts w:ascii="Times New Roman" w:hAnsi="Times New Roman" w:cs="Times New Roman"/>
                <w:b/>
              </w:rPr>
            </w:pPr>
            <w:r w:rsidRPr="000C2927">
              <w:rPr>
                <w:rFonts w:ascii="Times New Roman" w:hAnsi="Times New Roman" w:cs="Times New Roman"/>
                <w:b/>
                <w:lang w:val="en-US"/>
              </w:rPr>
              <w:t>v</w:t>
            </w:r>
          </w:p>
        </w:tc>
      </w:tr>
    </w:tbl>
    <w:p w:rsidR="000C2927" w:rsidRPr="000C2927" w:rsidRDefault="000C2927" w:rsidP="000C2927">
      <w:pPr>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314" w:name="_Toc330317454"/>
      <w:bookmarkStart w:id="315" w:name="_Toc336271790"/>
      <w:bookmarkStart w:id="316" w:name="_Toc336271810"/>
      <w:bookmarkStart w:id="317" w:name="_Toc398890958"/>
      <w:bookmarkStart w:id="318" w:name="_Toc414831581"/>
      <w:bookmarkStart w:id="319" w:name="_Toc531808784"/>
      <w:bookmarkStart w:id="320" w:name="_Toc150782056"/>
      <w:r w:rsidRPr="000C2927">
        <w:rPr>
          <w:rFonts w:ascii="Times New Roman" w:hAnsi="Times New Roman" w:cs="Times New Roman"/>
          <w:b/>
          <w:bCs/>
        </w:rPr>
        <w:t xml:space="preserve">Статья 26. Санитарно-защитные зоны </w:t>
      </w:r>
      <w:bookmarkEnd w:id="314"/>
      <w:bookmarkEnd w:id="315"/>
      <w:bookmarkEnd w:id="316"/>
      <w:r w:rsidRPr="000C2927">
        <w:rPr>
          <w:rFonts w:ascii="Times New Roman" w:hAnsi="Times New Roman" w:cs="Times New Roman"/>
          <w:b/>
          <w:bCs/>
        </w:rPr>
        <w:t xml:space="preserve">промышленных объектов и производств, </w:t>
      </w:r>
      <w:r w:rsidRPr="000C2927">
        <w:rPr>
          <w:rFonts w:ascii="Times New Roman" w:eastAsia="MS Mincho" w:hAnsi="Times New Roman" w:cs="Times New Roman"/>
          <w:b/>
          <w:bCs/>
        </w:rPr>
        <w:t>объектов транспорта, связи, сельского хозяйства, энергетики, объекты коммунального назначения, спорта, торговли и общественного питания</w:t>
      </w:r>
      <w:r w:rsidRPr="000C2927">
        <w:rPr>
          <w:rFonts w:ascii="Times New Roman" w:hAnsi="Times New Roman" w:cs="Times New Roman"/>
          <w:b/>
          <w:bCs/>
        </w:rPr>
        <w:t xml:space="preserve">, </w:t>
      </w:r>
      <w:r w:rsidRPr="000C2927">
        <w:rPr>
          <w:rFonts w:ascii="Times New Roman" w:hAnsi="Times New Roman" w:cs="Times New Roman"/>
          <w:b/>
          <w:bCs/>
        </w:rPr>
        <w:lastRenderedPageBreak/>
        <w:t>являющихся источниками воздействия на среду обитания и здоровье человека.</w:t>
      </w:r>
      <w:bookmarkEnd w:id="317"/>
      <w:bookmarkEnd w:id="318"/>
      <w:bookmarkEnd w:id="319"/>
      <w:bookmarkEnd w:id="320"/>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Постановление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 До 01.01.2025 применяется данный порядок, с учетом особенностей, установленных ст. 26 Федерального закона от 03.08.2018 № 342-ФЗ).</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СанПиН 2.2.1/2.1.1.1200-03 «Санитарно-защитные зоны и санитарная классификация предприятий, сооружений и иных объектов»</w:t>
      </w:r>
      <w:bookmarkStart w:id="321" w:name="_Hlk80191800"/>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соответствующие нормы выделены в статье ниже курсивом).</w:t>
      </w:r>
      <w:bookmarkEnd w:id="321"/>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Приказ Роспотребнадзора от 09.03.2022 № 84 "Об определении видов объектов, в отношении которых решения об установлении, изменении или о прекращении существования санитарно-защитных зон принимаются территориальными органами Федеральной службы по надзору в сфере защиты прав потребителей и благополучия человека".</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СанПиН 2.1.8/2.2.4.1383-03 "Гигиенические требования к размещению и эксплуатации передающих радиотехнических объектов" (Пункты 3.17, 3.19, 3.20-3.22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 2020 года № 2467.Срок действия указанных пунктов в Перечне - до 1 января 2025 года.).</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СанПиН 2.1.8/2.2.4.1190-03 «Гигиенические требования к размещению и эксплуатации средств сухопутной подвижной радиосвязи»(Пункты 3.16-3.19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 2020 года № 2467.Срок действия указанных пунктов в Перечне - до 1 января 2025 года.).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 рассмотрения заявлений об установлении, изменении или о прекращении существования санитарно-защитных зон.</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В отношении объектов II - V классов опасности, приведенных в главе VII СанПиН 2.2.1/2.1.1.1200-03 "Санитарно-защитные зоны и санитарная классификация предприятий, сооружений и иных объектов", решения об установлении, изменении или о прекращении существования санитарно-защитных зон по результатам рассмотрения заявлений об установлении, изменении или о прекращении существования санитарно-защитных зон принимаются территориальными органами Федеральной службы по надзору в сфере защиты прав потребителей и благополучия человека.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 1 января 2025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rsidR="000C2927" w:rsidRPr="000C2927" w:rsidRDefault="000C2927" w:rsidP="000C2927">
      <w:pPr>
        <w:ind w:firstLine="567"/>
        <w:rPr>
          <w:rFonts w:ascii="Times New Roman" w:hAnsi="Times New Roman" w:cs="Times New Roman"/>
        </w:rPr>
      </w:pP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Размер санитарно-защитной зоны устанавливается в соответствии с главой VII. «Санитарная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 (утрачивают силу с 01.01.2025 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 xml:space="preserve">Размеры и границы санитарно-защитной зоны определяются в проекте санитарно-защитной зоны. </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Критерием для определения размера санитарно-защитной зоны является не 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электромагнитных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0C2927" w:rsidRPr="000C2927" w:rsidRDefault="000C2927" w:rsidP="000C2927">
      <w:pPr>
        <w:ind w:firstLine="567"/>
        <w:rPr>
          <w:rFonts w:ascii="Times New Roman" w:hAnsi="Times New Roman" w:cs="Times New Roman"/>
          <w:i/>
          <w:iCs/>
        </w:rPr>
      </w:pPr>
      <w:bookmarkStart w:id="322" w:name="_Toc268485786"/>
      <w:bookmarkStart w:id="323" w:name="_Toc268487870"/>
      <w:bookmarkStart w:id="324" w:name="_Toc268488690"/>
    </w:p>
    <w:p w:rsidR="000C2927" w:rsidRPr="000C2927" w:rsidRDefault="000C2927" w:rsidP="000C2927">
      <w:pPr>
        <w:ind w:firstLine="709"/>
        <w:rPr>
          <w:rFonts w:ascii="Times New Roman" w:hAnsi="Times New Roman" w:cs="Times New Roman"/>
          <w:i/>
          <w:iCs/>
        </w:rPr>
      </w:pPr>
      <w:r w:rsidRPr="000C2927">
        <w:rPr>
          <w:rFonts w:ascii="Times New Roman" w:hAnsi="Times New Roman" w:cs="Times New Roman"/>
          <w:i/>
          <w:iCs/>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0C2927" w:rsidRPr="000C2927" w:rsidRDefault="000C2927" w:rsidP="000C2927">
      <w:pPr>
        <w:ind w:firstLine="709"/>
        <w:rPr>
          <w:rFonts w:ascii="Times New Roman" w:hAnsi="Times New Roman" w:cs="Times New Roman"/>
          <w:i/>
          <w:iCs/>
        </w:rPr>
      </w:pPr>
      <w:r w:rsidRPr="000C2927">
        <w:rPr>
          <w:rFonts w:ascii="Times New Roman" w:hAnsi="Times New Roman" w:cs="Times New Roman"/>
          <w:i/>
          <w:iCs/>
        </w:rPr>
        <w:t>Границы санитарно-защитных зон стационарных передающих радиотехнических объектов определяются на высоте 2 м от поверхности земли по ПДУ, указанным в п.п. 3.3 и 3.4 СанПиН 2.1.8/2.2.4.1383-03.</w:t>
      </w:r>
    </w:p>
    <w:p w:rsidR="000C2927" w:rsidRPr="000C2927" w:rsidRDefault="000C2927" w:rsidP="000C2927">
      <w:pPr>
        <w:ind w:firstLine="709"/>
        <w:rPr>
          <w:rFonts w:ascii="Times New Roman" w:hAnsi="Times New Roman" w:cs="Times New Roman"/>
          <w:i/>
          <w:iCs/>
        </w:rPr>
      </w:pPr>
      <w:r w:rsidRPr="000C2927">
        <w:rPr>
          <w:rFonts w:ascii="Times New Roman" w:hAnsi="Times New Roman" w:cs="Times New Roman"/>
          <w:i/>
          <w:iCs/>
        </w:rP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3.20 СанПиН 2.1.8/2.2.4.1383-03). Границы СЗЗ определяются расчетным методом и уточняются по результатам измерений уровней ЭМП.</w:t>
      </w:r>
    </w:p>
    <w:p w:rsidR="000C2927" w:rsidRDefault="000C2927" w:rsidP="000C2927">
      <w:pPr>
        <w:ind w:firstLine="567"/>
        <w:rPr>
          <w:rFonts w:ascii="Times New Roman" w:hAnsi="Times New Roman" w:cs="Times New Roman"/>
          <w:b/>
        </w:rPr>
      </w:pPr>
      <w:bookmarkStart w:id="325" w:name="_Toc301256041"/>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lastRenderedPageBreak/>
        <w:t>Режим использования территории</w:t>
      </w:r>
      <w:bookmarkEnd w:id="322"/>
      <w:bookmarkEnd w:id="323"/>
      <w:bookmarkEnd w:id="324"/>
      <w:bookmarkEnd w:id="325"/>
      <w:r w:rsidRPr="000C2927">
        <w:rPr>
          <w:rFonts w:ascii="Times New Roman" w:hAnsi="Times New Roman" w:cs="Times New Roman"/>
          <w:b/>
        </w:rPr>
        <w:t>.</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границах санитарно-защитной зоны не допускается использования земельных участков в целях:</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 установления санитарно-защитных зон и использования земельных участков, расположенных в границах санитарно-защитных зон.</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0C2927" w:rsidRPr="000C2927" w:rsidRDefault="000C2927" w:rsidP="000C2927">
      <w:pPr>
        <w:ind w:firstLine="567"/>
        <w:rPr>
          <w:rFonts w:ascii="Times New Roman" w:hAnsi="Times New Roman" w:cs="Times New Roman"/>
        </w:rPr>
      </w:pP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w:t>
      </w:r>
      <w:r w:rsidRPr="000C2927">
        <w:rPr>
          <w:rFonts w:ascii="Times New Roman" w:hAnsi="Times New Roman" w:cs="Times New Roman"/>
        </w:rPr>
        <w:lastRenderedPageBreak/>
        <w:t>назначения объекта, за исключением случаев, предусмотренных следующим абзацем,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 прекращении существования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rsidR="000C2927" w:rsidRPr="000C2927" w:rsidRDefault="000C2927" w:rsidP="000C2927">
      <w:pPr>
        <w:ind w:firstLine="567"/>
        <w:rPr>
          <w:rFonts w:ascii="Times New Roman" w:hAnsi="Times New Roman" w:cs="Times New Roman"/>
        </w:rPr>
      </w:pP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26" w:name="_Toc398890959"/>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w:t>
      </w:r>
      <w:r w:rsidRPr="000C2927">
        <w:rPr>
          <w:rFonts w:ascii="Times New Roman" w:hAnsi="Times New Roman" w:cs="Times New Roman"/>
          <w:i/>
          <w:iCs/>
        </w:rPr>
        <w:lastRenderedPageBreak/>
        <w:t>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Выполнение мероприятий, включая отселение жителей, обеспечивают должностные лица соответствующих промышленных объектов и производств.</w:t>
      </w:r>
    </w:p>
    <w:p w:rsidR="000C2927" w:rsidRPr="000C2927" w:rsidRDefault="000C2927" w:rsidP="000C2927">
      <w:pPr>
        <w:ind w:firstLine="567"/>
        <w:rPr>
          <w:rFonts w:ascii="Times New Roman" w:hAnsi="Times New Roman" w:cs="Times New Roman"/>
        </w:rPr>
      </w:pP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rsidR="000C2927" w:rsidRPr="000C2927" w:rsidRDefault="000C2927" w:rsidP="000C2927">
      <w:pPr>
        <w:ind w:firstLine="567"/>
        <w:rPr>
          <w:rFonts w:ascii="Times New Roman" w:hAnsi="Times New Roman" w:cs="Times New Roman"/>
          <w:i/>
          <w:iCs/>
        </w:rPr>
      </w:pPr>
      <w:r w:rsidRPr="000C2927">
        <w:rPr>
          <w:rFonts w:ascii="Times New Roman" w:hAnsi="Times New Roman" w:cs="Times New Roman"/>
          <w:i/>
          <w:iCs/>
        </w:rPr>
        <w:t>На технической территории ПРТО и территориях специальных полигонов не допускается размещение жилых и общественных зданий.</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709"/>
        <w:outlineLvl w:val="2"/>
        <w:rPr>
          <w:rFonts w:ascii="Times New Roman" w:hAnsi="Times New Roman" w:cs="Times New Roman"/>
          <w:b/>
          <w:bCs/>
        </w:rPr>
      </w:pPr>
      <w:bookmarkStart w:id="327" w:name="_Toc531808785"/>
      <w:bookmarkStart w:id="328" w:name="_Toc150782057"/>
      <w:bookmarkStart w:id="329" w:name="_Toc398890960"/>
      <w:bookmarkStart w:id="330" w:name="_Toc414831583"/>
      <w:bookmarkEnd w:id="326"/>
      <w:r w:rsidRPr="000C2927">
        <w:rPr>
          <w:rFonts w:ascii="Times New Roman" w:hAnsi="Times New Roman" w:cs="Times New Roman"/>
          <w:b/>
          <w:bCs/>
        </w:rPr>
        <w:t>Статья 27. Санитарно-защитные зоны радиационных объектов.</w:t>
      </w:r>
      <w:bookmarkEnd w:id="327"/>
      <w:bookmarkEnd w:id="328"/>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Федеральный закон от 21.11.1995 № 170-ФЗ "Об использовании атомной энергии", ст. 31.</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Санитарные правила и нормативы СП 2.6.1.2612-10 "Основные санитарные правила обеспечения радиационной безопасности (ОСПОРБ 99/2010)", п. 3.2.</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 xml:space="preserve">Порядок установления и размеры.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Вокруг радиационных объектов I-III категорий устанавливается санитарно-защитная зона.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Критерием для определения размеров СЗЗ является не превышение на ее внешней границе годовой эффективной дозы облучения населения - 1 мЗв/год,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Проектирование СЗЗ должно осуществляться на стадии проектирования радиационного объекта в соответствии с требованиями ОСПОРБ99 и Санитарных правил СП 2.6.1.2216-07.</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Размеры и границы санитарно-защитной зоны определяются в проекте санитарно-защитной зоны, который является обязательным отдельным документом.</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санитарно-защитной зоне запрещается размещение жилых и общественных зданий, детских учреждений, а также не относящихся к функционированию ядерной установки, радиационного источника или пункта хранения лечебно-оздоровительных учреждений, объектов общественного питания, промышленных объектов, подсобных и других сооружений и объектов, не предусмотренных утвержденным проектом санитарно-защитной зоны (Федеральный закон от 21.11.1995 № 170-ФЗ "Об использовании атомной энергии", ст. 31).</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санитарно-защитной зоне силами службы радиационной безопасности объекта должен проводиться радиационный контроль.</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Характер озеленения и благоустройства СЗЗ должны обеспечивать экранирование, ассимиляцию и фильтрацию загрязнителей атмосферного воздуха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случае уменьшения размеров СЗЗ радиационного объекта I категории до границы промплощадки,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709"/>
        <w:outlineLvl w:val="2"/>
        <w:rPr>
          <w:rFonts w:ascii="Times New Roman" w:hAnsi="Times New Roman" w:cs="Times New Roman"/>
          <w:b/>
          <w:bCs/>
        </w:rPr>
      </w:pPr>
      <w:bookmarkStart w:id="331" w:name="_Toc531808786"/>
      <w:bookmarkStart w:id="332" w:name="_Toc150782058"/>
      <w:r w:rsidRPr="000C2927">
        <w:rPr>
          <w:rFonts w:ascii="Times New Roman" w:hAnsi="Times New Roman" w:cs="Times New Roman"/>
          <w:b/>
          <w:bCs/>
        </w:rPr>
        <w:t>Статья 28. Зона ограничения передающего радиотехнического объекта, являющегося объектом капитального строительства.</w:t>
      </w:r>
      <w:bookmarkEnd w:id="329"/>
      <w:bookmarkEnd w:id="330"/>
      <w:bookmarkEnd w:id="331"/>
      <w:bookmarkEnd w:id="332"/>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СанПиН 2.1.8/2.2.4.1383-03 "Гигиенические требования к размещению и эксплуатации передающих радиотехнических объектов" (Пункты 3.17, 3.19, 3.20-3.22 включены в Перечень нормативных правовых актов и групп нормативных правовых </w:t>
      </w:r>
      <w:r w:rsidRPr="000C2927">
        <w:rPr>
          <w:rFonts w:ascii="Times New Roman" w:hAnsi="Times New Roman" w:cs="Times New Roman"/>
          <w:bCs/>
        </w:rPr>
        <w:lastRenderedPageBreak/>
        <w:t>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 2020 года № 2467.Срок действия указанных пунктов в Перечне - до 1 января 2025 года.).</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СанПиН 2.1.8/2.2.4.1190-03 «Гигиенические требования к размещению и эксплуатации средств сухопутной подвижной радиосвязи»(Пункты 3.16-3.19 включены в Перечень нормативных правовых актов и групп нормативных правовых актов,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утвержденный постановлением Правительства Российской Федерации от 31 декабря 2020 года № 2467.Срок действия указанных пунктов в Перечне - до 1 января 2025 года.).</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 xml:space="preserve">Порядок установления и размеры. </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Зона ограничения представляет собой территорию, на внешних границах которой на высоте от поверхности земли более 2 м уровни ЭМП превышают ПДУ по п.п.3.3 и 3.4 СанПиН 2.1.8/2.2.4.1383-03.</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п.п.3.3 и 3.4 СанПиН 2.1.8/2.2.4.1383-03.</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(п.3.4 СанПиН 2.1.8/2.2.4.1383-03).</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Границы зон ограничения определяются расчетным методом и уточняются по результатам измерений уровней ЭМП.</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При определении границ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На технической территории ПРТО и территориях специальных полигонов не допускается размещение жилых и общественных зданий.</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333" w:name="_Toc398890962"/>
      <w:bookmarkStart w:id="334" w:name="_Toc414831585"/>
      <w:bookmarkStart w:id="335" w:name="_Toc531808787"/>
      <w:bookmarkStart w:id="336" w:name="_Toc150782059"/>
      <w:r w:rsidRPr="000C2927">
        <w:rPr>
          <w:rFonts w:ascii="Times New Roman" w:hAnsi="Times New Roman" w:cs="Times New Roman"/>
          <w:b/>
          <w:bCs/>
        </w:rPr>
        <w:t>Статья 29. Придорожные полосы автомобильных дорог.</w:t>
      </w:r>
      <w:bookmarkEnd w:id="333"/>
      <w:bookmarkEnd w:id="334"/>
      <w:bookmarkEnd w:id="335"/>
      <w:bookmarkEnd w:id="336"/>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lastRenderedPageBreak/>
        <w:t>1) семидесяти пяти метров - для автомобильных дорог первой и второй категорий;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2) пятидесяти метров - для автомобильных дорог третьей и четвертой категорий;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двадцати пяти метров - для автомобильных дорог пятой категории;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337" w:name="_Toc531808788"/>
      <w:bookmarkStart w:id="338" w:name="_Toc150782060"/>
      <w:r w:rsidRPr="000C2927">
        <w:rPr>
          <w:rFonts w:ascii="Times New Roman" w:hAnsi="Times New Roman" w:cs="Times New Roman"/>
          <w:b/>
          <w:bCs/>
        </w:rPr>
        <w:lastRenderedPageBreak/>
        <w:t>Статья 30. При аэродромная территория.</w:t>
      </w:r>
      <w:bookmarkEnd w:id="337"/>
      <w:bookmarkEnd w:id="338"/>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Воздушный кодекс Российской Федерации от 19.03.1997 № 60-ФЗ, ст. 47.</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Порядок установления и размеры, 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 соответствии сост. 47Воздушного кодекса Российской Федерации от 19.03.1997 № 60-ФЗ,приаэродромная территория устанавливается актом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от 19.03.1997 № 60-ФЗ,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актом на при 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от 19.03.1997 № 60-ФЗ.</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tabs>
          <w:tab w:val="left" w:pos="851"/>
          <w:tab w:val="left" w:pos="1134"/>
        </w:tabs>
        <w:ind w:firstLine="709"/>
        <w:outlineLvl w:val="2"/>
        <w:rPr>
          <w:rFonts w:ascii="Times New Roman" w:hAnsi="Times New Roman" w:cs="Times New Roman"/>
          <w:b/>
          <w:bCs/>
        </w:rPr>
      </w:pPr>
      <w:bookmarkStart w:id="339" w:name="_Toc150782061"/>
      <w:bookmarkStart w:id="340" w:name="_Toc531808793"/>
      <w:bookmarkStart w:id="341" w:name="_Toc336271794"/>
      <w:bookmarkStart w:id="342" w:name="_Toc336271814"/>
      <w:bookmarkStart w:id="343" w:name="_Toc398890969"/>
      <w:bookmarkStart w:id="344" w:name="_Toc414831593"/>
      <w:r w:rsidRPr="000C2927">
        <w:rPr>
          <w:rFonts w:ascii="Times New Roman" w:hAnsi="Times New Roman" w:cs="Times New Roman"/>
          <w:b/>
          <w:bCs/>
        </w:rPr>
        <w:t>Статья 35. Охранные зоны тепловых сетей.</w:t>
      </w:r>
      <w:bookmarkEnd w:id="339"/>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Постановление Правительства РФ "Об утверждении Положения об охранной зоне тепловых сетей" (предусмотрено Приказом Минстроя России от 06.08.2020 № 428/пр).</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Приказ Минстроя РФ от 17.08.1992 № 197 "О типовых правилах охраны коммунальных тепловых сетей" (утрачивает силу со дня вступления в силу Постановления Правительства РФ "Об утверждении Положения об охранной зоне тепловых сетей" в связи с изданием Приказа Минстроя России от 06.08.2020 № 428/пр).</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w:t>
      </w:r>
      <w:r w:rsidRPr="000C2927">
        <w:rPr>
          <w:rFonts w:ascii="Times New Roman" w:hAnsi="Times New Roman" w:cs="Times New Roman"/>
          <w:i/>
        </w:rPr>
        <w:t>(прил. 6)</w:t>
      </w:r>
      <w:r w:rsidRPr="000C2927">
        <w:rPr>
          <w:rFonts w:ascii="Times New Roman" w:hAnsi="Times New Roman" w:cs="Times New Roman"/>
        </w:rPr>
        <w:t>.</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размещать автозаправочные станции, хранилища горюче-смазочных материалов, складировать агрессивные химические материалы;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устраивать всякого рода свалки, разжигать костры, сжигать бытовой мусор или промышленные отходы;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производить работы ударными механизмами, производить сброс и слив едких и коррозионно-активных веществ и горюче-смазочных материалов;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производить строительство, капитальный ремонт, реконструкцию или снос любых зданий и сооружений;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производить земляные работы, планировку грунта, посадку деревьев и кустарников, устраивать монументальные клумбы;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производить погрузочно-разгрузочные работы, а также работы, связанные с разбиванием грунта и дорожных покрытий;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сооружать переезды и переходы через трубопроводы тепловых сетей.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 w:val="left" w:pos="1134"/>
        </w:tabs>
        <w:ind w:firstLine="709"/>
        <w:outlineLvl w:val="2"/>
        <w:rPr>
          <w:rFonts w:ascii="Times New Roman" w:hAnsi="Times New Roman" w:cs="Times New Roman"/>
          <w:b/>
          <w:bCs/>
        </w:rPr>
      </w:pPr>
      <w:bookmarkStart w:id="345" w:name="_Toc150782062"/>
      <w:r w:rsidRPr="000C2927">
        <w:rPr>
          <w:rFonts w:ascii="Times New Roman" w:hAnsi="Times New Roman" w:cs="Times New Roman"/>
          <w:b/>
          <w:bCs/>
        </w:rPr>
        <w:t>Статья 36. Охранные зоны объектов по производству электрической энергии.</w:t>
      </w:r>
      <w:bookmarkEnd w:id="340"/>
      <w:bookmarkEnd w:id="345"/>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0C2927">
        <w:rPr>
          <w:rFonts w:ascii="Times New Roman" w:hAnsi="Times New Roman" w:cs="Times New Roman"/>
          <w:bCs/>
        </w:rPr>
        <w:t>.</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Под объектами по производству электрической энергии понимаются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или электрическую и тепловую и распределительных устройств, мощность которых составляет 500 кВт и более (далее - объекты).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надзора (далее - орган энергетического надзора), на основании поступивших от организации, которая владеет объектом на праве </w:t>
      </w:r>
      <w:r w:rsidRPr="000C2927">
        <w:rPr>
          <w:rFonts w:ascii="Times New Roman" w:hAnsi="Times New Roman" w:cs="Times New Roman"/>
        </w:rPr>
        <w:lastRenderedPageBreak/>
        <w:t>собственности или на ином законном основании (далее - владелец объекта), заявления об установлении границ охранной зоны и представленных в виде электронного документа и в бумажном виде сведений о границах охранной зоны, которые должны содержать текстовое и графическое описания местоположения границ такой зоны и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охранной зоны), в течение 15 рабочих дней со дня поступления указанных заявления и сведений. Владелец объекта подает заявление об установлении границ охранной зоны и сведения о границах охранной зоны в течение 15 дней со дня ввода этого объекта в эксплуатацию.</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Охранная зона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на расстоянии 50 метров от указанной границы - для объектов высокой категории опасности;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на расстоянии 30 метров от указанной границы - для объектов средней категории опасности;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Охранная зона устанавливается в отношении следующих объектов вспомогательного назначения,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подземные линейные гидротехнические сооружения (напорные деривационные туннели и др.) в виде части поверхности участка земли, ограниченной параллельными вертикальными плоскостями, отстоящими на 30 метров от внешнего края указанного гидротехнического сооружения по обе его стороны на глубину, соответствующую глубине прокладки подземного линейного гидротехнического сооружения;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резервуары для хранения топлива, береговые насосные станции, объекты промышленных стоков в виде части поверхности участка земли, ограниченной линией, параллельной границе земельного участка, предоставленного для размещения объекта, на расстоянии 10 метров от границы земельного участка.</w:t>
      </w:r>
    </w:p>
    <w:p w:rsidR="000C2927" w:rsidRPr="000C2927" w:rsidRDefault="000C2927" w:rsidP="000C2927">
      <w:pPr>
        <w:ind w:firstLine="709"/>
        <w:rPr>
          <w:rFonts w:ascii="Times New Roman" w:hAnsi="Times New Roman" w:cs="Times New Roman"/>
        </w:rPr>
      </w:pP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Ограничения и запреты, установленные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Правительства РФ от 18.11.2013 № 1033, не применяются к зданиям, сооружениям и иным объектам, размещенным в границах охранных зон объектов по производству электрической энергии до даты вступления в силу постановления Правительства РФ от 18.11.2013 № 1033.</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убирать, перемещать, засыпать и повреждать предупреждающие знаки;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в) производить сброс и слив едких и коррозионных веществ, в том числе растворов кислот, щелочей и солей, а также горюче-смазочных материалов;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разводить огонь и размещать какие-либо открытые или закрытые источники огня;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производить работы ударными механизмами, сбрасывать тяжести массой свыше 5 тонн;</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ж) складировать любые материалы, в том числе взрывоопасные, пожароопасные и горюче-смазочные.</w:t>
      </w:r>
    </w:p>
    <w:p w:rsidR="000C2927" w:rsidRPr="000C2927" w:rsidRDefault="000C2927" w:rsidP="000C2927">
      <w:pPr>
        <w:ind w:firstLine="709"/>
        <w:rPr>
          <w:rFonts w:ascii="Times New Roman" w:hAnsi="Times New Roman" w:cs="Times New Roman"/>
        </w:rPr>
      </w:pP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пределах охранных зон без письменного согласования владельцев объектов юридическим и физическим лицам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проводить любые мероприятия, связанные с пребыванием людей, не занятых выполнением работ, разрешенных в установленном порядке;</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осуществлять горные, взрывные, мелиоративные работы, в том числе связанные с временным затоплением земель.</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 w:val="left" w:pos="1134"/>
        </w:tabs>
        <w:ind w:firstLine="709"/>
        <w:outlineLvl w:val="2"/>
        <w:rPr>
          <w:rFonts w:ascii="Times New Roman" w:hAnsi="Times New Roman" w:cs="Times New Roman"/>
          <w:b/>
          <w:bCs/>
        </w:rPr>
      </w:pPr>
      <w:bookmarkStart w:id="346" w:name="_Toc531808794"/>
      <w:bookmarkStart w:id="347" w:name="_Toc150782063"/>
      <w:r w:rsidRPr="000C2927">
        <w:rPr>
          <w:rFonts w:ascii="Times New Roman" w:hAnsi="Times New Roman" w:cs="Times New Roman"/>
          <w:b/>
          <w:bCs/>
        </w:rPr>
        <w:t>Статья 37. Охранные зоны объектов электросетевого хозяйства.</w:t>
      </w:r>
      <w:bookmarkEnd w:id="341"/>
      <w:bookmarkEnd w:id="342"/>
      <w:bookmarkEnd w:id="343"/>
      <w:bookmarkEnd w:id="344"/>
      <w:bookmarkEnd w:id="346"/>
      <w:bookmarkEnd w:id="347"/>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п. </w:t>
      </w:r>
      <w:r w:rsidRPr="000C2927">
        <w:rPr>
          <w:rFonts w:ascii="Times New Roman" w:hAnsi="Times New Roman" w:cs="Times New Roman"/>
          <w:bCs/>
        </w:rPr>
        <w:t>6.3</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Охранные зоны устанавливаются: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b/>
          <w:bCs/>
        </w:rPr>
        <w:t>Таблица Требований к границам установления охранных зон объектов электросетевого  хозяйства</w:t>
      </w:r>
      <w:r w:rsidRPr="000C2927">
        <w:rPr>
          <w:rFonts w:ascii="Times New Roman" w:hAnsi="Times New Roman" w:cs="Times New Roman"/>
          <w:b/>
          <w:bCs/>
        </w:rPr>
        <w:br/>
        <w:t>Постановления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9"/>
        <w:gridCol w:w="6792"/>
      </w:tblGrid>
      <w:tr w:rsidR="000C2927" w:rsidRPr="000C2927" w:rsidTr="00256DB1">
        <w:tc>
          <w:tcPr>
            <w:tcW w:w="1452" w:type="pct"/>
          </w:tcPr>
          <w:p w:rsidR="000C2927" w:rsidRPr="000C2927" w:rsidRDefault="000C2927" w:rsidP="00256DB1">
            <w:pPr>
              <w:jc w:val="center"/>
              <w:outlineLvl w:val="3"/>
              <w:rPr>
                <w:rFonts w:ascii="Times New Roman" w:hAnsi="Times New Roman" w:cs="Times New Roman"/>
                <w:b/>
              </w:rPr>
            </w:pPr>
            <w:r w:rsidRPr="000C2927">
              <w:rPr>
                <w:rFonts w:ascii="Times New Roman" w:hAnsi="Times New Roman" w:cs="Times New Roman"/>
                <w:b/>
              </w:rPr>
              <w:t>Проектный номинальный класс напряжения, кВ</w:t>
            </w:r>
          </w:p>
        </w:tc>
        <w:tc>
          <w:tcPr>
            <w:tcW w:w="3548" w:type="pct"/>
          </w:tcPr>
          <w:p w:rsidR="000C2927" w:rsidRPr="000C2927" w:rsidRDefault="000C2927" w:rsidP="00256DB1">
            <w:pPr>
              <w:jc w:val="center"/>
              <w:outlineLvl w:val="3"/>
              <w:rPr>
                <w:rFonts w:ascii="Times New Roman" w:hAnsi="Times New Roman" w:cs="Times New Roman"/>
                <w:b/>
              </w:rPr>
            </w:pPr>
            <w:r w:rsidRPr="000C2927">
              <w:rPr>
                <w:rFonts w:ascii="Times New Roman" w:hAnsi="Times New Roman" w:cs="Times New Roman"/>
                <w:b/>
              </w:rPr>
              <w:t>Расстояние, м</w:t>
            </w:r>
          </w:p>
        </w:tc>
      </w:tr>
      <w:tr w:rsidR="000C2927" w:rsidRPr="000C2927" w:rsidTr="00256DB1">
        <w:tc>
          <w:tcPr>
            <w:tcW w:w="1452" w:type="pct"/>
          </w:tcPr>
          <w:p w:rsidR="000C2927" w:rsidRPr="000C2927" w:rsidRDefault="000C2927" w:rsidP="00256DB1">
            <w:pPr>
              <w:jc w:val="center"/>
              <w:outlineLvl w:val="3"/>
              <w:rPr>
                <w:rFonts w:ascii="Times New Roman" w:hAnsi="Times New Roman" w:cs="Times New Roman"/>
              </w:rPr>
            </w:pPr>
            <w:r w:rsidRPr="000C2927">
              <w:rPr>
                <w:rFonts w:ascii="Times New Roman" w:hAnsi="Times New Roman" w:cs="Times New Roman"/>
              </w:rPr>
              <w:t>до 1</w:t>
            </w:r>
          </w:p>
        </w:tc>
        <w:tc>
          <w:tcPr>
            <w:tcW w:w="3548" w:type="pct"/>
          </w:tcPr>
          <w:p w:rsidR="000C2927" w:rsidRPr="000C2927" w:rsidRDefault="000C2927" w:rsidP="00256DB1">
            <w:pPr>
              <w:ind w:firstLine="395"/>
              <w:jc w:val="center"/>
              <w:outlineLvl w:val="3"/>
              <w:rPr>
                <w:rFonts w:ascii="Times New Roman" w:hAnsi="Times New Roman" w:cs="Times New Roman"/>
              </w:rPr>
            </w:pPr>
            <w:r w:rsidRPr="000C2927">
              <w:rPr>
                <w:rFonts w:ascii="Times New Roman" w:hAnsi="Times New Roman" w:cs="Times New Roman"/>
              </w:rPr>
              <w:t xml:space="preserve">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w:t>
            </w:r>
            <w:r w:rsidRPr="000C2927">
              <w:rPr>
                <w:rFonts w:ascii="Times New Roman" w:hAnsi="Times New Roman" w:cs="Times New Roman"/>
              </w:rPr>
              <w:lastRenderedPageBreak/>
              <w:t>минимальными допустимыми расстояниями от таких линий)</w:t>
            </w:r>
          </w:p>
        </w:tc>
      </w:tr>
      <w:tr w:rsidR="000C2927" w:rsidRPr="000C2927" w:rsidTr="00256DB1">
        <w:tc>
          <w:tcPr>
            <w:tcW w:w="1452" w:type="pct"/>
          </w:tcPr>
          <w:p w:rsidR="000C2927" w:rsidRPr="000C2927" w:rsidRDefault="000C2927" w:rsidP="00256DB1">
            <w:pPr>
              <w:jc w:val="center"/>
              <w:outlineLvl w:val="3"/>
              <w:rPr>
                <w:rFonts w:ascii="Times New Roman" w:hAnsi="Times New Roman" w:cs="Times New Roman"/>
              </w:rPr>
            </w:pPr>
            <w:r w:rsidRPr="000C2927">
              <w:rPr>
                <w:rFonts w:ascii="Times New Roman" w:hAnsi="Times New Roman" w:cs="Times New Roman"/>
              </w:rPr>
              <w:lastRenderedPageBreak/>
              <w:t>1 - 20</w:t>
            </w:r>
          </w:p>
        </w:tc>
        <w:tc>
          <w:tcPr>
            <w:tcW w:w="3548" w:type="pct"/>
          </w:tcPr>
          <w:p w:rsidR="000C2927" w:rsidRPr="000C2927" w:rsidRDefault="000C2927" w:rsidP="00256DB1">
            <w:pPr>
              <w:ind w:firstLine="395"/>
              <w:jc w:val="center"/>
              <w:outlineLvl w:val="3"/>
              <w:rPr>
                <w:rFonts w:ascii="Times New Roman" w:hAnsi="Times New Roman" w:cs="Times New Roman"/>
              </w:rPr>
            </w:pPr>
            <w:r w:rsidRPr="000C2927">
              <w:rPr>
                <w:rFonts w:ascii="Times New Roman" w:hAnsi="Times New Roman" w:cs="Times New Roman"/>
              </w:rPr>
              <w:t>10 (5 - для линий с самонесущими или изолированными проводами, размещенных в границах населенных пунктов)</w:t>
            </w:r>
          </w:p>
        </w:tc>
      </w:tr>
      <w:tr w:rsidR="000C2927" w:rsidRPr="000C2927" w:rsidTr="00256DB1">
        <w:tc>
          <w:tcPr>
            <w:tcW w:w="1452" w:type="pct"/>
          </w:tcPr>
          <w:p w:rsidR="000C2927" w:rsidRPr="000C2927" w:rsidRDefault="000C2927" w:rsidP="00256DB1">
            <w:pPr>
              <w:jc w:val="center"/>
              <w:outlineLvl w:val="3"/>
              <w:rPr>
                <w:rFonts w:ascii="Times New Roman" w:hAnsi="Times New Roman" w:cs="Times New Roman"/>
              </w:rPr>
            </w:pPr>
            <w:r w:rsidRPr="000C2927">
              <w:rPr>
                <w:rFonts w:ascii="Times New Roman" w:hAnsi="Times New Roman" w:cs="Times New Roman"/>
              </w:rPr>
              <w:t>35</w:t>
            </w:r>
          </w:p>
        </w:tc>
        <w:tc>
          <w:tcPr>
            <w:tcW w:w="3548" w:type="pct"/>
          </w:tcPr>
          <w:p w:rsidR="000C2927" w:rsidRPr="000C2927" w:rsidRDefault="000C2927" w:rsidP="00256DB1">
            <w:pPr>
              <w:ind w:firstLine="395"/>
              <w:jc w:val="center"/>
              <w:outlineLvl w:val="3"/>
              <w:rPr>
                <w:rFonts w:ascii="Times New Roman" w:hAnsi="Times New Roman" w:cs="Times New Roman"/>
              </w:rPr>
            </w:pPr>
            <w:r w:rsidRPr="000C2927">
              <w:rPr>
                <w:rFonts w:ascii="Times New Roman" w:hAnsi="Times New Roman" w:cs="Times New Roman"/>
              </w:rPr>
              <w:t>15</w:t>
            </w:r>
          </w:p>
        </w:tc>
      </w:tr>
      <w:tr w:rsidR="000C2927" w:rsidRPr="000C2927" w:rsidTr="00256DB1">
        <w:tc>
          <w:tcPr>
            <w:tcW w:w="1452" w:type="pct"/>
          </w:tcPr>
          <w:p w:rsidR="000C2927" w:rsidRPr="000C2927" w:rsidRDefault="000C2927" w:rsidP="00256DB1">
            <w:pPr>
              <w:jc w:val="center"/>
              <w:outlineLvl w:val="3"/>
              <w:rPr>
                <w:rFonts w:ascii="Times New Roman" w:hAnsi="Times New Roman" w:cs="Times New Roman"/>
              </w:rPr>
            </w:pPr>
            <w:r w:rsidRPr="000C2927">
              <w:rPr>
                <w:rFonts w:ascii="Times New Roman" w:hAnsi="Times New Roman" w:cs="Times New Roman"/>
              </w:rPr>
              <w:t>110</w:t>
            </w:r>
          </w:p>
        </w:tc>
        <w:tc>
          <w:tcPr>
            <w:tcW w:w="3548" w:type="pct"/>
          </w:tcPr>
          <w:p w:rsidR="000C2927" w:rsidRPr="000C2927" w:rsidRDefault="000C2927" w:rsidP="00256DB1">
            <w:pPr>
              <w:ind w:firstLine="395"/>
              <w:jc w:val="center"/>
              <w:outlineLvl w:val="3"/>
              <w:rPr>
                <w:rFonts w:ascii="Times New Roman" w:hAnsi="Times New Roman" w:cs="Times New Roman"/>
              </w:rPr>
            </w:pPr>
            <w:r w:rsidRPr="000C2927">
              <w:rPr>
                <w:rFonts w:ascii="Times New Roman" w:hAnsi="Times New Roman" w:cs="Times New Roman"/>
              </w:rPr>
              <w:t>20</w:t>
            </w:r>
          </w:p>
        </w:tc>
      </w:tr>
      <w:tr w:rsidR="000C2927" w:rsidRPr="000C2927" w:rsidTr="00256DB1">
        <w:tc>
          <w:tcPr>
            <w:tcW w:w="1452" w:type="pct"/>
          </w:tcPr>
          <w:p w:rsidR="000C2927" w:rsidRPr="000C2927" w:rsidRDefault="000C2927" w:rsidP="00256DB1">
            <w:pPr>
              <w:jc w:val="center"/>
              <w:outlineLvl w:val="3"/>
              <w:rPr>
                <w:rFonts w:ascii="Times New Roman" w:hAnsi="Times New Roman" w:cs="Times New Roman"/>
              </w:rPr>
            </w:pPr>
            <w:r w:rsidRPr="000C2927">
              <w:rPr>
                <w:rFonts w:ascii="Times New Roman" w:hAnsi="Times New Roman" w:cs="Times New Roman"/>
              </w:rPr>
              <w:t>150, 220</w:t>
            </w:r>
          </w:p>
        </w:tc>
        <w:tc>
          <w:tcPr>
            <w:tcW w:w="3548" w:type="pct"/>
          </w:tcPr>
          <w:p w:rsidR="000C2927" w:rsidRPr="000C2927" w:rsidRDefault="000C2927" w:rsidP="00256DB1">
            <w:pPr>
              <w:ind w:firstLine="395"/>
              <w:jc w:val="center"/>
              <w:outlineLvl w:val="3"/>
              <w:rPr>
                <w:rFonts w:ascii="Times New Roman" w:hAnsi="Times New Roman" w:cs="Times New Roman"/>
              </w:rPr>
            </w:pPr>
            <w:r w:rsidRPr="000C2927">
              <w:rPr>
                <w:rFonts w:ascii="Times New Roman" w:hAnsi="Times New Roman" w:cs="Times New Roman"/>
              </w:rPr>
              <w:t>25</w:t>
            </w:r>
          </w:p>
        </w:tc>
      </w:tr>
      <w:tr w:rsidR="000C2927" w:rsidRPr="000C2927" w:rsidTr="00256DB1">
        <w:tc>
          <w:tcPr>
            <w:tcW w:w="1452" w:type="pct"/>
          </w:tcPr>
          <w:p w:rsidR="000C2927" w:rsidRPr="000C2927" w:rsidRDefault="000C2927" w:rsidP="00256DB1">
            <w:pPr>
              <w:jc w:val="center"/>
              <w:outlineLvl w:val="3"/>
              <w:rPr>
                <w:rFonts w:ascii="Times New Roman" w:hAnsi="Times New Roman" w:cs="Times New Roman"/>
              </w:rPr>
            </w:pPr>
            <w:r w:rsidRPr="000C2927">
              <w:rPr>
                <w:rFonts w:ascii="Times New Roman" w:hAnsi="Times New Roman" w:cs="Times New Roman"/>
              </w:rPr>
              <w:t>300, 500, +/-400</w:t>
            </w:r>
          </w:p>
        </w:tc>
        <w:tc>
          <w:tcPr>
            <w:tcW w:w="3548" w:type="pct"/>
          </w:tcPr>
          <w:p w:rsidR="000C2927" w:rsidRPr="000C2927" w:rsidRDefault="000C2927" w:rsidP="00256DB1">
            <w:pPr>
              <w:ind w:firstLine="395"/>
              <w:jc w:val="center"/>
              <w:outlineLvl w:val="3"/>
              <w:rPr>
                <w:rFonts w:ascii="Times New Roman" w:hAnsi="Times New Roman" w:cs="Times New Roman"/>
              </w:rPr>
            </w:pPr>
            <w:r w:rsidRPr="000C2927">
              <w:rPr>
                <w:rFonts w:ascii="Times New Roman" w:hAnsi="Times New Roman" w:cs="Times New Roman"/>
              </w:rPr>
              <w:t>30</w:t>
            </w:r>
          </w:p>
        </w:tc>
      </w:tr>
      <w:tr w:rsidR="000C2927" w:rsidRPr="000C2927" w:rsidTr="00256DB1">
        <w:tc>
          <w:tcPr>
            <w:tcW w:w="1452" w:type="pct"/>
          </w:tcPr>
          <w:p w:rsidR="000C2927" w:rsidRPr="000C2927" w:rsidRDefault="000C2927" w:rsidP="00256DB1">
            <w:pPr>
              <w:jc w:val="center"/>
              <w:outlineLvl w:val="3"/>
              <w:rPr>
                <w:rFonts w:ascii="Times New Roman" w:hAnsi="Times New Roman" w:cs="Times New Roman"/>
              </w:rPr>
            </w:pPr>
            <w:r w:rsidRPr="000C2927">
              <w:rPr>
                <w:rFonts w:ascii="Times New Roman" w:hAnsi="Times New Roman" w:cs="Times New Roman"/>
              </w:rPr>
              <w:t>750,+/-750</w:t>
            </w:r>
          </w:p>
        </w:tc>
        <w:tc>
          <w:tcPr>
            <w:tcW w:w="3548" w:type="pct"/>
          </w:tcPr>
          <w:p w:rsidR="000C2927" w:rsidRPr="000C2927" w:rsidRDefault="000C2927" w:rsidP="00256DB1">
            <w:pPr>
              <w:ind w:firstLine="395"/>
              <w:jc w:val="center"/>
              <w:outlineLvl w:val="3"/>
              <w:rPr>
                <w:rFonts w:ascii="Times New Roman" w:hAnsi="Times New Roman" w:cs="Times New Roman"/>
              </w:rPr>
            </w:pPr>
            <w:r w:rsidRPr="000C2927">
              <w:rPr>
                <w:rFonts w:ascii="Times New Roman" w:hAnsi="Times New Roman" w:cs="Times New Roman"/>
              </w:rPr>
              <w:t>40</w:t>
            </w:r>
          </w:p>
        </w:tc>
      </w:tr>
    </w:tbl>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w:t>
      </w:r>
      <w:r w:rsidRPr="000C2927">
        <w:rPr>
          <w:rFonts w:ascii="Times New Roman" w:hAnsi="Times New Roman" w:cs="Times New Roman"/>
        </w:rPr>
        <w:lastRenderedPageBreak/>
        <w:t>федеральный орган исполнительной власти принимает решение о внесении в государственный кадастр недвижимости сведений о границах охранной зоны.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Охранная зона считается установленной с даты внесения в документы государственного кадастрового учета сведений о ее границах.</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 февраля 2009 г. № 160, не распространяются на объекты, размещенные в границах охранных зон объектов электросетевого хозяйства до даты вступления в силу постановления Правительства РФ от 24 февраля 2009 г. № 160.</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проводить работы, угрожающие повреждению объектов электросетевого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 устранению их последствий на всем протяжении границы объекта электроэнергетики;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размещать свалки;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а) складировать или размещать хранилища любых, в том числе горюче-смазочных, </w:t>
      </w:r>
      <w:r w:rsidRPr="000C2927">
        <w:rPr>
          <w:rFonts w:ascii="Times New Roman" w:hAnsi="Times New Roman" w:cs="Times New Roman"/>
        </w:rPr>
        <w:lastRenderedPageBreak/>
        <w:t>материалов;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осуществлять проход судов с поднятыми стрелами кранов и других механизмов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ж) устанавливать рекламные конструкции.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В пределах охранной зоны без соблюдения условий осуществления соответствующих видов деятельности, предусмотренных решением о согласовании такой охранной зоны, юридическим и физическим лицам запрещаются: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горные, взрывные, мелиоративные работы, в том числе связанные с временным затоплением земель;</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 посадка и вырубка деревьев и кустарников.</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48" w:name="_Toc398890970"/>
      <w:bookmarkStart w:id="349" w:name="_Toc414831594"/>
      <w:bookmarkStart w:id="350" w:name="_Toc531808795"/>
      <w:bookmarkStart w:id="351" w:name="_Toc150782064"/>
      <w:r w:rsidRPr="000C2927">
        <w:rPr>
          <w:rFonts w:ascii="Times New Roman" w:hAnsi="Times New Roman" w:cs="Times New Roman"/>
          <w:b/>
          <w:bCs/>
        </w:rPr>
        <w:t>Статья 38. Охранные зоны линий и сооружений связи.</w:t>
      </w:r>
      <w:bookmarkEnd w:id="348"/>
      <w:bookmarkEnd w:id="349"/>
      <w:bookmarkEnd w:id="350"/>
      <w:bookmarkEnd w:id="351"/>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Постановление Правительства РФ от 9 июня 1995 г. № 578 "Об утверждении Правил охраны линий и сооружений связи Российской Федерации"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 До </w:t>
      </w:r>
      <w:r w:rsidRPr="000C2927">
        <w:rPr>
          <w:rFonts w:ascii="Times New Roman" w:hAnsi="Times New Roman" w:cs="Times New Roman"/>
        </w:rPr>
        <w:lastRenderedPageBreak/>
        <w:t>01.01.2025 применяется данный порядок, с учетом особенностей, установленных ст. 26 Федерального законаот 03.08.2018 № 342-ФЗ).</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На трассах кабельных и воздушных линий связи и линий радиофикации: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устанавливаются охранные зоны: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создаются просеки в лесных массивах и зеленых насаждениях: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вдоль трассы кабеля связи - шириной не менее 6 метров (по 3 метра с каждой стороны от кабеля связи);</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шурфования точного </w:t>
      </w:r>
      <w:r w:rsidRPr="000C2927">
        <w:rPr>
          <w:rFonts w:ascii="Times New Roman" w:hAnsi="Times New Roman" w:cs="Times New Roman"/>
        </w:rPr>
        <w:lastRenderedPageBreak/>
        <w:t>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ж) производить защиту подземных коммуникаций от коррозии без учета проходящих подземных кабельных линий связи.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огораживать трассы линий связи, препятствуя свободному доступу к ним технического персонала;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самовольно подключаться к абонентской телефонной линии и линии радиофикации в целях пользования услугами связи;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е) совершать иные действия, которые могут причинить повреждения сооружениям </w:t>
      </w:r>
      <w:r w:rsidRPr="000C2927">
        <w:rPr>
          <w:rFonts w:ascii="Times New Roman" w:hAnsi="Times New Roman" w:cs="Times New Roman"/>
        </w:rPr>
        <w:lastRenderedPageBreak/>
        <w:t>связи и радиофикации (повреждать опоры и арматуру воздушных линий связи, обрывать провода, набрасывать на них посторонние предметы и другое).</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52" w:name="_Toc531808796"/>
      <w:bookmarkStart w:id="353" w:name="_Toc150782065"/>
      <w:bookmarkStart w:id="354" w:name="_Toc398890971"/>
      <w:bookmarkStart w:id="355" w:name="_Toc414831595"/>
      <w:r w:rsidRPr="000C2927">
        <w:rPr>
          <w:rFonts w:ascii="Times New Roman" w:hAnsi="Times New Roman" w:cs="Times New Roman"/>
          <w:b/>
          <w:bCs/>
        </w:rPr>
        <w:t>Статья 39. Охранные зоны пунктов государственной геодезической сети, государственной нивелирной сети и государственной гравиметрической сети.</w:t>
      </w:r>
      <w:bookmarkEnd w:id="352"/>
      <w:bookmarkEnd w:id="353"/>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 01.04.2024 наименование статьи изложить в следующей редакции: «Охранные зоны геодезических пунктов государственной геодезической сети, нивелирных пунктов государственной нивелирной сети и гравиметрических пунктов государственной гравиметрической сети.»)</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Положение об охранных зонах пунктов государственной геодезической сети, государственной нивелирной сети и государственной гравиметрической сети (</w:t>
      </w:r>
      <w:r w:rsidRPr="000C2927">
        <w:rPr>
          <w:rFonts w:ascii="Times New Roman" w:hAnsi="Times New Roman" w:cs="Times New Roman"/>
          <w:bCs/>
        </w:rPr>
        <w:t xml:space="preserve">утверждено </w:t>
      </w:r>
      <w:r w:rsidRPr="000C2927">
        <w:rPr>
          <w:rFonts w:ascii="Times New Roman" w:hAnsi="Times New Roman" w:cs="Times New Roman"/>
        </w:rPr>
        <w:t>Постановлением Правительства РФ от 21 августа 2019 г. № 1080).</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Изменение охранных зон пунктов, определенных в установленном порядке до вступления в силу постановления Правительства Российской Федерации от 21 августа 2019 г. №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 сооружений).</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w:t>
      </w:r>
      <w:r w:rsidRPr="000C2927">
        <w:rPr>
          <w:rFonts w:ascii="Times New Roman" w:hAnsi="Times New Roman" w:cs="Times New Roman"/>
        </w:rPr>
        <w:lastRenderedPageBreak/>
        <w:t>составных частей пунктов.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56" w:name="_Toc531808797"/>
      <w:bookmarkStart w:id="357" w:name="_Toc150782066"/>
      <w:r w:rsidRPr="000C2927">
        <w:rPr>
          <w:rFonts w:ascii="Times New Roman" w:hAnsi="Times New Roman" w:cs="Times New Roman"/>
          <w:b/>
          <w:bCs/>
        </w:rPr>
        <w:t>Статья 40. Охранные зоны стационарных пунктов наблюдений за состоянием окружающей среды, ее загрязнением.</w:t>
      </w:r>
      <w:bookmarkEnd w:id="356"/>
      <w:bookmarkEnd w:id="357"/>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Постановление Правительства РФ от 17.03.2021 № 392 "Об утверждении Положения об охранной зоне стационарных пунктов наблюдений за состоянием окружающей среды, ее загрязнением, о признании утратившим силу постановления Правительства Российской Федерации от 27 августа 1999 г. № 972 и признании не действующим на территории Российской Федерации постановления Совета Министров СССР от 6 января 1983 г. № 19".</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Предельные размеры охранной зоны составляют: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100 метров во все стороны от места расположения приборов и оборудования стационарного пункта наблюдений - для стационарных пунктов наблюдений, на которых осуществляются гидрологические наблюдения или наблюдения за загрязнением атмосферного воздуха;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200 метров от границ площадки с размещенным на ней оборудованием - для стационарных пунктов наблюдений в случаях, не указанных в подпункте "а" настоящего пункта.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Решение об установлении или изменении охранной зоны принимается территориальным органом Федеральной службы по гидрометеорологии и мониторингу окружающей среды (далее - территориальный орган) по месту нахождения стационарного пункта наблюдений, для которого устанавливается или изменяется охранная зона.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Охранная зона устанавливается на срок существования стационарного пункта наблюдений.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Основанием прекращения существования охранной зоны является прекращение деятельности стационарного пункта наблюдений.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Принятие решения о прекращении существования охранной зоны не требуется.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Охранная зона считается установленной, измененной или прекращенной со дня внесения соответствующих сведений о границах охранной зоны в Единый государственный реестр недвижимости.</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границах охранной зоны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строительство объектов капитального строительства, возведение некапитальных строений и сооружений, размещение предметов и материалов, посадка деревьев и кустарников (далее - препятствия) на расстоянии менее или равном 10-кратной высоте препятствия вокруг стационарного пункта наблюдений, а для препятствий, образующих непрерывную полосу с общей угловой шириной более 10 градусов, - на расстоянии менее или равном 20-кратной максимальной высоте препятствия вокруг стационарного пункта наблюдений;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б) размещение источников искажения температурно-влажностного режима атмосферного воздуха (теплотрассы, котельные, трубопроводы, бетонные, асфальтовые и </w:t>
      </w:r>
      <w:r w:rsidRPr="000C2927">
        <w:rPr>
          <w:rFonts w:ascii="Times New Roman" w:hAnsi="Times New Roman" w:cs="Times New Roman"/>
        </w:rPr>
        <w:lastRenderedPageBreak/>
        <w:t>иные искусственные площадки, искусственные водные объекты, оросительные и осушительные системы, открытые источники огня, дыма);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проведение горных, геолого-разведочных и взрывных работ, а также земляных работ;</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 организация стоянки автомобильного и (или) водного транспорта, других механизмов, сооружение причалов и пристаней;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 размещение источников электромагнитного и (или) иного излучения, создающего помехи для получения достоверной информации о состоянии окружающей среды, ее загрязнении, а также стационарные и передвижные источники загрязнения атмосферного воздуха;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е) складирование удобрений, отходов производства и потребления.</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58" w:name="_Toc531808799"/>
      <w:bookmarkStart w:id="359" w:name="_Toc150782067"/>
      <w:r w:rsidRPr="000C2927">
        <w:rPr>
          <w:rFonts w:ascii="Times New Roman" w:hAnsi="Times New Roman" w:cs="Times New Roman"/>
          <w:b/>
          <w:bCs/>
        </w:rPr>
        <w:t>Статья 42. Зона санитарной охраны водопроводных сооружений.</w:t>
      </w:r>
      <w:bookmarkEnd w:id="354"/>
      <w:bookmarkEnd w:id="355"/>
      <w:bookmarkEnd w:id="358"/>
      <w:bookmarkEnd w:id="359"/>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bCs/>
        </w:rPr>
      </w:pP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2.1.4.1110-02 «Зоны санитарной охраны источников водоснабжения и водопроводов питьевого назначения»</w:t>
      </w:r>
      <w:r w:rsidRPr="000C2927">
        <w:rPr>
          <w:rFonts w:ascii="Times New Roman" w:hAnsi="Times New Roman" w:cs="Times New Roman"/>
        </w:rPr>
        <w:t>(утрачивают силу с 01.01.2025в связи с изданием Постановления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Зона санитарной охраны водопроводных сооружений, расположенных вне территории водозабора, представлена первым поясом (строгого режима).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Граница первого пояса ЗСО водопроводных сооружений принимается на расстоянии: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от стен запасных и регулирующих емкостей, фильтров и контактных осветлителей - не менее 30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от водонапорных башен - не менее 10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от остальных помещений (отстойники, реагентное хозяйство, склад хлора, насосные станции и др.) - не менее 15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w:t>
      </w:r>
      <w:r w:rsidRPr="000C2927">
        <w:rPr>
          <w:rFonts w:ascii="Times New Roman" w:hAnsi="Times New Roman" w:cs="Times New Roman"/>
        </w:rPr>
        <w:lastRenderedPageBreak/>
        <w:t>их конструктивных особенностей, может не устанавливаться.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C2927" w:rsidRPr="000C2927" w:rsidRDefault="000C2927" w:rsidP="000C2927">
      <w:pPr>
        <w:ind w:firstLine="709"/>
        <w:rPr>
          <w:rFonts w:ascii="Times New Roman" w:hAnsi="Times New Roman" w:cs="Times New Roman"/>
          <w:b/>
          <w:bCs/>
          <w:iCs/>
        </w:rPr>
      </w:pPr>
      <w:r w:rsidRPr="000C2927">
        <w:rPr>
          <w:rFonts w:ascii="Times New Roman" w:hAnsi="Times New Roman" w:cs="Times New Roman"/>
          <w:b/>
          <w:bCs/>
          <w:iCs/>
        </w:rPr>
        <w:t>Режим использования территории.</w:t>
      </w:r>
    </w:p>
    <w:p w:rsidR="000C2927" w:rsidRPr="000C2927" w:rsidRDefault="000C2927" w:rsidP="000C2927">
      <w:pPr>
        <w:ind w:firstLine="709"/>
        <w:rPr>
          <w:rFonts w:ascii="Times New Roman" w:hAnsi="Times New Roman" w:cs="Times New Roman"/>
          <w:bCs/>
          <w:iCs/>
          <w:u w:val="single"/>
        </w:rPr>
      </w:pPr>
      <w:r w:rsidRPr="000C2927">
        <w:rPr>
          <w:rFonts w:ascii="Times New Roman" w:hAnsi="Times New Roman" w:cs="Times New Roman"/>
          <w:bCs/>
          <w:iCs/>
          <w:u w:val="single"/>
        </w:rPr>
        <w:t>На территории первого пояса запрещается: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посадка высокоствольных деревьев;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жилых и общественных зданий, проживание людей;</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применение ядохимикатов, удобрений и другие виды водопользования, оказывающие влияние на качество воды.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60" w:name="_Toc398890972"/>
      <w:bookmarkStart w:id="361" w:name="_Toc414831596"/>
      <w:bookmarkStart w:id="362" w:name="_Toc531808800"/>
      <w:bookmarkStart w:id="363" w:name="_Toc150782068"/>
      <w:r w:rsidRPr="000C2927">
        <w:rPr>
          <w:rFonts w:ascii="Times New Roman" w:hAnsi="Times New Roman" w:cs="Times New Roman"/>
          <w:b/>
          <w:bCs/>
        </w:rPr>
        <w:t>Статья 43. Санитарно-защитные полосы водоводов.</w:t>
      </w:r>
      <w:bookmarkEnd w:id="360"/>
      <w:bookmarkEnd w:id="361"/>
      <w:bookmarkEnd w:id="362"/>
      <w:bookmarkEnd w:id="363"/>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Зона санитарной охраны водоводов представлена санитарно-защитной полосой.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Ширину санитарно-защитной полосы следует принимать по обе стороны от крайних линий водопровода: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а) при отсутствии грунтовых вод - не менее 10 м при диаметре водоводов до 1000 мм и не менее 20 м при диаметре водоводов более 1000 мм;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при наличии грунтовых вод - не менее 50 м вне зависимости от диаметра водоводов.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Примечание. На карте градостроительного зонирования в пределах Муниципального образования Таштыпский сельсовет могут быть показаны не утверждённые границы санитарно-защитных полос</w:t>
      </w:r>
      <w:r w:rsidRPr="000C2927">
        <w:rPr>
          <w:rFonts w:ascii="Times New Roman" w:hAnsi="Times New Roman" w:cs="Times New Roman"/>
          <w:bCs/>
        </w:rPr>
        <w:t xml:space="preserve"> максимального нормативного размера (при не определённом </w:t>
      </w:r>
      <w:r w:rsidRPr="000C2927">
        <w:rPr>
          <w:rFonts w:ascii="Times New Roman" w:hAnsi="Times New Roman" w:cs="Times New Roman"/>
        </w:rPr>
        <w:t>наличии грунтовых вод</w:t>
      </w:r>
      <w:r w:rsidRPr="000C2927">
        <w:rPr>
          <w:rFonts w:ascii="Times New Roman" w:hAnsi="Times New Roman" w:cs="Times New Roman"/>
          <w:bCs/>
        </w:rPr>
        <w:t>)</w:t>
      </w:r>
      <w:r w:rsidRPr="000C2927">
        <w:rPr>
          <w:rFonts w:ascii="Times New Roman" w:hAnsi="Times New Roman" w:cs="Times New Roman"/>
        </w:rPr>
        <w:t>.</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пределах санитарно - защитной полосы водоводов должны отсутствовать источники загрязнения почвы и грунтовых вод.</w:t>
      </w:r>
    </w:p>
    <w:p w:rsidR="000C2927" w:rsidRPr="000C2927" w:rsidRDefault="000C2927" w:rsidP="000C2927">
      <w:pPr>
        <w:ind w:firstLine="709"/>
        <w:rPr>
          <w:rFonts w:ascii="Times New Roman" w:hAnsi="Times New Roman" w:cs="Times New Roman"/>
          <w:bCs/>
          <w:iCs/>
        </w:rPr>
      </w:pPr>
      <w:bookmarkStart w:id="364" w:name="_Toc330317453"/>
      <w:bookmarkStart w:id="365" w:name="_Toc336271789"/>
      <w:bookmarkStart w:id="366" w:name="_Toc336271809"/>
      <w:bookmarkStart w:id="367" w:name="_Toc398890973"/>
      <w:bookmarkStart w:id="368" w:name="_Toc414831597"/>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69" w:name="_Toc531808801"/>
      <w:bookmarkStart w:id="370" w:name="_Toc150782069"/>
      <w:r w:rsidRPr="000C2927">
        <w:rPr>
          <w:rFonts w:ascii="Times New Roman" w:hAnsi="Times New Roman" w:cs="Times New Roman"/>
          <w:b/>
          <w:bCs/>
        </w:rPr>
        <w:t xml:space="preserve">Статья 44. </w:t>
      </w:r>
      <w:bookmarkEnd w:id="364"/>
      <w:r w:rsidRPr="000C2927">
        <w:rPr>
          <w:rFonts w:ascii="Times New Roman" w:hAnsi="Times New Roman" w:cs="Times New Roman"/>
          <w:b/>
          <w:bCs/>
          <w:lang w:val="en-US"/>
        </w:rPr>
        <w:t>I</w:t>
      </w:r>
      <w:r w:rsidRPr="000C2927">
        <w:rPr>
          <w:rFonts w:ascii="Times New Roman" w:hAnsi="Times New Roman" w:cs="Times New Roman"/>
          <w:b/>
          <w:bCs/>
        </w:rPr>
        <w:t xml:space="preserve"> пояс зоны санитарной охраны поверхностного источника питьевого водоснабжения</w:t>
      </w:r>
      <w:bookmarkEnd w:id="365"/>
      <w:bookmarkEnd w:id="366"/>
      <w:r w:rsidRPr="000C2927">
        <w:rPr>
          <w:rFonts w:ascii="Times New Roman" w:hAnsi="Times New Roman" w:cs="Times New Roman"/>
          <w:b/>
          <w:bCs/>
        </w:rPr>
        <w:t>.</w:t>
      </w:r>
      <w:bookmarkEnd w:id="367"/>
      <w:bookmarkEnd w:id="368"/>
      <w:bookmarkEnd w:id="369"/>
      <w:bookmarkEnd w:id="370"/>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kern w:val="1"/>
          <w:lang w:eastAsia="ar-SA"/>
        </w:rPr>
      </w:pPr>
      <w:r w:rsidRPr="000C2927">
        <w:rPr>
          <w:rFonts w:ascii="Times New Roman" w:hAnsi="Times New Roman" w:cs="Times New Roman"/>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Граница первого пояса ЗСО водопровода с поверхностным источником устанавливается с учетом конкретных условий, в следующих пределах: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а) для водотоков: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вверх по течению - не менее 200 м от водозабора;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вниз по течению - не менее 100 м от водозабора;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по прилегающему к водозабору берегу - не менее 100 м от линии уреза воды летне-осенней межени;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направлении к противоположному от водозабора берегу при ширине реки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более 100 м - полоса акватории шириной не менее 100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Запрещается сброс сточных, в том числе дренажных, вод в водные объекты, расположенные в границах первого пояса зон санитарной охраны источников питьевого и хозяйственно-бытового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первого пояса запрещается: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посадка высокоствольных деревьев;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жилых и общественных зданий, проживание людей;</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применение ядохимикатов, удобрений и другие виды водопользования, оказывающие влияние на качество воды.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C2927" w:rsidRPr="000C2927" w:rsidRDefault="000C2927" w:rsidP="000C2927">
      <w:pPr>
        <w:ind w:firstLine="709"/>
        <w:rPr>
          <w:rFonts w:ascii="Times New Roman" w:hAnsi="Times New Roman" w:cs="Times New Roman"/>
          <w:bCs/>
          <w:iCs/>
        </w:rPr>
      </w:pPr>
      <w:bookmarkStart w:id="371" w:name="_Toc398890974"/>
      <w:bookmarkStart w:id="372" w:name="_Toc414831598"/>
      <w:r w:rsidRPr="000C2927">
        <w:rPr>
          <w:rFonts w:ascii="Times New Roman" w:hAnsi="Times New Roman" w:cs="Times New Roman"/>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73" w:name="_Toc531808802"/>
      <w:bookmarkStart w:id="374" w:name="_Toc150782070"/>
      <w:r w:rsidRPr="000C2927">
        <w:rPr>
          <w:rFonts w:ascii="Times New Roman" w:hAnsi="Times New Roman" w:cs="Times New Roman"/>
          <w:b/>
          <w:bCs/>
        </w:rPr>
        <w:t xml:space="preserve">Статья 45. </w:t>
      </w:r>
      <w:r w:rsidRPr="000C2927">
        <w:rPr>
          <w:rFonts w:ascii="Times New Roman" w:hAnsi="Times New Roman" w:cs="Times New Roman"/>
          <w:b/>
          <w:bCs/>
          <w:lang w:val="en-US"/>
        </w:rPr>
        <w:t>I</w:t>
      </w:r>
      <w:r w:rsidRPr="000C2927">
        <w:rPr>
          <w:rFonts w:ascii="Times New Roman" w:hAnsi="Times New Roman" w:cs="Times New Roman"/>
          <w:b/>
          <w:bCs/>
        </w:rPr>
        <w:t xml:space="preserve"> пояс зоны санитарной охраны подземного источника питьевого водоснабжения.</w:t>
      </w:r>
      <w:bookmarkEnd w:id="371"/>
      <w:bookmarkEnd w:id="372"/>
      <w:bookmarkEnd w:id="373"/>
      <w:bookmarkEnd w:id="374"/>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w:t>
      </w:r>
      <w:r w:rsidRPr="000C2927">
        <w:rPr>
          <w:rFonts w:ascii="Times New Roman" w:hAnsi="Times New Roman" w:cs="Times New Roman"/>
        </w:rPr>
        <w:lastRenderedPageBreak/>
        <w:t>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kern w:val="1"/>
          <w:lang w:eastAsia="ar-SA"/>
        </w:rPr>
      </w:pPr>
      <w:r w:rsidRPr="000C2927">
        <w:rPr>
          <w:rFonts w:ascii="Times New Roman" w:hAnsi="Times New Roman" w:cs="Times New Roman"/>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Примечание. На карте градостроительного зонирования в пределах Муниципального образования Таштыпский сельсовет могут быть показаны не утверждённые границы первого пояса ЗСО подземных водозаборов</w:t>
      </w:r>
      <w:r w:rsidRPr="000C2927">
        <w:rPr>
          <w:rFonts w:ascii="Times New Roman" w:hAnsi="Times New Roman" w:cs="Times New Roman"/>
          <w:bCs/>
        </w:rPr>
        <w:t xml:space="preserve"> максимального нормативного размера (при не определённой </w:t>
      </w:r>
      <w:r w:rsidRPr="000C2927">
        <w:rPr>
          <w:rFonts w:ascii="Times New Roman" w:hAnsi="Times New Roman" w:cs="Times New Roman"/>
        </w:rPr>
        <w:t>защищённости подземных вод</w:t>
      </w:r>
      <w:r w:rsidRPr="000C2927">
        <w:rPr>
          <w:rFonts w:ascii="Times New Roman" w:hAnsi="Times New Roman" w:cs="Times New Roman"/>
          <w:bCs/>
        </w:rPr>
        <w:t>)</w:t>
      </w:r>
      <w:r w:rsidRPr="000C2927">
        <w:rPr>
          <w:rFonts w:ascii="Times New Roman" w:hAnsi="Times New Roman" w:cs="Times New Roman"/>
        </w:rPr>
        <w:t>.</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Запрещается сброс сточных, в том числе дренажных, вод в водные объекты, расположенные в границах первого пояса зон санитарной охраны источников питьевого и хозяйственно-бытового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первого пояса запрещается: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посадка высокоствольных деревьев;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жилых и общественных зданий, проживание людей;</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применение ядохимикатов, удобрений и другие виды водопользования, оказывающие влияние на качество воды.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0C2927" w:rsidRPr="000C2927" w:rsidRDefault="000C2927" w:rsidP="000C2927">
      <w:pPr>
        <w:ind w:firstLine="709"/>
        <w:rPr>
          <w:rFonts w:ascii="Times New Roman" w:hAnsi="Times New Roman" w:cs="Times New Roman"/>
          <w:bCs/>
          <w:iCs/>
        </w:rPr>
      </w:pPr>
      <w:bookmarkStart w:id="375" w:name="_Toc398890975"/>
      <w:bookmarkStart w:id="376" w:name="_Toc414831599"/>
      <w:r w:rsidRPr="000C2927">
        <w:rPr>
          <w:rFonts w:ascii="Times New Roman" w:hAnsi="Times New Roman" w:cs="Times New Roman"/>
          <w:bCs/>
          <w:iCs/>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w:t>
      </w:r>
      <w:r w:rsidRPr="000C2927">
        <w:rPr>
          <w:rFonts w:ascii="Times New Roman" w:hAnsi="Times New Roman" w:cs="Times New Roman"/>
        </w:rPr>
        <w:lastRenderedPageBreak/>
        <w:t>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77" w:name="_Toc531808803"/>
      <w:bookmarkStart w:id="378" w:name="_Toc150782071"/>
      <w:r w:rsidRPr="000C2927">
        <w:rPr>
          <w:rFonts w:ascii="Times New Roman" w:hAnsi="Times New Roman" w:cs="Times New Roman"/>
          <w:b/>
          <w:bCs/>
        </w:rPr>
        <w:t xml:space="preserve">Статья 46. </w:t>
      </w:r>
      <w:r w:rsidRPr="000C2927">
        <w:rPr>
          <w:rFonts w:ascii="Times New Roman" w:hAnsi="Times New Roman" w:cs="Times New Roman"/>
          <w:b/>
          <w:bCs/>
          <w:lang w:val="en-US"/>
        </w:rPr>
        <w:t>II</w:t>
      </w:r>
      <w:r w:rsidRPr="000C2927">
        <w:rPr>
          <w:rFonts w:ascii="Times New Roman" w:hAnsi="Times New Roman" w:cs="Times New Roman"/>
          <w:b/>
          <w:bCs/>
        </w:rPr>
        <w:t xml:space="preserve"> пояс зоны санитарной охраны поверхностного источника питьевого водоснабжения.</w:t>
      </w:r>
      <w:bookmarkEnd w:id="375"/>
      <w:bookmarkEnd w:id="376"/>
      <w:bookmarkEnd w:id="377"/>
      <w:bookmarkEnd w:id="378"/>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Второй пояс (пояс ограничений) включает территорию, предназначенную для предупреждения загрязнения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Границы второго пояса зоны санитарной охраны подземных источников водоснабжения устанавливают расчетом. </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второго пояса зоны санитарной охраны поверхностных источников водоснабжения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рубка леса главного пользования и реконструкции. Допускаются только рубки ухода и санитарные рубки леса;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C2927" w:rsidRPr="000C2927" w:rsidRDefault="000C2927" w:rsidP="000C2927">
      <w:pPr>
        <w:ind w:firstLine="709"/>
        <w:rPr>
          <w:rFonts w:ascii="Times New Roman" w:hAnsi="Times New Roman" w:cs="Times New Roman"/>
          <w:bCs/>
          <w:iCs/>
        </w:rPr>
      </w:pPr>
      <w:bookmarkStart w:id="379" w:name="_Toc398890976"/>
      <w:bookmarkStart w:id="380" w:name="_Toc414831600"/>
      <w:r w:rsidRPr="000C2927">
        <w:rPr>
          <w:rFonts w:ascii="Times New Roman" w:hAnsi="Times New Roman" w:cs="Times New Roman"/>
          <w:bCs/>
          <w:iCs/>
        </w:rPr>
        <w:t xml:space="preserve">Санитарные мероприятия должны выполняться в пределах второго и третьего </w:t>
      </w:r>
      <w:r w:rsidRPr="000C2927">
        <w:rPr>
          <w:rFonts w:ascii="Times New Roman" w:hAnsi="Times New Roman" w:cs="Times New Roman"/>
          <w:bCs/>
          <w:iCs/>
        </w:rPr>
        <w:lastRenderedPageBreak/>
        <w:t>поясов ЗСО владельцами объектов, оказывающих (или могущих оказать) отрицательное влияние на качество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w:t>
      </w:r>
      <w:r w:rsidRPr="000C2927">
        <w:rPr>
          <w:rFonts w:ascii="Times New Roman" w:eastAsia="MS Mincho" w:hAnsi="Times New Roman" w:cs="Times New Roman"/>
        </w:rPr>
        <w:t>Водным кодексом Российской Федерации</w:t>
      </w:r>
      <w:r w:rsidRPr="000C2927">
        <w:rPr>
          <w:rFonts w:ascii="Times New Roman" w:hAnsi="Times New Roman" w:cs="Times New Roman"/>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81" w:name="_Toc531808804"/>
      <w:bookmarkStart w:id="382" w:name="_Toc150782072"/>
      <w:r w:rsidRPr="000C2927">
        <w:rPr>
          <w:rFonts w:ascii="Times New Roman" w:hAnsi="Times New Roman" w:cs="Times New Roman"/>
          <w:b/>
          <w:bCs/>
        </w:rPr>
        <w:t xml:space="preserve">Статья 47. </w:t>
      </w:r>
      <w:r w:rsidRPr="000C2927">
        <w:rPr>
          <w:rFonts w:ascii="Times New Roman" w:hAnsi="Times New Roman" w:cs="Times New Roman"/>
          <w:b/>
          <w:bCs/>
          <w:lang w:val="en-US"/>
        </w:rPr>
        <w:t>II</w:t>
      </w:r>
      <w:r w:rsidRPr="000C2927">
        <w:rPr>
          <w:rFonts w:ascii="Times New Roman" w:hAnsi="Times New Roman" w:cs="Times New Roman"/>
          <w:b/>
          <w:bCs/>
        </w:rPr>
        <w:t xml:space="preserve"> пояс зоны санитарной охраны подземного источника питьевого водоснабжения.</w:t>
      </w:r>
      <w:bookmarkEnd w:id="379"/>
      <w:bookmarkEnd w:id="380"/>
      <w:bookmarkEnd w:id="381"/>
      <w:bookmarkEnd w:id="382"/>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0C2927">
        <w:rPr>
          <w:rFonts w:ascii="Times New Roman" w:hAnsi="Times New Roman" w:cs="Times New Roman"/>
          <w:bCs/>
          <w:iCs/>
        </w:rPr>
        <w:t xml:space="preserve">Границы второго пояса зоны санитарной охраны подземных источников водоснабжения устанавливают расчетом. </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второго пояса зоны санитарной охраны подземных источников водоснабжения запрещается: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загрязнение территории нечистотами, мусором, навозом, промышленными отходами и др.;</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w:t>
      </w:r>
      <w:r w:rsidRPr="000C2927">
        <w:rPr>
          <w:rFonts w:ascii="Times New Roman" w:hAnsi="Times New Roman" w:cs="Times New Roman"/>
          <w:bCs/>
          <w:iCs/>
        </w:rPr>
        <w:lastRenderedPageBreak/>
        <w:t>других объектов, которые могут вызвать микробные загрязнения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применение удобрений и ядохимикатов;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добыча песка и гравия из водотока или водоема, а также дноуглубительные работы;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рубка леса главного пользования и реконструкции. Допускаются только рубки ухода и санитарные рубки леса.</w:t>
      </w:r>
    </w:p>
    <w:p w:rsidR="000C2927" w:rsidRPr="000C2927" w:rsidRDefault="000C2927" w:rsidP="000C2927">
      <w:pPr>
        <w:ind w:firstLine="709"/>
        <w:rPr>
          <w:rFonts w:ascii="Times New Roman" w:hAnsi="Times New Roman" w:cs="Times New Roman"/>
          <w:bCs/>
          <w:iCs/>
        </w:rPr>
      </w:pPr>
      <w:bookmarkStart w:id="383" w:name="_Toc398890977"/>
      <w:bookmarkStart w:id="384" w:name="_Toc414831601"/>
      <w:r w:rsidRPr="000C2927">
        <w:rPr>
          <w:rFonts w:ascii="Times New Roman" w:hAnsi="Times New Roman" w:cs="Times New Roman"/>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w:t>
      </w:r>
      <w:r w:rsidRPr="000C2927">
        <w:rPr>
          <w:rFonts w:ascii="Times New Roman" w:eastAsia="MS Mincho" w:hAnsi="Times New Roman" w:cs="Times New Roman"/>
        </w:rPr>
        <w:t>Водным кодексом Российской Федерации</w:t>
      </w:r>
      <w:r w:rsidRPr="000C2927">
        <w:rPr>
          <w:rFonts w:ascii="Times New Roman" w:hAnsi="Times New Roman" w:cs="Times New Roman"/>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85" w:name="_Toc531808805"/>
      <w:bookmarkStart w:id="386" w:name="_Toc150782073"/>
      <w:r w:rsidRPr="000C2927">
        <w:rPr>
          <w:rFonts w:ascii="Times New Roman" w:hAnsi="Times New Roman" w:cs="Times New Roman"/>
          <w:b/>
          <w:bCs/>
        </w:rPr>
        <w:t xml:space="preserve">Статья 48. </w:t>
      </w:r>
      <w:r w:rsidRPr="000C2927">
        <w:rPr>
          <w:rFonts w:ascii="Times New Roman" w:hAnsi="Times New Roman" w:cs="Times New Roman"/>
          <w:b/>
          <w:bCs/>
          <w:lang w:val="en-US"/>
        </w:rPr>
        <w:t>III</w:t>
      </w:r>
      <w:r w:rsidRPr="000C2927">
        <w:rPr>
          <w:rFonts w:ascii="Times New Roman" w:hAnsi="Times New Roman" w:cs="Times New Roman"/>
          <w:b/>
          <w:bCs/>
        </w:rPr>
        <w:t xml:space="preserve"> пояс зоны санитарной охраны поверхностного источника питьевого водоснабжения.</w:t>
      </w:r>
      <w:bookmarkEnd w:id="383"/>
      <w:bookmarkEnd w:id="384"/>
      <w:bookmarkEnd w:id="385"/>
      <w:bookmarkEnd w:id="386"/>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Третий пояс (пояс ограничений) включает территорию, предназначенную для предупреждения загрязнения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Границы третьего пояса зоны санитарной охраны подземных источников водоснабжения устанавливают расчетом. </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lastRenderedPageBreak/>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третьего пояса зоны санитарной охраны поверхностных источников водоснабжения запрещается: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рубка леса главного пользования и реконструкции. Допускаются только рубки ухода и санитарные рубки леса;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C2927" w:rsidRPr="000C2927" w:rsidRDefault="000C2927" w:rsidP="000C2927">
      <w:pPr>
        <w:ind w:firstLine="709"/>
        <w:rPr>
          <w:rFonts w:ascii="Times New Roman" w:hAnsi="Times New Roman" w:cs="Times New Roman"/>
          <w:bCs/>
          <w:iCs/>
        </w:rPr>
      </w:pPr>
      <w:bookmarkStart w:id="387" w:name="_Toc398890978"/>
      <w:bookmarkStart w:id="388" w:name="_Toc414831602"/>
      <w:r w:rsidRPr="000C2927">
        <w:rPr>
          <w:rFonts w:ascii="Times New Roman" w:hAnsi="Times New Roman" w:cs="Times New Roman"/>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w:t>
      </w:r>
      <w:r w:rsidRPr="000C2927">
        <w:rPr>
          <w:rFonts w:ascii="Times New Roman" w:eastAsia="MS Mincho" w:hAnsi="Times New Roman" w:cs="Times New Roman"/>
        </w:rPr>
        <w:t>Водным кодексом Российской Федерации</w:t>
      </w:r>
      <w:r w:rsidRPr="000C2927">
        <w:rPr>
          <w:rFonts w:ascii="Times New Roman" w:hAnsi="Times New Roman" w:cs="Times New Roman"/>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89" w:name="_Toc531808806"/>
      <w:bookmarkStart w:id="390" w:name="_Toc150782074"/>
      <w:r w:rsidRPr="000C2927">
        <w:rPr>
          <w:rFonts w:ascii="Times New Roman" w:hAnsi="Times New Roman" w:cs="Times New Roman"/>
          <w:b/>
          <w:bCs/>
        </w:rPr>
        <w:t xml:space="preserve">Статья 49. </w:t>
      </w:r>
      <w:r w:rsidRPr="000C2927">
        <w:rPr>
          <w:rFonts w:ascii="Times New Roman" w:hAnsi="Times New Roman" w:cs="Times New Roman"/>
          <w:b/>
          <w:bCs/>
          <w:lang w:val="en-US"/>
        </w:rPr>
        <w:t>III</w:t>
      </w:r>
      <w:r w:rsidRPr="000C2927">
        <w:rPr>
          <w:rFonts w:ascii="Times New Roman" w:hAnsi="Times New Roman" w:cs="Times New Roman"/>
          <w:b/>
          <w:bCs/>
        </w:rPr>
        <w:t xml:space="preserve"> пояс зоны санитарной охраны подземного источника питьевого водоснабжения.</w:t>
      </w:r>
      <w:bookmarkEnd w:id="387"/>
      <w:bookmarkEnd w:id="388"/>
      <w:bookmarkEnd w:id="389"/>
      <w:bookmarkEnd w:id="390"/>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 № 74-ФЗ</w:t>
      </w:r>
      <w:r w:rsidRPr="000C2927">
        <w:rPr>
          <w:rFonts w:ascii="Times New Roman" w:hAnsi="Times New Roman" w:cs="Times New Roman"/>
        </w:rPr>
        <w:t>, ч. 3 ст. 44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bCs/>
        </w:rPr>
      </w:pPr>
      <w:r w:rsidRPr="000C2927">
        <w:rPr>
          <w:rFonts w:ascii="Times New Roman" w:eastAsia="MS Mincho" w:hAnsi="Times New Roman" w:cs="Times New Roman"/>
          <w:bCs/>
        </w:rPr>
        <w:t>СанПиН 2.1.4.1110-02 «Зоны санитарной охраны источников водоснабжения и водопроводов питьевого назначения»</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w:t>
      </w:r>
      <w:r w:rsidRPr="000C2927">
        <w:rPr>
          <w:rFonts w:ascii="Times New Roman" w:hAnsi="Times New Roman" w:cs="Times New Roman"/>
        </w:rPr>
        <w:lastRenderedPageBreak/>
        <w:t>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Третий пояс (пояс ограничений) включает территорию, предназначенную для предупреждения загрязнения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Границы третьего пояса зоны санитарной охраны подземных источников водоснабжения устанавливают расчетом. </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На территории третьего пояса зоны санитарной охраны подземных источников водоснабжения запрещается: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загрязнение территории нечистотами, мусором, навозом, промышленными отходами и др.;</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применение удобрений и ядохимикатов;</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добыча песка и гравия из водотока или водоема, а также дноуглубительные работы;</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рубка леса главного пользования и реконструкции. Допускаются только рубки ухода и санитарные рубки леса.</w:t>
      </w:r>
    </w:p>
    <w:p w:rsidR="000C2927" w:rsidRPr="000C2927" w:rsidRDefault="000C2927" w:rsidP="000C2927">
      <w:pPr>
        <w:ind w:firstLine="709"/>
        <w:rPr>
          <w:rFonts w:ascii="Times New Roman" w:hAnsi="Times New Roman" w:cs="Times New Roman"/>
          <w:bCs/>
          <w:iCs/>
        </w:rPr>
      </w:pPr>
      <w:bookmarkStart w:id="391" w:name="_Toc398890979"/>
      <w:bookmarkStart w:id="392" w:name="_Toc414831603"/>
      <w:r w:rsidRPr="000C2927">
        <w:rPr>
          <w:rFonts w:ascii="Times New Roman" w:hAnsi="Times New Roman" w:cs="Times New Roman"/>
          <w:bCs/>
          <w:iCs/>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Сброс очищенных сточных вод в водные объекты, расположенные во втором и в третьем поясах зон санитарной охраны источников питьевого и хозяйственно-бытового водоснабжения допускается при условии оборудования объектов, осуществляющих такой сброс, сооружениями, обеспечивающими охрану водных объектов от загрязнения, засорения, заиления и истощения вод, а также при условии соответствия качества сточных, в том числе дренажных, вод требованиям, предусмотренным </w:t>
      </w:r>
      <w:r w:rsidRPr="000C2927">
        <w:rPr>
          <w:rFonts w:ascii="Times New Roman" w:eastAsia="MS Mincho" w:hAnsi="Times New Roman" w:cs="Times New Roman"/>
        </w:rPr>
        <w:t>Водным кодексом Российской Федерации</w:t>
      </w:r>
      <w:r w:rsidRPr="000C2927">
        <w:rPr>
          <w:rFonts w:ascii="Times New Roman" w:hAnsi="Times New Roman" w:cs="Times New Roman"/>
          <w:bCs/>
          <w:iCs/>
        </w:rPr>
        <w:t>, законодательством в области охраны окружающей среды, законодательством в области обеспечения санитарно-эпидемиологического благополучия населения.</w:t>
      </w:r>
    </w:p>
    <w:p w:rsidR="000C2927" w:rsidRPr="000C2927" w:rsidRDefault="000C2927" w:rsidP="000C2927">
      <w:pPr>
        <w:ind w:firstLine="709"/>
        <w:rPr>
          <w:rFonts w:ascii="Times New Roman" w:hAnsi="Times New Roman" w:cs="Times New Roman"/>
          <w:bCs/>
          <w:iCs/>
        </w:rPr>
      </w:pPr>
      <w:r w:rsidRPr="000C2927">
        <w:rPr>
          <w:rFonts w:ascii="Times New Roman" w:hAnsi="Times New Roman" w:cs="Times New Roman"/>
          <w:bCs/>
          <w:iCs/>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0C2927">
        <w:rPr>
          <w:rFonts w:ascii="Times New Roman" w:hAnsi="Times New Roman" w:cs="Times New Roman"/>
          <w:bCs/>
        </w:rPr>
        <w:t xml:space="preserve">СанПиН </w:t>
      </w:r>
      <w:r w:rsidRPr="000C2927">
        <w:rPr>
          <w:rFonts w:ascii="Times New Roman" w:hAnsi="Times New Roman" w:cs="Times New Roman"/>
          <w:bCs/>
          <w:shd w:val="clear" w:color="auto" w:fill="FFFFFF"/>
        </w:rPr>
        <w:t>2.1.4.1110</w:t>
      </w:r>
      <w:r w:rsidRPr="000C2927">
        <w:rPr>
          <w:rFonts w:ascii="Times New Roman" w:hAnsi="Times New Roman" w:cs="Times New Roman"/>
        </w:rPr>
        <w:t xml:space="preserve">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bCs/>
          <w:iCs/>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93" w:name="_Toc398890980"/>
      <w:bookmarkStart w:id="394" w:name="_Toc414831604"/>
      <w:bookmarkStart w:id="395" w:name="_Toc531808807"/>
      <w:bookmarkStart w:id="396" w:name="_Toc150782075"/>
      <w:bookmarkStart w:id="397" w:name="_Toc336271796"/>
      <w:bookmarkStart w:id="398" w:name="_Toc336271816"/>
      <w:bookmarkEnd w:id="391"/>
      <w:bookmarkEnd w:id="392"/>
      <w:r w:rsidRPr="000C2927">
        <w:rPr>
          <w:rFonts w:ascii="Times New Roman" w:hAnsi="Times New Roman" w:cs="Times New Roman"/>
          <w:b/>
          <w:bCs/>
        </w:rPr>
        <w:t>Статья 50. Водоохранные зоны.</w:t>
      </w:r>
      <w:bookmarkEnd w:id="393"/>
      <w:bookmarkEnd w:id="394"/>
      <w:bookmarkEnd w:id="395"/>
      <w:bookmarkEnd w:id="396"/>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hAnsi="Times New Roman" w:cs="Times New Roman"/>
        </w:rPr>
      </w:pPr>
      <w:r w:rsidRPr="000C2927">
        <w:rPr>
          <w:rFonts w:ascii="Times New Roman" w:eastAsia="MS Mincho" w:hAnsi="Times New Roman" w:cs="Times New Roman"/>
        </w:rPr>
        <w:t>Водный кодекс Российской Федерации от 03.06.2006г. № 74-ФЗ</w:t>
      </w:r>
      <w:r w:rsidRPr="000C2927">
        <w:rPr>
          <w:rFonts w:ascii="Times New Roman" w:hAnsi="Times New Roman" w:cs="Times New Roman"/>
        </w:rPr>
        <w:t>, ст. 65.</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Водоохранные зоны выделяются в целях: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предупреждения и предотвращения микробного и химического загрязнения поверхностных вод;</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предотвращения загрязнения, засорения, заиления и истощения водных объектов;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 - сохранения среды обитания объектов водного, животного и растительного мира.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Границы и режимы использования водоохранных зон установлены Водным кодексом Российской Федерации.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Ширина водоохранной зоны рек, ручьев устанавливается от их истока протяженностью:</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до 10 км – в размере 50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от 10 до 50 км – в размере 100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от 50 км и более – в размере 200 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Ширина водоохранной зоны моря составляет пятьсот метров.</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На территориях населенных пунктов при наличии централизованных ливневых систем водоотведения и набережных ширина водоохранной зоны устанавливается от парапета набережной. При отсутствии набережной ширина водоохранной зоны измеряется от местоположения береговой линии (границы водного объекта).</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границах водоохранных зон запрещаются: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использование сточных вод в целях повышения почвенного плодородия;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осуществление авиационных мер по борьбе с вредными организмами;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7) сброс сточных, в том числе дренажных, вод;</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399" w:name="_Toc336271788"/>
      <w:bookmarkStart w:id="400" w:name="_Toc336271808"/>
      <w:bookmarkStart w:id="401" w:name="_Toc398890981"/>
      <w:bookmarkStart w:id="402" w:name="_Toc414831605"/>
      <w:bookmarkStart w:id="403" w:name="_Toc531808808"/>
      <w:bookmarkStart w:id="404" w:name="_Toc150782076"/>
      <w:r w:rsidRPr="000C2927">
        <w:rPr>
          <w:rFonts w:ascii="Times New Roman" w:hAnsi="Times New Roman" w:cs="Times New Roman"/>
          <w:b/>
          <w:bCs/>
        </w:rPr>
        <w:t>Статья 51. Прибрежные защитные полосы.</w:t>
      </w:r>
      <w:bookmarkEnd w:id="399"/>
      <w:bookmarkEnd w:id="400"/>
      <w:bookmarkEnd w:id="401"/>
      <w:bookmarkEnd w:id="402"/>
      <w:bookmarkEnd w:id="403"/>
      <w:bookmarkEnd w:id="404"/>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03.06.2006г. № 74-ФЗ</w:t>
      </w:r>
      <w:r w:rsidRPr="000C2927">
        <w:rPr>
          <w:rFonts w:ascii="Times New Roman" w:hAnsi="Times New Roman" w:cs="Times New Roman"/>
        </w:rPr>
        <w:t>, ст. 65</w:t>
      </w:r>
      <w:r w:rsidRPr="000C2927">
        <w:rPr>
          <w:rFonts w:ascii="Times New Roman" w:eastAsia="MS Mincho" w:hAnsi="Times New Roman" w:cs="Times New Roman"/>
        </w:rPr>
        <w:t>.</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При отсутствии набережной ширина прибрежной защитной полосы измеряется от местоположения береговой линии (границы водного объекта).</w:t>
      </w:r>
    </w:p>
    <w:p w:rsidR="000C2927" w:rsidRPr="000C2927" w:rsidRDefault="000C2927" w:rsidP="000C2927">
      <w:pPr>
        <w:ind w:firstLine="709"/>
        <w:rPr>
          <w:rFonts w:ascii="Times New Roman" w:hAnsi="Times New Roman" w:cs="Times New Roman"/>
          <w:bCs/>
        </w:rPr>
      </w:pPr>
      <w:r w:rsidRPr="000C2927">
        <w:rPr>
          <w:rFonts w:ascii="Times New Roman" w:hAnsi="Times New Roman" w:cs="Times New Roman"/>
          <w:bCs/>
        </w:rPr>
        <w:t>Примечание</w:t>
      </w:r>
      <w:r w:rsidRPr="000C2927">
        <w:rPr>
          <w:rFonts w:ascii="Times New Roman" w:hAnsi="Times New Roman" w:cs="Times New Roman"/>
        </w:rPr>
        <w:t xml:space="preserve">. </w:t>
      </w:r>
      <w:r w:rsidRPr="000C2927">
        <w:rPr>
          <w:rFonts w:ascii="Times New Roman" w:hAnsi="Times New Roman" w:cs="Times New Roman"/>
          <w:bCs/>
        </w:rPr>
        <w:t xml:space="preserve">До установления на местности границ, на карте градостроительного зонирования могут быть показаны </w:t>
      </w:r>
      <w:r w:rsidRPr="000C2927">
        <w:rPr>
          <w:rFonts w:ascii="Times New Roman" w:hAnsi="Times New Roman" w:cs="Times New Roman"/>
        </w:rPr>
        <w:t xml:space="preserve">прибрежные защитные полосы </w:t>
      </w:r>
      <w:r w:rsidRPr="000C2927">
        <w:rPr>
          <w:rFonts w:ascii="Times New Roman" w:hAnsi="Times New Roman" w:cs="Times New Roman"/>
          <w:bCs/>
        </w:rPr>
        <w:t xml:space="preserve">максимального нормативного размера (при не определённом </w:t>
      </w:r>
      <w:r w:rsidRPr="000C2927">
        <w:rPr>
          <w:rFonts w:ascii="Times New Roman" w:hAnsi="Times New Roman" w:cs="Times New Roman"/>
        </w:rPr>
        <w:t>уклоне берега</w:t>
      </w:r>
      <w:r w:rsidRPr="000C2927">
        <w:rPr>
          <w:rFonts w:ascii="Times New Roman" w:hAnsi="Times New Roman" w:cs="Times New Roman"/>
          <w:bCs/>
        </w:rPr>
        <w:t>)</w:t>
      </w:r>
      <w:r w:rsidRPr="000C2927">
        <w:rPr>
          <w:rFonts w:ascii="Times New Roman" w:hAnsi="Times New Roman" w:cs="Times New Roman"/>
        </w:rPr>
        <w:t>.</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bookmarkStart w:id="405" w:name="_Toc398890982"/>
      <w:r w:rsidRPr="000C2927">
        <w:rPr>
          <w:rFonts w:ascii="Times New Roman" w:hAnsi="Times New Roman" w:cs="Times New Roman"/>
        </w:rPr>
        <w:t>В границах прибрежных защитных полос наряду с установленными для водоохранных зон ограничениями (статья 50 Правил) запрещаются: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распашка земель;</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размещение отвалов размываемых грунтов;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выпас сельскохозяйственных животных и организация для них летних лагерей, ванн.</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06" w:name="_Toc398890984"/>
      <w:bookmarkStart w:id="407" w:name="_Toc414831608"/>
      <w:bookmarkStart w:id="408" w:name="_Toc531808809"/>
      <w:bookmarkStart w:id="409" w:name="_Toc150782077"/>
      <w:bookmarkEnd w:id="405"/>
      <w:r w:rsidRPr="000C2927">
        <w:rPr>
          <w:rFonts w:ascii="Times New Roman" w:hAnsi="Times New Roman" w:cs="Times New Roman"/>
          <w:b/>
          <w:bCs/>
        </w:rPr>
        <w:lastRenderedPageBreak/>
        <w:t>Статья 52. Зоны затопления и подтопления.</w:t>
      </w:r>
      <w:bookmarkEnd w:id="406"/>
      <w:bookmarkEnd w:id="407"/>
      <w:bookmarkEnd w:id="408"/>
      <w:bookmarkEnd w:id="409"/>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03.06.2006г. № 74-ФЗ</w:t>
      </w:r>
      <w:r w:rsidRPr="000C2927">
        <w:rPr>
          <w:rFonts w:ascii="Times New Roman" w:hAnsi="Times New Roman" w:cs="Times New Roman"/>
        </w:rPr>
        <w:t>, ст. 67.1</w:t>
      </w:r>
      <w:r w:rsidRPr="000C2927">
        <w:rPr>
          <w:rFonts w:ascii="Times New Roman" w:eastAsia="MS Mincho"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Положение о зонах затопления, подтопления, </w:t>
      </w:r>
      <w:r w:rsidRPr="000C2927">
        <w:rPr>
          <w:rFonts w:ascii="Times New Roman" w:hAnsi="Times New Roman" w:cs="Times New Roman"/>
          <w:bCs/>
        </w:rPr>
        <w:t>утв.</w:t>
      </w:r>
      <w:r w:rsidRPr="000C2927">
        <w:rPr>
          <w:rFonts w:ascii="Times New Roman" w:hAnsi="Times New Roman" w:cs="Times New Roman"/>
        </w:rPr>
        <w:t>постановлением Правительства РФ от 18 апреля 2014 г. № 360.</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СП 42.13330.2016 «СНиП 2.07.01-89* Градостроительство. Планировка и застройка городских и сельских поселений», п. 13.6, 14.6</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СП 58.13330 «Гидротехнические сооружения. Основные положения»</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выше,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Зоны затопления, подтопления считаются установленными, измененными со дня внесения сведений о зонах затопления, подтопления, соответствующих изменений в сведения о таких зонах в Единый государственный реестр недвижимости. Зоны затопления, подтопления считаются прекратившими существование со дня исключения сведений о них из Единого государственного реестра недвижимости.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Зоны затопления устанавливаются в отношении: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а) территорий, которые прилегают к не 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б) территорий, прилегающих к устьевым участкам водотоков, затапливаемых в результате нагонных явлений расчетной обеспеченности;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в) территорий, прилегающих к естественным водоемам, затапливаемых при уровнях воды однопроцентной обеспеченности;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lastRenderedPageBreak/>
        <w:t>а) территории сильного подтопления - при глубине залегания грунтовых вод менее 0,3 метра;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б) территории умеренного подтопления - при глубине залегания грунтовых вод от 0,3 - 0,7 до 1,2 - 2 метров от поверхности;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в) территории слабого подтопления - при глубине залегания грунтовых вод от 2 до 3 метров.</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Примечание. На карте градостроительного зонирования в пределах Муниципального образования Таштыпский сельсовет могут быть показаны не утверждённые границы зон затопления, подтопления в информационных целях.</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bookmarkEnd w:id="397"/>
    <w:bookmarkEnd w:id="398"/>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В границах зон затопления, подтопления запрещаются: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использование сточных вод в целях повышения почвенного плодородия;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 осуществление авиационных мер по борьбе с вредными организмами.</w:t>
      </w:r>
    </w:p>
    <w:p w:rsidR="000C2927" w:rsidRPr="000C2927" w:rsidRDefault="000C2927" w:rsidP="000C2927">
      <w:pPr>
        <w:tabs>
          <w:tab w:val="left" w:pos="851"/>
        </w:tabs>
        <w:ind w:firstLine="567"/>
        <w:rPr>
          <w:rFonts w:ascii="Times New Roman" w:hAnsi="Times New Roman" w:cs="Times New Roman"/>
        </w:rPr>
      </w:pP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 </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Размещение зданий, сооружений и коммуникаций инженерной и транспортной инфраструктуры запрещается в зонах возможного затопления (при глубине затопления 1,5 м и более), не имеющих соответствующих сооружений инженерной защиты </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Примечание. Зона возможного затопления: Территория, которая может быть покрыта водой в период половодья, паводков, а также в результате повреждения или разрушения гидротехнических сооружений (ГОСТ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0C2927" w:rsidRPr="000C2927" w:rsidRDefault="000C2927" w:rsidP="000C2927">
      <w:pPr>
        <w:tabs>
          <w:tab w:val="left" w:pos="851"/>
        </w:tabs>
        <w:ind w:firstLine="567"/>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10" w:name="_Toc398890985"/>
      <w:bookmarkStart w:id="411" w:name="_Toc414831609"/>
      <w:bookmarkStart w:id="412" w:name="_Toc531808810"/>
      <w:bookmarkStart w:id="413" w:name="_Toc150782078"/>
      <w:r w:rsidRPr="000C2927">
        <w:rPr>
          <w:rFonts w:ascii="Times New Roman" w:hAnsi="Times New Roman" w:cs="Times New Roman"/>
          <w:b/>
          <w:bCs/>
        </w:rPr>
        <w:t xml:space="preserve">Статья 53. </w:t>
      </w:r>
      <w:r w:rsidRPr="000C2927">
        <w:rPr>
          <w:rFonts w:ascii="Times New Roman" w:hAnsi="Times New Roman" w:cs="Times New Roman"/>
          <w:b/>
          <w:bCs/>
          <w:spacing w:val="-2"/>
        </w:rPr>
        <w:t>Зоны с особыми условиями использования земель для обеспечения функционирования военных объектов</w:t>
      </w:r>
      <w:r w:rsidRPr="000C2927">
        <w:rPr>
          <w:rFonts w:ascii="Times New Roman" w:hAnsi="Times New Roman" w:cs="Times New Roman"/>
          <w:b/>
          <w:bCs/>
        </w:rPr>
        <w:t>.</w:t>
      </w:r>
      <w:bookmarkEnd w:id="410"/>
      <w:bookmarkEnd w:id="411"/>
      <w:bookmarkEnd w:id="412"/>
      <w:bookmarkEnd w:id="413"/>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rPr>
        <w:t>Постановление Правительства РФ от 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 (Ст. 106 Земельного кодекса Российской Федерации предусмотрен новый порядок установления, изменения, прекращения существования зон с особыми условиями использования территорий. До 01.01.2025 применяется данный порядок, с учетом особенностей, установленных ст. 26 Федерального закона от 03.08.2018 № 342-ФЗ).</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 xml:space="preserve">Федеральный орган исполнительной власти (федеральный государственный орган), в </w:t>
      </w:r>
      <w:r w:rsidRPr="000C2927">
        <w:rPr>
          <w:rFonts w:ascii="Times New Roman" w:hAnsi="Times New Roman" w:cs="Times New Roman"/>
          <w:spacing w:val="-2"/>
        </w:rPr>
        <w:lastRenderedPageBreak/>
        <w:t>ведении которого находится военный объект, для обеспечения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1.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а) проживание и (или) нахождение физических лиц;</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б) осуществление хозяйственной и иной деятельности в соответствии с настоящей статьёй;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2.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На территории зоны охраняемого военного объекта не допускается ликвидация дорог и переправ, а также осушение и отведение русел рек.</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3.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4.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0C2927" w:rsidRPr="000C2927" w:rsidRDefault="000C2927" w:rsidP="000C2927">
      <w:pPr>
        <w:tabs>
          <w:tab w:val="left" w:pos="851"/>
        </w:tabs>
        <w:ind w:firstLine="567"/>
        <w:rPr>
          <w:rFonts w:ascii="Times New Roman" w:hAnsi="Times New Roman" w:cs="Times New Roman"/>
          <w:spacing w:val="-2"/>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14" w:name="_Toc531808811"/>
      <w:bookmarkStart w:id="415" w:name="_Toc150782079"/>
      <w:r w:rsidRPr="000C2927">
        <w:rPr>
          <w:rFonts w:ascii="Times New Roman" w:hAnsi="Times New Roman" w:cs="Times New Roman"/>
          <w:b/>
          <w:bCs/>
        </w:rPr>
        <w:t>Статья 54. Охранные зоны государственных природных заповедников, национальных парков, природных парков и памятников природы.</w:t>
      </w:r>
      <w:bookmarkEnd w:id="414"/>
      <w:bookmarkEnd w:id="415"/>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lastRenderedPageBreak/>
        <w:t>Федеральный закон от 14 марта 1995 г. № 33-ФЗ "Об особо охраняемых природных территориях", ст. 2.</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Правила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r w:rsidRPr="000C2927">
        <w:rPr>
          <w:rFonts w:ascii="Times New Roman" w:hAnsi="Times New Roman" w:cs="Times New Roman"/>
          <w:bCs/>
        </w:rPr>
        <w:t xml:space="preserve">утверждены </w:t>
      </w:r>
      <w:r w:rsidRPr="000C2927">
        <w:rPr>
          <w:rFonts w:ascii="Times New Roman" w:hAnsi="Times New Roman" w:cs="Times New Roman"/>
        </w:rPr>
        <w:t>постановлением Правительства РФ от 19 февраля 2015 г. № 138).</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Решения об установлении, изменении, о прекращении существования охранных зон особо охраняемых природных территорий принимаются в отношении: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Минимальная ширина охранной зоны государственного природного заповедника или национального парка - один километр.</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iCs/>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rPr>
        <w:t>В границах охранных зон запрещается деятельность, оказывающая негативное (вредное)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rsidR="000C2927" w:rsidRPr="000C2927" w:rsidRDefault="000C2927" w:rsidP="000C2927">
      <w:pPr>
        <w:tabs>
          <w:tab w:val="left" w:pos="851"/>
        </w:tabs>
        <w:ind w:left="567"/>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16" w:name="_Toc531808812"/>
      <w:bookmarkStart w:id="417" w:name="_Toc150782080"/>
      <w:r w:rsidRPr="000C2927">
        <w:rPr>
          <w:rFonts w:ascii="Times New Roman" w:hAnsi="Times New Roman" w:cs="Times New Roman"/>
          <w:b/>
          <w:bCs/>
        </w:rPr>
        <w:t>Статья 55. Зоны охраны объектов культурного наследия.</w:t>
      </w:r>
      <w:bookmarkEnd w:id="416"/>
      <w:bookmarkEnd w:id="417"/>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 34.</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Положение о зонах охраны объектов культурного наследия (памятников истории и культуры) народов Российской Федерации (</w:t>
      </w:r>
      <w:r w:rsidRPr="000C2927">
        <w:rPr>
          <w:rFonts w:ascii="Times New Roman" w:hAnsi="Times New Roman" w:cs="Times New Roman"/>
          <w:bCs/>
        </w:rPr>
        <w:t xml:space="preserve">утверждено </w:t>
      </w:r>
      <w:r w:rsidRPr="000C2927">
        <w:rPr>
          <w:rFonts w:ascii="Times New Roman" w:hAnsi="Times New Roman" w:cs="Times New Roman"/>
        </w:rPr>
        <w:t>Постановлением Правительства РФ 12.09.2015 № 972).</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Закон Республики Хакасия от 8 ноября 2011 года № 105-ЗРХ "Об объектах культурного наследия (памятниках истории и культуры) народов Российской Федерации, расположенных на территории Республики Хакасия".</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lastRenderedPageBreak/>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Необходимый состав зон охраны объекта культурного наследия определяется проектом зон охраны объекта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Требование об установлении зон охраны объекта культурного наследия к выявленному объекту культурного наследия не предъявляется.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w:t>
      </w:r>
      <w:r w:rsidRPr="000C2927">
        <w:rPr>
          <w:rFonts w:ascii="Times New Roman" w:hAnsi="Times New Roman" w:cs="Times New Roman"/>
          <w:iCs/>
        </w:rPr>
        <w:lastRenderedPageBreak/>
        <w:t>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ж) иные требования, необходимые для обеспечения сохранности объекта культурного наследия в его историческом и ландшафтном окружении.</w:t>
      </w:r>
    </w:p>
    <w:p w:rsidR="000C2927" w:rsidRPr="000C2927" w:rsidRDefault="000C2927" w:rsidP="000C2927">
      <w:pPr>
        <w:tabs>
          <w:tab w:val="left" w:pos="851"/>
        </w:tabs>
        <w:ind w:firstLine="567"/>
        <w:rPr>
          <w:rFonts w:ascii="Times New Roman" w:hAnsi="Times New Roman" w:cs="Times New Roman"/>
          <w:spacing w:val="-2"/>
        </w:rPr>
      </w:pP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 xml:space="preserve">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w:t>
      </w:r>
      <w:r w:rsidRPr="000C2927">
        <w:rPr>
          <w:rFonts w:ascii="Times New Roman" w:hAnsi="Times New Roman" w:cs="Times New Roman"/>
          <w:spacing w:val="-2"/>
        </w:rPr>
        <w:lastRenderedPageBreak/>
        <w:t>зоны регулирования застройки и хозяйственной деятельности, устанавливаются с учетом следующих требований: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обеспечение визуального восприятия объекта культурного наследия в его историко-градостроительной и природной среде;</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0C2927" w:rsidRPr="000C2927" w:rsidRDefault="000C2927" w:rsidP="000C2927">
      <w:pPr>
        <w:tabs>
          <w:tab w:val="left" w:pos="851"/>
        </w:tabs>
        <w:ind w:firstLine="567"/>
        <w:rPr>
          <w:rFonts w:ascii="Times New Roman" w:hAnsi="Times New Roman" w:cs="Times New Roman"/>
          <w:spacing w:val="-2"/>
        </w:rPr>
      </w:pP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д) иные требования, необходимые для сохранения и восстановления (регенерации) охраняемого природного ландшафта.</w:t>
      </w:r>
    </w:p>
    <w:p w:rsidR="000C2927" w:rsidRPr="000C2927" w:rsidRDefault="000C2927" w:rsidP="000C2927">
      <w:pPr>
        <w:tabs>
          <w:tab w:val="left" w:pos="851"/>
        </w:tabs>
        <w:ind w:firstLine="567"/>
        <w:rPr>
          <w:rFonts w:ascii="Times New Roman" w:hAnsi="Times New Roman" w:cs="Times New Roman"/>
          <w:spacing w:val="-2"/>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18" w:name="_Toc531808813"/>
      <w:bookmarkStart w:id="419" w:name="_Toc150782081"/>
      <w:r w:rsidRPr="000C2927">
        <w:rPr>
          <w:rFonts w:ascii="Times New Roman" w:hAnsi="Times New Roman" w:cs="Times New Roman"/>
          <w:b/>
          <w:bCs/>
        </w:rPr>
        <w:t xml:space="preserve">Статья 56. </w:t>
      </w:r>
      <w:r w:rsidRPr="000C2927">
        <w:rPr>
          <w:rFonts w:ascii="Times New Roman" w:hAnsi="Times New Roman" w:cs="Times New Roman"/>
          <w:b/>
          <w:bCs/>
          <w:spacing w:val="-2"/>
        </w:rPr>
        <w:t>Защитные зоны объектов культурного наследия</w:t>
      </w:r>
      <w:r w:rsidRPr="000C2927">
        <w:rPr>
          <w:rFonts w:ascii="Times New Roman" w:hAnsi="Times New Roman" w:cs="Times New Roman"/>
          <w:b/>
          <w:bCs/>
        </w:rPr>
        <w:t>.</w:t>
      </w:r>
      <w:bookmarkEnd w:id="418"/>
      <w:bookmarkEnd w:id="419"/>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 34.1.</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Федеральный закон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ст. 3.</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lastRenderedPageBreak/>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3. Границы защитной зоны объекта культурного наследия устанавливаются:</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 73-ФЗ.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 xml:space="preserve">7. 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 34 Федерального закона от 25 июня 2002 года № 73-ФЗ "Об объектах культурного наследия (памятниках истории и культуры) народов </w:t>
      </w:r>
      <w:r w:rsidRPr="000C2927">
        <w:rPr>
          <w:rFonts w:ascii="Times New Roman" w:hAnsi="Times New Roman" w:cs="Times New Roman"/>
          <w:spacing w:val="-2"/>
        </w:rPr>
        <w:lastRenderedPageBreak/>
        <w:t>Российской Федерации" объединенной зоны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В границах защитных зон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spacing w:val="-2"/>
        </w:rPr>
        <w:t>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0C2927" w:rsidRPr="000C2927" w:rsidRDefault="000C2927" w:rsidP="000C2927">
      <w:pPr>
        <w:tabs>
          <w:tab w:val="left" w:pos="851"/>
        </w:tabs>
        <w:ind w:firstLine="567"/>
        <w:rPr>
          <w:rFonts w:ascii="Times New Roman" w:hAnsi="Times New Roman" w:cs="Times New Roman"/>
          <w:spacing w:val="-2"/>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420" w:name="_Toc414831606"/>
      <w:bookmarkStart w:id="421" w:name="_Toc531808814"/>
      <w:bookmarkStart w:id="422" w:name="_Toc150782082"/>
      <w:r w:rsidRPr="000C2927">
        <w:rPr>
          <w:rFonts w:ascii="Times New Roman" w:hAnsi="Times New Roman" w:cs="Times New Roman"/>
          <w:b/>
          <w:bCs/>
        </w:rPr>
        <w:t>Статья 57. Береговые полосы.</w:t>
      </w:r>
      <w:bookmarkEnd w:id="420"/>
      <w:bookmarkEnd w:id="421"/>
      <w:bookmarkEnd w:id="422"/>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Водный кодекс Российской Федерации от 03.06.2006г. № 74-ФЗ</w:t>
      </w:r>
      <w:r w:rsidRPr="000C2927">
        <w:rPr>
          <w:rFonts w:ascii="Times New Roman" w:hAnsi="Times New Roman" w:cs="Times New Roman"/>
        </w:rPr>
        <w:t>, ст. 6, 61</w:t>
      </w:r>
      <w:r w:rsidRPr="000C2927">
        <w:rPr>
          <w:rFonts w:ascii="Times New Roman" w:eastAsia="MS Mincho" w:hAnsi="Times New Roman" w:cs="Times New Roman"/>
        </w:rPr>
        <w:t>.</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Полоса земли вдоль береговой линии (границы водного объекта)водного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C2927" w:rsidRPr="000C2927" w:rsidRDefault="000C2927" w:rsidP="000C2927">
      <w:pPr>
        <w:ind w:firstLine="709"/>
        <w:rPr>
          <w:rFonts w:ascii="Times New Roman" w:hAnsi="Times New Roman" w:cs="Times New Roman"/>
        </w:rPr>
      </w:pPr>
      <w:bookmarkStart w:id="423" w:name="p125"/>
      <w:bookmarkEnd w:id="423"/>
      <w:r w:rsidRPr="000C2927">
        <w:rPr>
          <w:rFonts w:ascii="Times New Roman" w:hAnsi="Times New Roman" w:cs="Times New Roman"/>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0C2927" w:rsidRPr="000C2927" w:rsidRDefault="000C2927" w:rsidP="000C2927">
      <w:pPr>
        <w:ind w:firstLine="709"/>
        <w:rPr>
          <w:rFonts w:ascii="Times New Roman" w:hAnsi="Times New Roman" w:cs="Times New Roman"/>
          <w:b/>
        </w:rPr>
      </w:pPr>
      <w:bookmarkStart w:id="424" w:name="p126"/>
      <w:bookmarkEnd w:id="424"/>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25" w:name="_Toc531808815"/>
      <w:bookmarkStart w:id="426" w:name="_Toc150782083"/>
      <w:r w:rsidRPr="000C2927">
        <w:rPr>
          <w:rFonts w:ascii="Times New Roman" w:hAnsi="Times New Roman" w:cs="Times New Roman"/>
          <w:b/>
          <w:bCs/>
        </w:rPr>
        <w:t>Статья 58. Особо охраняемые природные территории.</w:t>
      </w:r>
      <w:bookmarkEnd w:id="425"/>
      <w:bookmarkEnd w:id="426"/>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Градостроительный кодекс </w:t>
      </w:r>
      <w:r w:rsidRPr="000C2927">
        <w:rPr>
          <w:rFonts w:ascii="Times New Roman" w:hAnsi="Times New Roman" w:cs="Times New Roman"/>
          <w:iCs/>
        </w:rPr>
        <w:t>Российской Федерации</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Земельный кодекс </w:t>
      </w:r>
      <w:r w:rsidRPr="000C2927">
        <w:rPr>
          <w:rFonts w:ascii="Times New Roman" w:hAnsi="Times New Roman" w:cs="Times New Roman"/>
          <w:iCs/>
        </w:rPr>
        <w:t>Российской Федерации</w:t>
      </w:r>
      <w:r w:rsidRPr="000C2927">
        <w:rPr>
          <w:rFonts w:ascii="Times New Roman" w:hAnsi="Times New Roman" w:cs="Times New Roman"/>
        </w:rPr>
        <w:t>.</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Федеральный закон от 14 марта 1995 г. № 33-ФЗ "Об особо охраняемых природных территориях".</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Закон Республики Хакасия от 20 октября 1992 г. № 12 "Об особо охраняемых природных территориях Республики Хакасия"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Приказ Министерства природных ресурсов и экологии Республики Хакасия от 15.01.2021 № 010-27-пр «Об утверждении и размещении в сети Интернет в 2021 году Перечня особо охраняемых природных территорий регионального и местного значения Республики Хакасия».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bCs/>
        </w:rPr>
      </w:pPr>
      <w:r w:rsidRPr="000C2927">
        <w:rPr>
          <w:rFonts w:ascii="Times New Roman" w:hAnsi="Times New Roman" w:cs="Times New Roman"/>
          <w:iCs/>
        </w:rPr>
        <w:t xml:space="preserve">В соответствии с частью 6 статьи 36 Градостроительного кодекса Российской </w:t>
      </w:r>
      <w:r w:rsidRPr="000C2927">
        <w:rPr>
          <w:rFonts w:ascii="Times New Roman" w:hAnsi="Times New Roman" w:cs="Times New Roman"/>
          <w:iCs/>
        </w:rPr>
        <w:lastRenderedPageBreak/>
        <w:t>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C2927" w:rsidRPr="000C2927" w:rsidRDefault="000C2927" w:rsidP="000C2927">
      <w:pPr>
        <w:tabs>
          <w:tab w:val="left" w:pos="851"/>
        </w:tabs>
        <w:ind w:firstLine="567"/>
        <w:rPr>
          <w:rFonts w:ascii="Times New Roman" w:hAnsi="Times New Roman" w:cs="Times New Roman"/>
          <w:b/>
        </w:rPr>
      </w:pPr>
      <w:bookmarkStart w:id="427" w:name="_Hlk81923655"/>
      <w:r w:rsidRPr="000C2927">
        <w:rPr>
          <w:rFonts w:ascii="Times New Roman" w:hAnsi="Times New Roman" w:cs="Times New Roman"/>
          <w:b/>
        </w:rPr>
        <w:t xml:space="preserve">Режим особой охраны территорий </w:t>
      </w:r>
      <w:bookmarkEnd w:id="427"/>
      <w:r w:rsidRPr="000C2927">
        <w:rPr>
          <w:rFonts w:ascii="Times New Roman" w:hAnsi="Times New Roman" w:cs="Times New Roman"/>
          <w:b/>
        </w:rPr>
        <w:t>государственных природных заказников.</w:t>
      </w:r>
    </w:p>
    <w:p w:rsidR="000C2927" w:rsidRPr="000C2927" w:rsidRDefault="000C2927" w:rsidP="000C2927">
      <w:pPr>
        <w:tabs>
          <w:tab w:val="left" w:pos="851"/>
        </w:tabs>
        <w:ind w:firstLine="567"/>
        <w:rPr>
          <w:rFonts w:ascii="Times New Roman" w:hAnsi="Times New Roman" w:cs="Times New Roman"/>
          <w:bCs/>
        </w:rPr>
      </w:pPr>
      <w:r w:rsidRPr="000C2927">
        <w:rPr>
          <w:rFonts w:ascii="Times New Roman" w:hAnsi="Times New Roman" w:cs="Times New Roman"/>
          <w:bCs/>
        </w:rPr>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0C2927" w:rsidRPr="000C2927" w:rsidRDefault="000C2927" w:rsidP="000C2927">
      <w:pPr>
        <w:tabs>
          <w:tab w:val="left" w:pos="851"/>
        </w:tabs>
        <w:ind w:firstLine="567"/>
        <w:rPr>
          <w:rFonts w:ascii="Times New Roman" w:hAnsi="Times New Roman" w:cs="Times New Roman"/>
          <w:bCs/>
        </w:rPr>
      </w:pPr>
      <w:r w:rsidRPr="000C2927">
        <w:rPr>
          <w:rFonts w:ascii="Times New Roman" w:hAnsi="Times New Roman" w:cs="Times New Roman"/>
          <w:bCs/>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0C2927" w:rsidRPr="000C2927" w:rsidRDefault="000C2927" w:rsidP="000C2927">
      <w:pPr>
        <w:tabs>
          <w:tab w:val="left" w:pos="851"/>
        </w:tabs>
        <w:ind w:firstLine="567"/>
        <w:rPr>
          <w:rFonts w:ascii="Times New Roman" w:hAnsi="Times New Roman" w:cs="Times New Roman"/>
          <w:bCs/>
        </w:rPr>
      </w:pPr>
      <w:r w:rsidRPr="000C2927">
        <w:rPr>
          <w:rFonts w:ascii="Times New Roman" w:hAnsi="Times New Roman" w:cs="Times New Roman"/>
          <w:bCs/>
        </w:rPr>
        <w:t>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особой охраны территорий памятников природы.</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0C2927" w:rsidRPr="000C2927" w:rsidRDefault="000C2927" w:rsidP="000C2927">
      <w:pPr>
        <w:tabs>
          <w:tab w:val="left" w:pos="851"/>
        </w:tabs>
        <w:ind w:firstLine="567"/>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428" w:name="_Toc531808816"/>
      <w:bookmarkStart w:id="429" w:name="_Toc150782084"/>
      <w:r w:rsidRPr="000C2927">
        <w:rPr>
          <w:rFonts w:ascii="Times New Roman" w:hAnsi="Times New Roman" w:cs="Times New Roman"/>
          <w:b/>
          <w:bCs/>
        </w:rPr>
        <w:t>Статья 59. Лесопарковые зоны.</w:t>
      </w:r>
      <w:bookmarkEnd w:id="428"/>
      <w:bookmarkEnd w:id="429"/>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"Лесной кодекс Российской Федерации" от 04.12.2006 № 200-ФЗ</w:t>
      </w:r>
      <w:r w:rsidRPr="000C2927">
        <w:rPr>
          <w:rFonts w:ascii="Times New Roman" w:hAnsi="Times New Roman" w:cs="Times New Roman"/>
        </w:rPr>
        <w:t>, ст. 114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Постановление Правительства РФ от 21 декабря 2019 г. № 1755"Об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Леса, расположенные в лесопарковых зонах –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Изменение границ земель, на которых расположены леса в лесопарковых зонах, и определение функциональных зон в лесах, расположенных в лесопарковых зонах, осуществляются на основании проектной документации, утвержденной органом государственной власти субъекта Российской Федерации, осуществляющим полномочия в области лесных отношений.</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lastRenderedPageBreak/>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лесах, расположенных в лесопарковых зонах, запрещаются: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использование токсичных химических препаратов;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осуществление видов деятельности в сфере охотничьего хозяйства;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ведение сельского хозяйства;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4) разведка и добыча полезных ископаемых;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5) строительство объектов капитального строительства, за исключением велосипедных и беговых дорожек и гидротехнических сооружений.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целях охраны лесов, расположенных в лесопарковых зонах, допускается возведение ограждений на землях, на которых располагаются такие леса.</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tabs>
          <w:tab w:val="left" w:pos="851"/>
        </w:tabs>
        <w:ind w:firstLine="709"/>
        <w:outlineLvl w:val="2"/>
        <w:rPr>
          <w:rFonts w:ascii="Times New Roman" w:hAnsi="Times New Roman" w:cs="Times New Roman"/>
          <w:b/>
          <w:bCs/>
        </w:rPr>
      </w:pPr>
      <w:bookmarkStart w:id="430" w:name="_Toc531808817"/>
      <w:bookmarkStart w:id="431" w:name="_Toc150782085"/>
      <w:r w:rsidRPr="000C2927">
        <w:rPr>
          <w:rFonts w:ascii="Times New Roman" w:hAnsi="Times New Roman" w:cs="Times New Roman"/>
          <w:b/>
          <w:bCs/>
        </w:rPr>
        <w:t>Статья 60. Зеленые зоны.</w:t>
      </w:r>
      <w:bookmarkEnd w:id="430"/>
      <w:bookmarkEnd w:id="431"/>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"Лесной кодекс Российской Федерации" от 04.12.2006 № 200-ФЗ</w:t>
      </w:r>
      <w:r w:rsidRPr="000C2927">
        <w:rPr>
          <w:rFonts w:ascii="Times New Roman" w:hAnsi="Times New Roman" w:cs="Times New Roman"/>
        </w:rPr>
        <w:t>, ст. 114</w:t>
      </w:r>
      <w:r w:rsidRPr="000C2927">
        <w:rPr>
          <w:rFonts w:ascii="Times New Roman" w:eastAsia="MS Mincho" w:hAnsi="Times New Roman" w:cs="Times New Roman"/>
        </w:rPr>
        <w:t>.</w:t>
      </w:r>
    </w:p>
    <w:p w:rsidR="000C2927" w:rsidRPr="000C2927" w:rsidRDefault="000C2927" w:rsidP="000C2927">
      <w:pPr>
        <w:ind w:firstLine="709"/>
        <w:rPr>
          <w:rFonts w:ascii="Times New Roman" w:eastAsia="MS Mincho" w:hAnsi="Times New Roman" w:cs="Times New Roman"/>
        </w:rPr>
      </w:pPr>
      <w:r w:rsidRPr="000C2927">
        <w:rPr>
          <w:rFonts w:ascii="Times New Roman" w:eastAsia="MS Mincho" w:hAnsi="Times New Roman" w:cs="Times New Roman"/>
        </w:rPr>
        <w:t>Постановление Правительства РФ от 21 декабря 2019 г. № 1755"Об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Леса, расположенные в зеленых зонах –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Изменение границ земель, на которых расположены леса в зеленых зонах, осуществляются на основании проектной документации, утвержденной органом государственной власти субъекта Российской Федерации, осуществляющим полномочия в области лесных отношений.</w:t>
      </w:r>
    </w:p>
    <w:p w:rsidR="000C2927" w:rsidRPr="000C2927" w:rsidRDefault="000C2927" w:rsidP="000C2927">
      <w:pPr>
        <w:ind w:firstLine="709"/>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лесах, расположенных в зеленых зонах, запрещаются: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использование токсичных химических препаратов;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разведка и добыча полезных ископаемых;</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ведение сельского хозяйства, за исключением сенокошения и пчеловодства, а также возведение изгородей в целях сенокошения и пчеловодства;</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4)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5)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p>
    <w:p w:rsidR="000C2927" w:rsidRPr="000C2927" w:rsidRDefault="000C2927" w:rsidP="000C2927">
      <w:pPr>
        <w:tabs>
          <w:tab w:val="left" w:pos="1876"/>
        </w:tabs>
        <w:ind w:firstLine="567"/>
        <w:rPr>
          <w:rFonts w:ascii="Times New Roman" w:hAnsi="Times New Roman" w:cs="Times New Roman"/>
          <w:bCs/>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32" w:name="_Toc531808818"/>
      <w:bookmarkStart w:id="433" w:name="_Toc150782086"/>
      <w:r w:rsidRPr="000C2927">
        <w:rPr>
          <w:rFonts w:ascii="Times New Roman" w:hAnsi="Times New Roman" w:cs="Times New Roman"/>
          <w:b/>
          <w:bCs/>
        </w:rPr>
        <w:t>Статья 61. Территории объектов культурного наследия.</w:t>
      </w:r>
      <w:bookmarkEnd w:id="432"/>
      <w:bookmarkEnd w:id="433"/>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Федеральный закон от 25.06.2002 № 73-ФЗ «Об объектах культурного наследия (памятниках истории и культуры) народов Российской Федерации» ст. 3.1, 5.1, 36.</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0C2927">
        <w:rPr>
          <w:rFonts w:ascii="Times New Roman" w:hAnsi="Times New Roman" w:cs="Times New Roman"/>
        </w:rPr>
        <w:t>Федеральным законом от 25.06.2002 № 73-ФЗ</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w:t>
      </w:r>
      <w:r w:rsidRPr="000C2927">
        <w:rPr>
          <w:rFonts w:ascii="Times New Roman" w:hAnsi="Times New Roman" w:cs="Times New Roman"/>
          <w:iCs/>
        </w:rPr>
        <w:lastRenderedPageBreak/>
        <w:t>либо в собственности физических или юридических лиц.</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Границы территории объекта культурного наследия могут не совпадать с границами существующих земельных участков.</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0C2927">
        <w:rPr>
          <w:rFonts w:ascii="Times New Roman" w:hAnsi="Times New Roman" w:cs="Times New Roman"/>
        </w:rPr>
        <w:t>от 25.06.2002 № 73-ФЗ</w:t>
      </w:r>
      <w:r w:rsidRPr="000C2927">
        <w:rPr>
          <w:rFonts w:ascii="Times New Roman" w:hAnsi="Times New Roman" w:cs="Times New Roman"/>
          <w:iCs/>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rsidR="000C2927" w:rsidRPr="000C2927" w:rsidRDefault="000C2927" w:rsidP="000C2927">
      <w:pPr>
        <w:tabs>
          <w:tab w:val="left" w:pos="851"/>
        </w:tabs>
        <w:ind w:firstLine="567"/>
        <w:rPr>
          <w:rFonts w:ascii="Times New Roman" w:hAnsi="Times New Roman" w:cs="Times New Roman"/>
          <w:iCs/>
        </w:rPr>
      </w:pP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Границы территории объекта археологического наследия определяются на основании археологических полевых работ.</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4. Проект границ территории объекта культурного наследия оформляется в графической форме и в текстовой форме (в виде схемы границ).</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lastRenderedPageBreak/>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0C2927">
        <w:rPr>
          <w:rFonts w:ascii="Times New Roman" w:hAnsi="Times New Roman" w:cs="Times New Roman"/>
        </w:rPr>
        <w:t>Федеральным законом от 25.06.2002 № 73-ФЗ</w:t>
      </w:r>
      <w:r w:rsidRPr="000C2927">
        <w:rPr>
          <w:rFonts w:ascii="Times New Roman" w:hAnsi="Times New Roman" w:cs="Times New Roman"/>
          <w:iCs/>
        </w:rPr>
        <w:t xml:space="preserve"> для утверждения границ территории объекта культурного наследия.</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части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0C2927" w:rsidRPr="000C2927" w:rsidRDefault="000C2927" w:rsidP="000C2927">
      <w:pPr>
        <w:tabs>
          <w:tab w:val="left" w:pos="851"/>
        </w:tabs>
        <w:ind w:firstLine="567"/>
        <w:rPr>
          <w:rFonts w:ascii="Times New Roman" w:hAnsi="Times New Roman" w:cs="Times New Roman"/>
          <w:spacing w:val="-2"/>
        </w:rPr>
      </w:pPr>
      <w:r w:rsidRPr="000C2927">
        <w:rPr>
          <w:rFonts w:ascii="Times New Roman" w:hAnsi="Times New Roman" w:cs="Times New Roman"/>
          <w:iC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0C2927">
        <w:rPr>
          <w:rFonts w:ascii="Times New Roman" w:hAnsi="Times New Roman" w:cs="Times New Roman"/>
        </w:rPr>
        <w:t>от 25.06.2002 № 73-ФЗ</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В границах территории объекта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работ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 по капитальному ремонту общего имущества в многоквартирных домах, расположенных на территориях объектов культурного наследия и не являющихся объектами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w:t>
      </w:r>
      <w:r w:rsidRPr="000C2927">
        <w:rPr>
          <w:rFonts w:ascii="Times New Roman" w:hAnsi="Times New Roman" w:cs="Times New Roman"/>
        </w:rPr>
        <w:lastRenderedPageBreak/>
        <w:t>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работы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работы по капитальному ремонту общего имущества в многоквартирных домах, расположенных на территории достопримечательного места и не являющихся объектами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части статьи.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 15.04.2024 предыдущий абзац изложить в следующей редакции: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устанавливаются:»)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15.04.2024 дополнить пунктами: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«4.1. На территорию выявленного объекта культурного наследия, не являющегося достопримечательным местом, распространяются требования к осуществлению деятельности в границах территории объекта культурного наследия, предусмотренные подпунктами 1 и 3 пункта 1 настоящей части статьи.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На территорию выявленного объекта культурного наследия - достопримечательного места распространяется требование к осуществлению деятельности в границах </w:t>
      </w:r>
      <w:r w:rsidRPr="000C2927">
        <w:rPr>
          <w:rFonts w:ascii="Times New Roman" w:hAnsi="Times New Roman" w:cs="Times New Roman"/>
        </w:rPr>
        <w:lastRenderedPageBreak/>
        <w:t>территории объекта культурного наследия, предусмотренное подпунктом 3 пункта 1 настоящей части статьи.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4.2. На территории выявленного объекта культурного наследия - достопримечательного места разрешаются: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работы по сохранению памятников и ансамблей, находящихся в границах территории достопримечательного места;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работы, направленные на обеспечение сохранности историко-градостроительной или природной среды выявленного объекта культурного наследия - достопримечательного места;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3) текущий ремонт, капитальный ремонт и реконструкция объектов капитального строительства без увеличения их объемно-пространственных характеристик;</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 строительство объектов капитального строительства в целях воссоздания утраченной градостроительной среды или в рамках применения специальных мер, направленных на сохранение и регенерацию историко-градостроительной или природной среды объектов культурного наследия, а также ограниченное строительство и реконструкция объектов капитального строительства при условии соблюдения режимов использования земель и земельных участков, требований к градостроительным регламентам в границах территорий зон охраны объектов культурного наследия, в которых расположен выявленный объект культурного наследия - достопримечательное место, в случае, если такие режимы установлены, данные требования утверждены после включения выявленного объекта культурного наследия - достопримечательного места в перечень выявленных объектов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 15.04.2024 п. 5 изложить в следующей редакции: </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«5. Особый режим использования земельного участка, в границах которого располагается объект археологического наследия, включенный в единый государственный реестр объектов культурного наследия (памятников истории и культуры) народов Российской Федерации, либо выявленный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w:t>
      </w:r>
      <w:r w:rsidRPr="000C2927">
        <w:rPr>
          <w:rFonts w:ascii="Times New Roman" w:hAnsi="Times New Roman" w:cs="Times New Roman"/>
        </w:rPr>
        <w:lastRenderedPageBreak/>
        <w:t>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Особый режим использования водного объекта или его части, в границах которых располагается объект археологического наследия, включенный в единый государственный реестр объектов культурного наследия (памятников истории и культуры) народов Российской Федерации, либо выявленный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 за исключением проведения работ по капитальному ремонту общего имущества в многоквартирных домах с учетом особенностей, предусмотренных статьей 56.1 Федерального закона от 25.06.2002 № 73-ФЗ.</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w:t>
      </w:r>
      <w:r w:rsidRPr="000C2927">
        <w:rPr>
          <w:rFonts w:ascii="Times New Roman" w:hAnsi="Times New Roman" w:cs="Times New Roman"/>
        </w:rPr>
        <w:lastRenderedPageBreak/>
        <w:t>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закона от 6 апреля 2011 года № 63-ФЗ "Об электронной подписи".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6. В случае отнесения объекта, обнаруженного в ходе указанных в пункте 4 настоящей части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части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части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В случае принятия решения об отказе во включении указанного в пункте 4 настоящей части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части статьи.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lastRenderedPageBreak/>
        <w:t>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0C2927" w:rsidRPr="000C2927" w:rsidRDefault="000C2927" w:rsidP="000C2927">
      <w:pPr>
        <w:tabs>
          <w:tab w:val="left" w:pos="851"/>
        </w:tabs>
        <w:ind w:firstLine="567"/>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34" w:name="_Toc531808819"/>
      <w:bookmarkStart w:id="435" w:name="_Toc150782087"/>
      <w:bookmarkStart w:id="436" w:name="_Toc398890987"/>
      <w:bookmarkStart w:id="437" w:name="_Toc414831611"/>
      <w:r w:rsidRPr="000C2927">
        <w:rPr>
          <w:rFonts w:ascii="Times New Roman" w:hAnsi="Times New Roman" w:cs="Times New Roman"/>
          <w:b/>
          <w:bCs/>
        </w:rPr>
        <w:t>Статья 62. Площади залегания полезных ископаемых.</w:t>
      </w:r>
      <w:bookmarkEnd w:id="434"/>
      <w:bookmarkEnd w:id="435"/>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Градостроительный кодекс Российской Федерации.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Земельный кодекс Российской Федерации.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Закон Российской Федерации "О недрах" от 21.02.1992 № 2395-1, ст. 25.</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Порядок установления и размеры, режим использования территории.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 xml:space="preserve">Строительство объектов капитального строительства на земельных участках, </w:t>
      </w:r>
      <w:r w:rsidRPr="000C2927">
        <w:rPr>
          <w:rFonts w:ascii="Times New Roman" w:hAnsi="Times New Roman" w:cs="Times New Roman"/>
        </w:rPr>
        <w:lastRenderedPageBreak/>
        <w:t>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0C2927" w:rsidRPr="000C2927" w:rsidRDefault="000C2927" w:rsidP="000C2927">
      <w:pPr>
        <w:tabs>
          <w:tab w:val="left" w:pos="851"/>
        </w:tabs>
        <w:ind w:firstLine="567"/>
        <w:rPr>
          <w:rFonts w:ascii="Times New Roman" w:hAnsi="Times New Roman" w:cs="Times New Roman"/>
        </w:rPr>
      </w:pPr>
      <w:r w:rsidRPr="000C2927">
        <w:rPr>
          <w:rFonts w:ascii="Times New Roman" w:hAnsi="Times New Roman" w:cs="Times New Roman"/>
        </w:rPr>
        <w:t>Самовольная застройка земельных участков, указанных в предыдущем абзаце, прекращается без возмещения произведенных затрат и затрат по рекультивации территории и демонтажу возведенных объектов.</w:t>
      </w:r>
    </w:p>
    <w:p w:rsidR="000C2927" w:rsidRPr="000C2927" w:rsidRDefault="000C2927" w:rsidP="000C2927">
      <w:pPr>
        <w:tabs>
          <w:tab w:val="left" w:pos="851"/>
        </w:tabs>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438" w:name="_Toc531808820"/>
      <w:bookmarkStart w:id="439" w:name="_Toc150782088"/>
      <w:bookmarkEnd w:id="436"/>
      <w:bookmarkEnd w:id="437"/>
      <w:r w:rsidRPr="000C2927">
        <w:rPr>
          <w:rFonts w:ascii="Times New Roman" w:hAnsi="Times New Roman" w:cs="Times New Roman"/>
          <w:b/>
          <w:bCs/>
        </w:rPr>
        <w:t>Статья 63. Санитарные разрывы опасных коммуникаций</w:t>
      </w:r>
      <w:bookmarkEnd w:id="438"/>
      <w:r w:rsidRPr="000C2927">
        <w:rPr>
          <w:rFonts w:ascii="Times New Roman" w:hAnsi="Times New Roman" w:cs="Times New Roman"/>
          <w:b/>
          <w:bCs/>
        </w:rPr>
        <w:t>.</w:t>
      </w:r>
      <w:bookmarkEnd w:id="439"/>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СанПиН 2.2.1/2.1.1.1200-03 «Санитарно-защитные зоны и санитарная классификация предприятий, сооружений и иных объектов»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spacing w:val="-2"/>
        </w:rPr>
        <w:t>Для объектов,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разрабатывается проект ориентировочного размера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Рекомендуемые минимальные разрывы устанавливаются в соответствии с главой VII.«Санитарная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них»СанПиН 2.2.1/2.1.1.1200-03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Для автомагистралей, линий железнодорожного транспорта, метрополитена, гаражей и автостоянок, а также вдоль стандартных маршрутов полета в зоне взлета и </w:t>
      </w:r>
      <w:r w:rsidRPr="000C2927">
        <w:rPr>
          <w:rFonts w:ascii="Times New Roman" w:hAnsi="Times New Roman" w:cs="Times New Roman"/>
        </w:rPr>
        <w:lastRenderedPageBreak/>
        <w:t>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C2927" w:rsidRPr="000C2927" w:rsidRDefault="000C2927" w:rsidP="000C2927">
      <w:pPr>
        <w:ind w:firstLine="709"/>
        <w:rPr>
          <w:rFonts w:ascii="Times New Roman" w:hAnsi="Times New Roman" w:cs="Times New Roman"/>
        </w:rPr>
      </w:pP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- 20 м - для ВЛ напряжением 330 кВ;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- 30 м - для ВЛ напряжением 500 кВ;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- 40 м - для ВЛ напряжением 750 кВ;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- 55 м - для ВЛ напряжением 1150 кВ.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0C2927" w:rsidRPr="000C2927" w:rsidRDefault="000C2927" w:rsidP="000C2927">
      <w:pPr>
        <w:ind w:firstLine="709"/>
        <w:rPr>
          <w:rFonts w:ascii="Times New Roman" w:hAnsi="Times New Roman" w:cs="Times New Roman"/>
        </w:rPr>
      </w:pPr>
    </w:p>
    <w:p w:rsidR="000C2927" w:rsidRPr="000C2927" w:rsidRDefault="000C2927" w:rsidP="000C2927">
      <w:pPr>
        <w:keepNext/>
        <w:ind w:firstLine="709"/>
        <w:jc w:val="right"/>
        <w:outlineLvl w:val="3"/>
        <w:rPr>
          <w:rFonts w:ascii="Times New Roman" w:hAnsi="Times New Roman" w:cs="Times New Roman"/>
        </w:rPr>
      </w:pPr>
      <w:bookmarkStart w:id="440" w:name="sub_711"/>
      <w:r w:rsidRPr="000C2927">
        <w:rPr>
          <w:rFonts w:ascii="Times New Roman" w:hAnsi="Times New Roman" w:cs="Times New Roman"/>
          <w:b/>
          <w:bCs/>
        </w:rPr>
        <w:t>Таблица 7.1.1СанПиН 2.2.1/2.1.1.1200-03.</w:t>
      </w:r>
      <w:bookmarkEnd w:id="440"/>
      <w:r w:rsidRPr="000C2927">
        <w:rPr>
          <w:rFonts w:ascii="Times New Roman" w:hAnsi="Times New Roman" w:cs="Times New Roman"/>
          <w:b/>
          <w:bCs/>
        </w:rPr>
        <w:t>Разрыв от сооружений для хранения легкового автотранспорта до объектов застройки</w:t>
      </w:r>
    </w:p>
    <w:p w:rsidR="000C2927" w:rsidRPr="000C2927" w:rsidRDefault="000C2927" w:rsidP="000C2927">
      <w:pPr>
        <w:keepNext/>
        <w:ind w:firstLine="709"/>
        <w:jc w:val="right"/>
        <w:outlineLvl w:val="3"/>
        <w:rPr>
          <w:rFonts w:ascii="Times New Roman" w:hAnsi="Times New Roman" w:cs="Times New Roman"/>
          <w:b/>
          <w:bCs/>
        </w:rPr>
      </w:pPr>
      <w:r w:rsidRPr="000C2927">
        <w:rPr>
          <w:rFonts w:ascii="Times New Roman" w:hAnsi="Times New Roman" w:cs="Times New Roman"/>
        </w:rPr>
        <w:t>(утрачивают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2908"/>
        <w:gridCol w:w="1323"/>
        <w:gridCol w:w="1305"/>
        <w:gridCol w:w="1359"/>
        <w:gridCol w:w="1317"/>
        <w:gridCol w:w="1359"/>
      </w:tblGrid>
      <w:tr w:rsidR="000C2927" w:rsidRPr="000C2927" w:rsidTr="00256DB1">
        <w:tc>
          <w:tcPr>
            <w:tcW w:w="1519" w:type="pct"/>
            <w:vMerge w:val="restart"/>
            <w:tcBorders>
              <w:top w:val="single" w:sz="4" w:space="0" w:color="auto"/>
              <w:bottom w:val="single" w:sz="4" w:space="0" w:color="auto"/>
              <w:right w:val="single" w:sz="4" w:space="0" w:color="auto"/>
            </w:tcBorders>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Расстояние, м</w:t>
            </w:r>
          </w:p>
        </w:tc>
      </w:tr>
      <w:tr w:rsidR="000C2927" w:rsidRPr="000C2927" w:rsidTr="00256DB1">
        <w:tc>
          <w:tcPr>
            <w:tcW w:w="1519" w:type="pct"/>
            <w:vMerge/>
            <w:tcBorders>
              <w:top w:val="single" w:sz="4" w:space="0" w:color="auto"/>
              <w:bottom w:val="single" w:sz="4" w:space="0" w:color="auto"/>
              <w:right w:val="single" w:sz="4" w:space="0" w:color="auto"/>
            </w:tcBorders>
            <w:vAlign w:val="center"/>
          </w:tcPr>
          <w:p w:rsidR="000C2927" w:rsidRPr="000C2927" w:rsidRDefault="000C2927" w:rsidP="00256DB1">
            <w:pPr>
              <w:jc w:val="center"/>
              <w:rPr>
                <w:rFonts w:ascii="Times New Roman" w:hAnsi="Times New Roman" w:cs="Times New Roman"/>
              </w:rPr>
            </w:pPr>
          </w:p>
        </w:tc>
        <w:tc>
          <w:tcPr>
            <w:tcW w:w="3481" w:type="pct"/>
            <w:gridSpan w:val="5"/>
            <w:tcBorders>
              <w:top w:val="single" w:sz="4" w:space="0" w:color="auto"/>
              <w:left w:val="single" w:sz="4" w:space="0" w:color="auto"/>
              <w:bottom w:val="single" w:sz="4" w:space="0" w:color="auto"/>
            </w:tcBorders>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Открытые автостоянки и паркинги вместимостью, машино-мест</w:t>
            </w:r>
          </w:p>
        </w:tc>
      </w:tr>
      <w:tr w:rsidR="000C2927" w:rsidRPr="000C2927" w:rsidTr="00256DB1">
        <w:tc>
          <w:tcPr>
            <w:tcW w:w="1519" w:type="pct"/>
            <w:vMerge/>
            <w:tcBorders>
              <w:top w:val="single" w:sz="4" w:space="0" w:color="auto"/>
              <w:bottom w:val="single" w:sz="4" w:space="0" w:color="auto"/>
              <w:right w:val="single" w:sz="4" w:space="0" w:color="auto"/>
            </w:tcBorders>
            <w:vAlign w:val="center"/>
          </w:tcPr>
          <w:p w:rsidR="000C2927" w:rsidRPr="000C2927" w:rsidRDefault="000C2927" w:rsidP="00256DB1">
            <w:pPr>
              <w:jc w:val="center"/>
              <w:rPr>
                <w:rFonts w:ascii="Times New Roman" w:hAnsi="Times New Roman" w:cs="Times New Roman"/>
              </w:rPr>
            </w:pPr>
          </w:p>
        </w:tc>
        <w:tc>
          <w:tcPr>
            <w:tcW w:w="691" w:type="pct"/>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10 и менее</w:t>
            </w:r>
          </w:p>
        </w:tc>
        <w:tc>
          <w:tcPr>
            <w:tcW w:w="682" w:type="pct"/>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11-50</w:t>
            </w:r>
          </w:p>
        </w:tc>
        <w:tc>
          <w:tcPr>
            <w:tcW w:w="710" w:type="pct"/>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51-100</w:t>
            </w:r>
          </w:p>
        </w:tc>
        <w:tc>
          <w:tcPr>
            <w:tcW w:w="688" w:type="pct"/>
            <w:tcBorders>
              <w:top w:val="single" w:sz="4" w:space="0" w:color="auto"/>
              <w:left w:val="single" w:sz="4" w:space="0" w:color="auto"/>
              <w:bottom w:val="single" w:sz="4" w:space="0" w:color="auto"/>
              <w:right w:val="single" w:sz="4" w:space="0" w:color="auto"/>
            </w:tcBorders>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101-300</w:t>
            </w:r>
          </w:p>
        </w:tc>
        <w:tc>
          <w:tcPr>
            <w:tcW w:w="710" w:type="pct"/>
            <w:tcBorders>
              <w:top w:val="single" w:sz="4" w:space="0" w:color="auto"/>
              <w:left w:val="single" w:sz="4" w:space="0" w:color="auto"/>
              <w:bottom w:val="single" w:sz="4" w:space="0" w:color="auto"/>
            </w:tcBorders>
            <w:vAlign w:val="center"/>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свыше 300</w:t>
            </w:r>
          </w:p>
        </w:tc>
      </w:tr>
      <w:tr w:rsidR="000C2927" w:rsidRPr="000C2927" w:rsidTr="00256DB1">
        <w:tc>
          <w:tcPr>
            <w:tcW w:w="1519" w:type="pct"/>
            <w:tcBorders>
              <w:top w:val="single" w:sz="4" w:space="0" w:color="auto"/>
              <w:bottom w:val="single" w:sz="4" w:space="0" w:color="auto"/>
              <w:right w:val="single" w:sz="4" w:space="0" w:color="auto"/>
            </w:tcBorders>
          </w:tcPr>
          <w:p w:rsidR="000C2927" w:rsidRPr="000C2927" w:rsidRDefault="000C2927" w:rsidP="00256DB1">
            <w:pPr>
              <w:rPr>
                <w:rFonts w:ascii="Times New Roman" w:hAnsi="Times New Roman" w:cs="Times New Roman"/>
              </w:rPr>
            </w:pPr>
            <w:r w:rsidRPr="000C2927">
              <w:rPr>
                <w:rFonts w:ascii="Times New Roman" w:hAnsi="Times New Roman" w:cs="Times New Roman"/>
              </w:rPr>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10</w:t>
            </w:r>
          </w:p>
        </w:tc>
        <w:tc>
          <w:tcPr>
            <w:tcW w:w="682"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15</w:t>
            </w:r>
          </w:p>
        </w:tc>
        <w:tc>
          <w:tcPr>
            <w:tcW w:w="710"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25</w:t>
            </w:r>
          </w:p>
        </w:tc>
        <w:tc>
          <w:tcPr>
            <w:tcW w:w="688"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35</w:t>
            </w:r>
          </w:p>
        </w:tc>
        <w:tc>
          <w:tcPr>
            <w:tcW w:w="710" w:type="pct"/>
            <w:tcBorders>
              <w:top w:val="single" w:sz="4" w:space="0" w:color="auto"/>
              <w:left w:val="single" w:sz="4" w:space="0" w:color="auto"/>
              <w:bottom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50</w:t>
            </w:r>
          </w:p>
        </w:tc>
      </w:tr>
      <w:tr w:rsidR="000C2927" w:rsidRPr="000C2927" w:rsidTr="00256DB1">
        <w:tc>
          <w:tcPr>
            <w:tcW w:w="1519" w:type="pct"/>
            <w:tcBorders>
              <w:top w:val="single" w:sz="4" w:space="0" w:color="auto"/>
              <w:bottom w:val="single" w:sz="4" w:space="0" w:color="auto"/>
              <w:right w:val="single" w:sz="4" w:space="0" w:color="auto"/>
            </w:tcBorders>
          </w:tcPr>
          <w:p w:rsidR="000C2927" w:rsidRPr="000C2927" w:rsidRDefault="000C2927" w:rsidP="00256DB1">
            <w:pPr>
              <w:rPr>
                <w:rFonts w:ascii="Times New Roman" w:hAnsi="Times New Roman" w:cs="Times New Roman"/>
              </w:rPr>
            </w:pPr>
            <w:r w:rsidRPr="000C2927">
              <w:rPr>
                <w:rFonts w:ascii="Times New Roman" w:hAnsi="Times New Roman" w:cs="Times New Roman"/>
              </w:rPr>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10</w:t>
            </w:r>
          </w:p>
        </w:tc>
        <w:tc>
          <w:tcPr>
            <w:tcW w:w="682"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10</w:t>
            </w:r>
          </w:p>
        </w:tc>
        <w:tc>
          <w:tcPr>
            <w:tcW w:w="710"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15</w:t>
            </w:r>
          </w:p>
        </w:tc>
        <w:tc>
          <w:tcPr>
            <w:tcW w:w="688"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25</w:t>
            </w:r>
          </w:p>
        </w:tc>
        <w:tc>
          <w:tcPr>
            <w:tcW w:w="710" w:type="pct"/>
            <w:tcBorders>
              <w:top w:val="single" w:sz="4" w:space="0" w:color="auto"/>
              <w:left w:val="single" w:sz="4" w:space="0" w:color="auto"/>
              <w:bottom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35</w:t>
            </w:r>
          </w:p>
        </w:tc>
      </w:tr>
      <w:tr w:rsidR="000C2927" w:rsidRPr="000C2927" w:rsidTr="00256DB1">
        <w:tc>
          <w:tcPr>
            <w:tcW w:w="1519" w:type="pct"/>
            <w:tcBorders>
              <w:top w:val="single" w:sz="4" w:space="0" w:color="auto"/>
              <w:bottom w:val="single" w:sz="4" w:space="0" w:color="auto"/>
              <w:right w:val="single" w:sz="4" w:space="0" w:color="auto"/>
            </w:tcBorders>
          </w:tcPr>
          <w:p w:rsidR="000C2927" w:rsidRPr="000C2927" w:rsidRDefault="000C2927" w:rsidP="00256DB1">
            <w:pPr>
              <w:rPr>
                <w:rFonts w:ascii="Times New Roman" w:hAnsi="Times New Roman" w:cs="Times New Roman"/>
              </w:rPr>
            </w:pPr>
            <w:r w:rsidRPr="000C2927">
              <w:rPr>
                <w:rFonts w:ascii="Times New Roman" w:hAnsi="Times New Roman" w:cs="Times New Roman"/>
              </w:rPr>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25</w:t>
            </w:r>
          </w:p>
        </w:tc>
        <w:tc>
          <w:tcPr>
            <w:tcW w:w="682"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50</w:t>
            </w:r>
          </w:p>
        </w:tc>
        <w:tc>
          <w:tcPr>
            <w:tcW w:w="710"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50</w:t>
            </w:r>
          </w:p>
        </w:tc>
        <w:tc>
          <w:tcPr>
            <w:tcW w:w="688"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50</w:t>
            </w:r>
          </w:p>
        </w:tc>
        <w:tc>
          <w:tcPr>
            <w:tcW w:w="710" w:type="pct"/>
            <w:tcBorders>
              <w:top w:val="single" w:sz="4" w:space="0" w:color="auto"/>
              <w:left w:val="single" w:sz="4" w:space="0" w:color="auto"/>
              <w:bottom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50</w:t>
            </w:r>
          </w:p>
        </w:tc>
      </w:tr>
      <w:tr w:rsidR="000C2927" w:rsidRPr="000C2927" w:rsidTr="00256DB1">
        <w:tc>
          <w:tcPr>
            <w:tcW w:w="1519" w:type="pct"/>
            <w:tcBorders>
              <w:top w:val="single" w:sz="4" w:space="0" w:color="auto"/>
              <w:bottom w:val="single" w:sz="4" w:space="0" w:color="auto"/>
              <w:right w:val="single" w:sz="4" w:space="0" w:color="auto"/>
            </w:tcBorders>
          </w:tcPr>
          <w:p w:rsidR="000C2927" w:rsidRPr="000C2927" w:rsidRDefault="000C2927" w:rsidP="00256DB1">
            <w:pPr>
              <w:rPr>
                <w:rFonts w:ascii="Times New Roman" w:hAnsi="Times New Roman" w:cs="Times New Roman"/>
              </w:rPr>
            </w:pPr>
            <w:r w:rsidRPr="000C2927">
              <w:rPr>
                <w:rFonts w:ascii="Times New Roman" w:hAnsi="Times New Roman" w:cs="Times New Roman"/>
              </w:rPr>
              <w:t xml:space="preserve">Территории лечебных учреждений стационарного типа, открытые спортивные </w:t>
            </w:r>
            <w:r w:rsidRPr="000C2927">
              <w:rPr>
                <w:rFonts w:ascii="Times New Roman" w:hAnsi="Times New Roman" w:cs="Times New Roman"/>
              </w:rPr>
              <w:lastRenderedPageBreak/>
              <w:t>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lastRenderedPageBreak/>
              <w:t>25</w:t>
            </w:r>
          </w:p>
        </w:tc>
        <w:tc>
          <w:tcPr>
            <w:tcW w:w="682"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50</w:t>
            </w:r>
          </w:p>
        </w:tc>
        <w:tc>
          <w:tcPr>
            <w:tcW w:w="710"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по расчетам</w:t>
            </w:r>
          </w:p>
        </w:tc>
        <w:tc>
          <w:tcPr>
            <w:tcW w:w="688" w:type="pct"/>
            <w:tcBorders>
              <w:top w:val="single" w:sz="4" w:space="0" w:color="auto"/>
              <w:left w:val="single" w:sz="4" w:space="0" w:color="auto"/>
              <w:bottom w:val="single" w:sz="4" w:space="0" w:color="auto"/>
              <w:right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по расчетам</w:t>
            </w:r>
          </w:p>
        </w:tc>
        <w:tc>
          <w:tcPr>
            <w:tcW w:w="710" w:type="pct"/>
            <w:tcBorders>
              <w:top w:val="single" w:sz="4" w:space="0" w:color="auto"/>
              <w:left w:val="single" w:sz="4" w:space="0" w:color="auto"/>
              <w:bottom w:val="single" w:sz="4" w:space="0" w:color="auto"/>
            </w:tcBorders>
          </w:tcPr>
          <w:p w:rsidR="000C2927" w:rsidRPr="000C2927" w:rsidRDefault="000C2927" w:rsidP="00256DB1">
            <w:pPr>
              <w:jc w:val="center"/>
              <w:rPr>
                <w:rFonts w:ascii="Times New Roman" w:hAnsi="Times New Roman" w:cs="Times New Roman"/>
              </w:rPr>
            </w:pPr>
            <w:r w:rsidRPr="000C2927">
              <w:rPr>
                <w:rFonts w:ascii="Times New Roman" w:hAnsi="Times New Roman" w:cs="Times New Roman"/>
              </w:rPr>
              <w:t>по расчетам</w:t>
            </w:r>
          </w:p>
        </w:tc>
      </w:tr>
    </w:tbl>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lastRenderedPageBreak/>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5. Разрыв от проездов автотранспорта из гаражей-стоянок, паркингов, автостоянок до нормируемых объектов должно быть не менее 7 метров.</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6.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9. Разрыв от территорий подземных гаражей-стоянок не лимитируется.</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10. Требования, отнесенные к подземным гаражам, распространяются на размещение обвалованных гаражей-стоянок.</w:t>
      </w:r>
    </w:p>
    <w:p w:rsidR="000C2927" w:rsidRPr="000C2927" w:rsidRDefault="000C2927" w:rsidP="000C2927">
      <w:pPr>
        <w:ind w:firstLine="709"/>
        <w:rPr>
          <w:rFonts w:ascii="Times New Roman" w:hAnsi="Times New Roman" w:cs="Times New Roman"/>
        </w:rPr>
      </w:pPr>
      <w:bookmarkStart w:id="441" w:name="sub_711011"/>
      <w:r w:rsidRPr="000C2927">
        <w:rPr>
          <w:rFonts w:ascii="Times New Roman" w:hAnsi="Times New Roman" w:cs="Times New Roman"/>
        </w:rPr>
        <w:t>11. Для гостевых автостоянок жилых домов разрывы не устанавливаются.</w:t>
      </w:r>
    </w:p>
    <w:bookmarkEnd w:id="441"/>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12. Разрывы, приведенные в табл. 7.1.1. могут приниматься с учетом интерполяции.</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Выполнение мероприятий, включая отселение жителей, обеспечивают должностные лица соответствующих промышленных объектов и производств.</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442" w:name="_Toc336271793"/>
      <w:bookmarkStart w:id="443" w:name="_Toc336271813"/>
      <w:bookmarkStart w:id="444" w:name="_Toc398890964"/>
      <w:bookmarkStart w:id="445" w:name="_Toc414831587"/>
      <w:bookmarkStart w:id="446" w:name="_Toc531808821"/>
      <w:bookmarkStart w:id="447" w:name="_Toc150782089"/>
      <w:r w:rsidRPr="000C2927">
        <w:rPr>
          <w:rFonts w:ascii="Times New Roman" w:hAnsi="Times New Roman" w:cs="Times New Roman"/>
          <w:b/>
          <w:bCs/>
        </w:rPr>
        <w:lastRenderedPageBreak/>
        <w:t>Статья 64. Санитарные разрывы стандартных маршрутов полета в зоне взлета и посадки воздушных судов</w:t>
      </w:r>
      <w:bookmarkEnd w:id="442"/>
      <w:bookmarkEnd w:id="443"/>
      <w:bookmarkEnd w:id="444"/>
      <w:bookmarkEnd w:id="445"/>
      <w:bookmarkEnd w:id="446"/>
      <w:r w:rsidRPr="000C2927">
        <w:rPr>
          <w:rFonts w:ascii="Times New Roman" w:hAnsi="Times New Roman" w:cs="Times New Roman"/>
          <w:b/>
          <w:bCs/>
        </w:rPr>
        <w:t>.</w:t>
      </w:r>
      <w:bookmarkEnd w:id="447"/>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СанПиН 2.2.1/2.1.1.1200-03 «Санитарно-защитные зоны и санитарная классификация предприятий, сооружений и иных объектов», п. 2.6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ГОСТ 22283-2014 «Шум авиационный. Допустимые уровни шума на территории жилой застройки и методы его измерения».</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
        </w:rPr>
        <w:t>Порядок установления и размеры.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spacing w:val="-2"/>
        </w:rPr>
        <w:t>Для объектов,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разрабатывается проект ориентировочного размера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Cs/>
          <w:iCs/>
        </w:rPr>
        <w:t xml:space="preserve">Определяется расчетом в соответствии с </w:t>
      </w:r>
      <w:r w:rsidRPr="000C2927">
        <w:rPr>
          <w:rFonts w:ascii="Times New Roman" w:hAnsi="Times New Roman" w:cs="Times New Roman"/>
        </w:rPr>
        <w:t>ГОСТ 22283-2014</w:t>
      </w:r>
      <w:r w:rsidRPr="000C2927">
        <w:rPr>
          <w:rFonts w:ascii="Times New Roman" w:hAnsi="Times New Roman" w:cs="Times New Roman"/>
          <w:bCs/>
          <w:iCs/>
        </w:rPr>
        <w:t xml:space="preserve"> и СП 51.13330.</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Выполнение мероприятий, включая отселение жителей, обеспечивают должностные лица соответствующих промышленных объектов и производств.</w:t>
      </w:r>
    </w:p>
    <w:p w:rsidR="000C2927" w:rsidRPr="000C2927" w:rsidRDefault="000C2927" w:rsidP="000C2927">
      <w:pPr>
        <w:ind w:firstLine="567"/>
        <w:rPr>
          <w:rFonts w:ascii="Times New Roman" w:hAnsi="Times New Roman" w:cs="Times New Roman"/>
        </w:rPr>
      </w:pPr>
    </w:p>
    <w:p w:rsidR="000C2927" w:rsidRPr="000C2927" w:rsidRDefault="000C2927" w:rsidP="000C2927">
      <w:pPr>
        <w:keepNext/>
        <w:ind w:firstLine="567"/>
        <w:outlineLvl w:val="2"/>
        <w:rPr>
          <w:rFonts w:ascii="Times New Roman" w:hAnsi="Times New Roman" w:cs="Times New Roman"/>
          <w:b/>
          <w:bCs/>
        </w:rPr>
      </w:pPr>
      <w:bookmarkStart w:id="448" w:name="_Toc398891015"/>
      <w:bookmarkStart w:id="449" w:name="_Toc414831589"/>
      <w:bookmarkStart w:id="450" w:name="_Toc531808822"/>
      <w:bookmarkStart w:id="451" w:name="_Toc150782090"/>
      <w:r w:rsidRPr="000C2927">
        <w:rPr>
          <w:rFonts w:ascii="Times New Roman" w:hAnsi="Times New Roman" w:cs="Times New Roman"/>
          <w:b/>
          <w:bCs/>
        </w:rPr>
        <w:t>Статья 65. Санитарные разрывы (санитарные полосы отчуждения) магистральных трубопроводов углеводородного сырья и компрессорных установок</w:t>
      </w:r>
      <w:bookmarkEnd w:id="448"/>
      <w:bookmarkEnd w:id="449"/>
      <w:bookmarkEnd w:id="450"/>
      <w:r w:rsidRPr="000C2927">
        <w:rPr>
          <w:rFonts w:ascii="Times New Roman" w:hAnsi="Times New Roman" w:cs="Times New Roman"/>
          <w:b/>
          <w:bCs/>
        </w:rPr>
        <w:t>.</w:t>
      </w:r>
      <w:bookmarkEnd w:id="451"/>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п. </w:t>
      </w:r>
      <w:r w:rsidRPr="000C2927">
        <w:rPr>
          <w:rFonts w:ascii="Times New Roman" w:hAnsi="Times New Roman" w:cs="Times New Roman"/>
          <w:bCs/>
        </w:rPr>
        <w:t>2.7</w:t>
      </w:r>
      <w:r w:rsidRPr="000C2927">
        <w:rPr>
          <w:rFonts w:ascii="Times New Roman" w:hAnsi="Times New Roman" w:cs="Times New Roman"/>
        </w:rPr>
        <w:t xml:space="preserve">(Требования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 Утрачивают силу с 01.01.2025в связи с изданием </w:t>
      </w:r>
      <w:r w:rsidRPr="000C2927">
        <w:rPr>
          <w:rFonts w:ascii="Times New Roman" w:hAnsi="Times New Roman" w:cs="Times New Roman"/>
        </w:rPr>
        <w:lastRenderedPageBreak/>
        <w:t>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567"/>
        <w:rPr>
          <w:rFonts w:ascii="Times New Roman" w:hAnsi="Times New Roman" w:cs="Times New Roman"/>
          <w:b/>
        </w:rPr>
      </w:pPr>
      <w:r w:rsidRPr="000C2927">
        <w:rPr>
          <w:rFonts w:ascii="Times New Roman" w:hAnsi="Times New Roman" w:cs="Times New Roman"/>
          <w:b/>
        </w:rPr>
        <w:t>Порядок установления и размеры, режим использования территории.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spacing w:val="-2"/>
        </w:rPr>
        <w:t>Для объектов, являющихся источниками воздействия на среду обитания, для которых СанПиН 2.2.1/2.1.1.1200-03 не установлены размеры санитарно-защитной зоны и рекомендуемые разрывы, разрабатывается проект ориентировочного размера санитарно-защитной зоны.</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0C2927">
        <w:rPr>
          <w:rFonts w:ascii="Times New Roman" w:hAnsi="Times New Roman" w:cs="Times New Roman"/>
          <w:bCs/>
        </w:rPr>
        <w:t xml:space="preserve">2.7 </w:t>
      </w:r>
      <w:r w:rsidRPr="000C2927">
        <w:rPr>
          <w:rFonts w:ascii="Times New Roman" w:hAnsi="Times New Roman" w:cs="Times New Roman"/>
        </w:rPr>
        <w:t>СанПиН 2.2.1/2.1.1.1200-03 (утрачивают силу с 01.01.2025в связи с изданием Постановления Главного государственного санитарного врача РФ от 28 января 2021 г. № 3"Об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C2927" w:rsidRPr="000C2927" w:rsidRDefault="000C2927" w:rsidP="000C2927">
      <w:pPr>
        <w:ind w:firstLine="567"/>
        <w:rPr>
          <w:rFonts w:ascii="Times New Roman" w:hAnsi="Times New Roman" w:cs="Times New Roman"/>
        </w:rPr>
      </w:pP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Выполнение мероприятий, включая отселение жителей, обеспечивают должностные лица соответствующих промышленных объектов и производств.</w:t>
      </w:r>
    </w:p>
    <w:p w:rsidR="000C2927" w:rsidRPr="000C2927" w:rsidRDefault="000C2927" w:rsidP="000C2927">
      <w:pPr>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52" w:name="_Toc531808827"/>
      <w:bookmarkStart w:id="453" w:name="_Toc150782091"/>
      <w:r w:rsidRPr="000C2927">
        <w:rPr>
          <w:rFonts w:ascii="Times New Roman" w:hAnsi="Times New Roman" w:cs="Times New Roman"/>
          <w:b/>
          <w:bCs/>
        </w:rPr>
        <w:t>Статья 66. Противопожарные расстояния от зданий, сооружений до границ лесных насаждений.</w:t>
      </w:r>
      <w:bookmarkEnd w:id="452"/>
      <w:bookmarkEnd w:id="453"/>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Технический регламент о требованиях пожарной безопасности, Федеральный закон от 22 июля 2008 года № 123-ФЗ, ст. 4 (ч. 4), 6, 69 (В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w:t>
      </w:r>
      <w:r w:rsidRPr="000C2927">
        <w:rPr>
          <w:rFonts w:ascii="Times New Roman" w:hAnsi="Times New Roman" w:cs="Times New Roman"/>
          <w:bCs/>
        </w:rPr>
        <w:lastRenderedPageBreak/>
        <w:t>реконструкции или техническому перевооружению.).</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Cs/>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 (в соответствии со ст. 6 </w:t>
      </w:r>
      <w:r w:rsidRPr="000C2927">
        <w:rPr>
          <w:rFonts w:ascii="Times New Roman" w:hAnsi="Times New Roman" w:cs="Times New Roman"/>
        </w:rPr>
        <w:t xml:space="preserve">Технического регламента </w:t>
      </w:r>
      <w:r w:rsidRPr="000C2927">
        <w:rPr>
          <w:rFonts w:ascii="Times New Roman" w:hAnsi="Times New Roman" w:cs="Times New Roman"/>
          <w:bCs/>
        </w:rPr>
        <w:t>о требованиях пожарной безопасности).</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Порядок установления и размеры, режим использования территории.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Расстояния от зданий и сооружений I-IV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до границ лесных насаждений от зданий, сооружений городских населенных пунктов в зонах индивидуальной и малоэтажной жилой застройки, от зданий и сооружений сельских населенных пунктов, а также от жилых домов на приусадебных или садовых земельных участках должны составлять не менее 30 м. Указанные расстояния допускается уменьшать до 15 м, если примыкающая к лесу застройка (в пределах 30 м) выполнена с наружными стенами, включая отделку, облицовку (при наличии), а также кровлей из материалов группы горючести не ниже Г1 или распространению пламени РП1. Расстояния до границ лесных насаждений от садовых домов и хозяйственных построек (гаражей, сараев и бань) должны составлять не менее 15 м.</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При определении противопожарных расстояний до лесных насаждений от объектов производственного назначения, автозаправочных станций, энергообъектов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w:t>
      </w:r>
      <w:r w:rsidRPr="000C2927">
        <w:rPr>
          <w:rFonts w:ascii="Times New Roman" w:hAnsi="Times New Roman" w:cs="Times New Roman"/>
          <w:bCs/>
        </w:rPr>
        <w:t>СП 4.13130.2013</w:t>
      </w:r>
      <w:r w:rsidRPr="000C2927">
        <w:rPr>
          <w:rFonts w:ascii="Times New Roman" w:hAnsi="Times New Roman" w:cs="Times New Roman"/>
          <w:iCs/>
        </w:rPr>
        <w:t xml:space="preserve">, ПУЭ "Правила устройства электроустановок", издания 6 и 7,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СП 155.13130 и других нормативных документов, содержащих требования пожарной безопасности.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до лесных насаждений от некапитальных, временных сооружений (построек) должны составлять не менее 15 м.</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Сокращение противопожарных расстояний допускается при условии разработки дополнительных противопожарных мероприятий, обеспечивающих ограничение распространения пожара.</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При устройстве противопожарных расстояний до границ лесных насаждений от зданий, сооружений населенных пунктов с различными видами застройки или при объединении границ городских и сельских населенных пунктов, а также в других случаях смешанного использования территорий следует руководствоваться видом застройки, непосредственно примыкающей к лесу.</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от зданий, сооружений до лесных и других древесно-кустарниковых насаждений на землях населенных пунктов (городских лесов, парков, скверов, аллей, садов и т.п.) не нормируются.</w:t>
      </w:r>
    </w:p>
    <w:p w:rsidR="000C2927" w:rsidRPr="000C2927" w:rsidRDefault="000C2927" w:rsidP="000C2927">
      <w:pPr>
        <w:ind w:firstLine="284"/>
        <w:rPr>
          <w:rFonts w:ascii="Times New Roman" w:hAnsi="Times New Roman" w:cs="Times New Roman"/>
        </w:rPr>
      </w:pPr>
    </w:p>
    <w:p w:rsidR="000C2927" w:rsidRPr="000C2927" w:rsidRDefault="000C2927" w:rsidP="000C2927">
      <w:pPr>
        <w:keepNext/>
        <w:tabs>
          <w:tab w:val="left" w:pos="851"/>
        </w:tabs>
        <w:ind w:firstLine="567"/>
        <w:outlineLvl w:val="2"/>
        <w:rPr>
          <w:rFonts w:ascii="Times New Roman" w:hAnsi="Times New Roman" w:cs="Times New Roman"/>
          <w:b/>
          <w:bCs/>
        </w:rPr>
      </w:pPr>
      <w:bookmarkStart w:id="454" w:name="_Toc531808828"/>
      <w:bookmarkStart w:id="455" w:name="_Toc150782092"/>
      <w:r w:rsidRPr="000C2927">
        <w:rPr>
          <w:rFonts w:ascii="Times New Roman" w:hAnsi="Times New Roman" w:cs="Times New Roman"/>
          <w:b/>
          <w:bCs/>
        </w:rPr>
        <w:t xml:space="preserve">Статья 67. Противопожарные расстояния от жилых, общественных </w:t>
      </w:r>
      <w:bookmarkStart w:id="456" w:name="_Hlk110265671"/>
      <w:r w:rsidRPr="000C2927">
        <w:rPr>
          <w:rFonts w:ascii="Times New Roman" w:hAnsi="Times New Roman" w:cs="Times New Roman"/>
          <w:b/>
          <w:bCs/>
        </w:rPr>
        <w:t>зданий и сооружений</w:t>
      </w:r>
      <w:bookmarkEnd w:id="456"/>
      <w:r w:rsidRPr="000C2927">
        <w:rPr>
          <w:rFonts w:ascii="Times New Roman" w:hAnsi="Times New Roman" w:cs="Times New Roman"/>
          <w:b/>
          <w:bCs/>
        </w:rPr>
        <w:t>.</w:t>
      </w:r>
      <w:bookmarkEnd w:id="454"/>
      <w:bookmarkEnd w:id="455"/>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Регламентирующий документ.</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Технический регламент о требованиях пожарной безопасности, Федеральный закон от 22 июля 2008 года № 123-ФЗ, в том числе ст. 4 (ч. 4), 6, 69, 70 (в том числе ч. 6), 71 (в том числе ч. 5), </w:t>
      </w:r>
      <w:r w:rsidRPr="000C2927">
        <w:rPr>
          <w:rFonts w:ascii="Times New Roman" w:hAnsi="Times New Roman" w:cs="Times New Roman"/>
          <w:iCs/>
        </w:rPr>
        <w:t>73, 74</w:t>
      </w:r>
      <w:r w:rsidRPr="000C2927">
        <w:rPr>
          <w:rFonts w:ascii="Times New Roman" w:hAnsi="Times New Roman" w:cs="Times New Roman"/>
          <w:bCs/>
        </w:rPr>
        <w:t xml:space="preserve"> (В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0C2927" w:rsidRPr="000C2927" w:rsidRDefault="000C2927" w:rsidP="000C2927">
      <w:pPr>
        <w:ind w:firstLine="567"/>
        <w:rPr>
          <w:rFonts w:ascii="Times New Roman" w:hAnsi="Times New Roman" w:cs="Times New Roman"/>
          <w:bCs/>
        </w:rPr>
      </w:pPr>
      <w:r w:rsidRPr="000C2927">
        <w:rPr>
          <w:rFonts w:ascii="Times New Roman" w:hAnsi="Times New Roman" w:cs="Times New Roman"/>
          <w:bCs/>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безопасности»(в соответствии со ст. 6 </w:t>
      </w:r>
      <w:r w:rsidRPr="000C2927">
        <w:rPr>
          <w:rFonts w:ascii="Times New Roman" w:hAnsi="Times New Roman" w:cs="Times New Roman"/>
        </w:rPr>
        <w:t xml:space="preserve">Технического регламента </w:t>
      </w:r>
      <w:r w:rsidRPr="000C2927">
        <w:rPr>
          <w:rFonts w:ascii="Times New Roman" w:hAnsi="Times New Roman" w:cs="Times New Roman"/>
          <w:bCs/>
        </w:rPr>
        <w:t>о требованиях пожарной безопасности).</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rPr>
        <w:t xml:space="preserve">СП 36.13330.2012 «Магистральные трубопроводы», п. </w:t>
      </w:r>
      <w:r w:rsidRPr="000C2927">
        <w:rPr>
          <w:rFonts w:ascii="Times New Roman" w:hAnsi="Times New Roman" w:cs="Times New Roman"/>
          <w:bCs/>
        </w:rPr>
        <w:t>7.15, 7.16</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rPr>
        <w:t>.</w:t>
      </w:r>
    </w:p>
    <w:p w:rsidR="000C2927" w:rsidRPr="000C2927" w:rsidRDefault="000C2927" w:rsidP="000C2927">
      <w:pPr>
        <w:ind w:firstLine="567"/>
        <w:rPr>
          <w:rFonts w:ascii="Times New Roman" w:hAnsi="Times New Roman" w:cs="Times New Roman"/>
        </w:rPr>
      </w:pPr>
      <w:r w:rsidRPr="000C2927">
        <w:rPr>
          <w:rFonts w:ascii="Times New Roman" w:hAnsi="Times New Roman" w:cs="Times New Roman"/>
          <w:bCs/>
        </w:rPr>
        <w:t>СП 62.13330.2011 «Газораспределительные системы», п. 9.1.6, 9.1.7</w:t>
      </w:r>
      <w:r w:rsidRPr="000C2927">
        <w:rPr>
          <w:rFonts w:ascii="Times New Roman" w:hAnsi="Times New Roman" w:cs="Times New Roman"/>
          <w:iCs/>
        </w:rPr>
        <w:t>(</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w:t>
      </w:r>
      <w:r w:rsidRPr="000C2927">
        <w:rPr>
          <w:rFonts w:ascii="Times New Roman" w:hAnsi="Times New Roman" w:cs="Times New Roman"/>
          <w:bCs/>
        </w:rPr>
        <w:t>.</w:t>
      </w: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Порядок установления и размеры, режим использования территории.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w:t>
      </w:r>
      <w:r w:rsidRPr="000C2927">
        <w:rPr>
          <w:rFonts w:ascii="Times New Roman" w:hAnsi="Times New Roman" w:cs="Times New Roman"/>
          <w:bCs/>
        </w:rPr>
        <w:t>Техническому регламенту о требованиях пожарной безопасности</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конденсат о проводов до соседних объектов защиты установлены ст. 70, 71, </w:t>
      </w:r>
      <w:bookmarkStart w:id="457" w:name="_Hlk109595272"/>
      <w:r w:rsidRPr="000C2927">
        <w:rPr>
          <w:rFonts w:ascii="Times New Roman" w:hAnsi="Times New Roman" w:cs="Times New Roman"/>
          <w:iCs/>
        </w:rPr>
        <w:t>73, 74</w:t>
      </w:r>
      <w:bookmarkEnd w:id="457"/>
      <w:r w:rsidRPr="000C2927">
        <w:rPr>
          <w:rFonts w:ascii="Times New Roman" w:hAnsi="Times New Roman" w:cs="Times New Roman"/>
          <w:iCs/>
        </w:rPr>
        <w:t xml:space="preserve"> (и таблицами 12, 13, 15, 17- 20 приложения)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xml:space="preserve">. Допускается уменьшать указанные в таблицах 12, 15, 17, 18, 19 и 20 приложения к </w:t>
      </w:r>
      <w:r w:rsidRPr="000C2927">
        <w:rPr>
          <w:rFonts w:ascii="Times New Roman" w:hAnsi="Times New Roman" w:cs="Times New Roman"/>
          <w:bCs/>
        </w:rPr>
        <w:t>Техническому регламенту о требованиях пожарной безопасности</w:t>
      </w:r>
      <w:r w:rsidRPr="000C2927">
        <w:rPr>
          <w:rFonts w:ascii="Times New Roman" w:hAnsi="Times New Roman" w:cs="Times New Roman"/>
          <w:iCs/>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xml:space="preserve">. При этом расчетное значение пожарного риска не должно превышать допустимое значение пожарного риска, установленное статьей 93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Противопожарные расстояния от оси подземных и надземных (в насыпи) магистральных, внутри промысловых и местных распределительных газопроводов, </w:t>
      </w:r>
      <w:r w:rsidRPr="000C2927">
        <w:rPr>
          <w:rFonts w:ascii="Times New Roman" w:hAnsi="Times New Roman" w:cs="Times New Roman"/>
          <w:iCs/>
        </w:rPr>
        <w:lastRenderedPageBreak/>
        <w:t xml:space="preserve">нефтепроводов, нефтепродуктопроводов и конденсат о 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 (ст. 74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xml:space="preserve">; в </w:t>
      </w:r>
      <w:r w:rsidRPr="000C2927">
        <w:rPr>
          <w:rFonts w:ascii="Times New Roman" w:hAnsi="Times New Roman" w:cs="Times New Roman"/>
          <w:bCs/>
        </w:rPr>
        <w:t xml:space="preserve">том числе в соответствии </w:t>
      </w:r>
      <w:r w:rsidRPr="000C2927">
        <w:rPr>
          <w:rFonts w:ascii="Times New Roman" w:hAnsi="Times New Roman" w:cs="Times New Roman"/>
        </w:rPr>
        <w:t xml:space="preserve">с ч. 6 ст. 15 Технического регламента о безопасности зданий и сооружений </w:t>
      </w:r>
      <w:r w:rsidRPr="000C2927">
        <w:rPr>
          <w:rFonts w:ascii="Times New Roman" w:hAnsi="Times New Roman" w:cs="Times New Roman"/>
          <w:iCs/>
        </w:rPr>
        <w:t>п. 7.15, 7.16 СП 36.13330.2012 «Магистральные трубопроводы», приведённые в ст. 31 настоящих Правил).</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Противопожарные расстояния от зданий, сооружений и наружных установок ГНС, ГНП до объектов, не относящихся к ним установлены п. 9.1.6 СП 62.13330.2011 Газораспределительные системы (</w:t>
      </w:r>
      <w:r w:rsidRPr="000C2927">
        <w:rPr>
          <w:rFonts w:ascii="Times New Roman" w:hAnsi="Times New Roman" w:cs="Times New Roman"/>
          <w:bCs/>
        </w:rPr>
        <w:t xml:space="preserve">в соответствии </w:t>
      </w:r>
      <w:r w:rsidRPr="000C2927">
        <w:rPr>
          <w:rFonts w:ascii="Times New Roman" w:hAnsi="Times New Roman" w:cs="Times New Roman"/>
        </w:rPr>
        <w:t>с ч. 6 ст. 15 Технического регламента о безопасности зданий и сооружений</w:t>
      </w:r>
      <w:r w:rsidRPr="000C2927">
        <w:rPr>
          <w:rFonts w:ascii="Times New Roman" w:hAnsi="Times New Roman" w:cs="Times New Roman"/>
          <w:iCs/>
        </w:rPr>
        <w:t>), за исключением ГНС и ГНП с базами хранения до 50 м3, расстояния от которых следует принимать по таблице 7 СП 62.13330.2011.</w:t>
      </w:r>
    </w:p>
    <w:p w:rsidR="000C2927" w:rsidRPr="000C2927" w:rsidRDefault="000C2927" w:rsidP="000C2927">
      <w:pPr>
        <w:tabs>
          <w:tab w:val="left" w:pos="851"/>
        </w:tabs>
        <w:ind w:firstLine="567"/>
        <w:rPr>
          <w:rFonts w:ascii="Times New Roman" w:hAnsi="Times New Roman" w:cs="Times New Roman"/>
          <w:iCs/>
        </w:rPr>
      </w:pPr>
    </w:p>
    <w:p w:rsidR="000C2927" w:rsidRPr="000C2927" w:rsidRDefault="000C2927" w:rsidP="000C2927">
      <w:pPr>
        <w:tabs>
          <w:tab w:val="left" w:pos="851"/>
        </w:tabs>
        <w:ind w:firstLine="567"/>
        <w:rPr>
          <w:rFonts w:ascii="Times New Roman" w:hAnsi="Times New Roman" w:cs="Times New Roman"/>
          <w:iCs/>
        </w:rPr>
      </w:pPr>
      <w:bookmarkStart w:id="458" w:name="_Hlk109595979"/>
      <w:r w:rsidRPr="000C2927">
        <w:rPr>
          <w:rFonts w:ascii="Times New Roman" w:hAnsi="Times New Roman" w:cs="Times New Roman"/>
        </w:rPr>
        <w:t xml:space="preserve">В </w:t>
      </w:r>
      <w:r w:rsidRPr="000C2927">
        <w:rPr>
          <w:rFonts w:ascii="Times New Roman" w:hAnsi="Times New Roman" w:cs="Times New Roman"/>
          <w:bCs/>
        </w:rPr>
        <w:t>соответствии со ст. 6</w:t>
      </w:r>
      <w:r w:rsidRPr="000C2927">
        <w:rPr>
          <w:rFonts w:ascii="Times New Roman" w:hAnsi="Times New Roman" w:cs="Times New Roman"/>
        </w:rPr>
        <w:t xml:space="preserve">Технического регламента </w:t>
      </w:r>
      <w:r w:rsidRPr="000C2927">
        <w:rPr>
          <w:rFonts w:ascii="Times New Roman" w:hAnsi="Times New Roman" w:cs="Times New Roman"/>
          <w:bCs/>
        </w:rPr>
        <w:t>о требованиях пожарной безопасности</w:t>
      </w:r>
      <w:r w:rsidRPr="000C2927">
        <w:rPr>
          <w:rFonts w:ascii="Times New Roman" w:hAnsi="Times New Roman" w:cs="Times New Roman"/>
        </w:rPr>
        <w:t>, п</w:t>
      </w:r>
      <w:r w:rsidRPr="000C2927">
        <w:rPr>
          <w:rFonts w:ascii="Times New Roman" w:hAnsi="Times New Roman" w:cs="Times New Roman"/>
          <w:iCs/>
        </w:rPr>
        <w:t xml:space="preserve">ожарная безопасность объекта защиты считается обеспеченной при выполнении в полном объеме требований пожарной безопасности, установленных </w:t>
      </w:r>
      <w:r w:rsidRPr="000C2927">
        <w:rPr>
          <w:rFonts w:ascii="Times New Roman" w:hAnsi="Times New Roman" w:cs="Times New Roman"/>
          <w:bCs/>
        </w:rPr>
        <w:t>Техническим регламентом о требованиях пожарной безопасности</w:t>
      </w:r>
      <w:r w:rsidRPr="000C2927">
        <w:rPr>
          <w:rFonts w:ascii="Times New Roman" w:hAnsi="Times New Roman" w:cs="Times New Roman"/>
          <w:iCs/>
        </w:rPr>
        <w:t>, а также одного из следующих условий:</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1) выполнены требования пожарной безопасности, содержащиеся в следующих нормативных документах по пожарной безопасности: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w:t>
      </w:r>
      <w:r w:rsidRPr="000C2927">
        <w:rPr>
          <w:rFonts w:ascii="Times New Roman" w:hAnsi="Times New Roman" w:cs="Times New Roman"/>
        </w:rPr>
        <w:t xml:space="preserve">Технического регламента </w:t>
      </w:r>
      <w:r w:rsidRPr="000C2927">
        <w:rPr>
          <w:rFonts w:ascii="Times New Roman" w:hAnsi="Times New Roman" w:cs="Times New Roman"/>
          <w:bCs/>
        </w:rPr>
        <w:t>о требованиях пожарной безопасности</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2) пожарный риск не превышает допустимых значений, установленных </w:t>
      </w:r>
      <w:r w:rsidRPr="000C2927">
        <w:rPr>
          <w:rFonts w:ascii="Times New Roman" w:hAnsi="Times New Roman" w:cs="Times New Roman"/>
          <w:bCs/>
        </w:rPr>
        <w:t>Техническим регламентом о требованиях пожарной безопасности</w:t>
      </w:r>
      <w:r w:rsidRPr="000C2927">
        <w:rPr>
          <w:rFonts w:ascii="Times New Roman" w:hAnsi="Times New Roman" w:cs="Times New Roman"/>
          <w:iCs/>
        </w:rPr>
        <w:t>;</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4) выполнены требования пожарной безопасности, содержащиеся в стандарте организации, который согласован в порядке, установленном федеральным органом исполнительной власти, уполномоченным на решение задач в области пожарной безопасности;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5) результаты исследований, расчетов и (или) испытаний подтверждают обеспечение пожарной безопасности объекта защиты в соответствии с ч. 7 ст. 6</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w:t>
      </w:r>
    </w:p>
    <w:bookmarkEnd w:id="458"/>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xml:space="preserve">, расчет пожарного </w:t>
      </w:r>
      <w:r w:rsidRPr="000C2927">
        <w:rPr>
          <w:rFonts w:ascii="Times New Roman" w:hAnsi="Times New Roman" w:cs="Times New Roman"/>
          <w:iCs/>
        </w:rPr>
        <w:lastRenderedPageBreak/>
        <w:t>риска не требуется.</w:t>
      </w:r>
    </w:p>
    <w:p w:rsidR="000C2927" w:rsidRPr="000C2927" w:rsidRDefault="000C2927" w:rsidP="000C2927">
      <w:pPr>
        <w:tabs>
          <w:tab w:val="left" w:pos="851"/>
        </w:tabs>
        <w:ind w:firstLine="567"/>
        <w:rPr>
          <w:rFonts w:ascii="Times New Roman" w:hAnsi="Times New Roman" w:cs="Times New Roman"/>
          <w:iCs/>
        </w:rPr>
      </w:pP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Противопожарные расстояния от жилых, общественных зданий и сооружений </w:t>
      </w:r>
      <w:r w:rsidRPr="000C2927">
        <w:rPr>
          <w:rFonts w:ascii="Times New Roman" w:hAnsi="Times New Roman" w:cs="Times New Roman"/>
          <w:bCs/>
        </w:rPr>
        <w:t xml:space="preserve">в соответствии со ст. 6 </w:t>
      </w:r>
      <w:r w:rsidRPr="000C2927">
        <w:rPr>
          <w:rFonts w:ascii="Times New Roman" w:hAnsi="Times New Roman" w:cs="Times New Roman"/>
        </w:rPr>
        <w:t xml:space="preserve">Технического регламента </w:t>
      </w:r>
      <w:r w:rsidRPr="000C2927">
        <w:rPr>
          <w:rFonts w:ascii="Times New Roman" w:hAnsi="Times New Roman" w:cs="Times New Roman"/>
          <w:bCs/>
        </w:rPr>
        <w:t xml:space="preserve">о требованиях пожарной безопасности </w:t>
      </w:r>
      <w:r w:rsidRPr="000C2927">
        <w:rPr>
          <w:rFonts w:ascii="Times New Roman" w:hAnsi="Times New Roman" w:cs="Times New Roman"/>
          <w:iCs/>
        </w:rPr>
        <w:t xml:space="preserve">установлены </w:t>
      </w:r>
      <w:r w:rsidRPr="000C2927">
        <w:rPr>
          <w:rFonts w:ascii="Times New Roman" w:hAnsi="Times New Roman" w:cs="Times New Roman"/>
          <w:bCs/>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Противопожарные расстояния между зданиями, сооружениями и строениями до 30.06.2010 (вступления в силу Федерального закона от 30.12.2009 № 384-ФЗ "Технический регламент о безопасности зданий и сооружений") устанавливались также и Приложением 1 СНиП 2.07.01-89, </w:t>
      </w:r>
    </w:p>
    <w:p w:rsidR="000C2927" w:rsidRP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 xml:space="preserve">до 12 июля 2012 (вступления в силу Федерального закона от 10 июля 2012 года № 117-ФЗ) – устанавливались ст. 69 (и таблицей 11 приложения) </w:t>
      </w:r>
      <w:r w:rsidRPr="000C2927">
        <w:rPr>
          <w:rFonts w:ascii="Times New Roman" w:hAnsi="Times New Roman" w:cs="Times New Roman"/>
          <w:bCs/>
        </w:rPr>
        <w:t>Технического регламента о требованиях пожарной безопасности</w:t>
      </w:r>
      <w:r w:rsidRPr="000C2927">
        <w:rPr>
          <w:rFonts w:ascii="Times New Roman" w:hAnsi="Times New Roman" w:cs="Times New Roman"/>
          <w:iCs/>
        </w:rPr>
        <w:t xml:space="preserve">; </w:t>
      </w:r>
    </w:p>
    <w:p w:rsidR="000C2927" w:rsidRDefault="000C2927" w:rsidP="000C2927">
      <w:pPr>
        <w:tabs>
          <w:tab w:val="left" w:pos="851"/>
        </w:tabs>
        <w:ind w:firstLine="567"/>
        <w:rPr>
          <w:rFonts w:ascii="Times New Roman" w:hAnsi="Times New Roman" w:cs="Times New Roman"/>
          <w:iCs/>
        </w:rPr>
      </w:pPr>
      <w:r w:rsidRPr="000C2927">
        <w:rPr>
          <w:rFonts w:ascii="Times New Roman" w:hAnsi="Times New Roman" w:cs="Times New Roman"/>
          <w:iCs/>
        </w:rPr>
        <w:t>до введения 24.06.2013 СП 4.13130.2013 – устанавливались СП 4.13130.2009.</w:t>
      </w:r>
      <w:bookmarkStart w:id="459" w:name="_Toc398890988"/>
      <w:bookmarkStart w:id="460" w:name="_Toc531808829"/>
      <w:bookmarkStart w:id="461" w:name="_Toc150782093"/>
    </w:p>
    <w:p w:rsidR="000C2927" w:rsidRDefault="000C2927" w:rsidP="000C2927">
      <w:pPr>
        <w:tabs>
          <w:tab w:val="left" w:pos="851"/>
        </w:tabs>
        <w:ind w:firstLine="567"/>
        <w:rPr>
          <w:rFonts w:ascii="Times New Roman" w:hAnsi="Times New Roman" w:cs="Times New Roman"/>
          <w:iCs/>
        </w:rPr>
      </w:pPr>
    </w:p>
    <w:p w:rsidR="000C2927" w:rsidRPr="000C2927" w:rsidRDefault="000C2927" w:rsidP="000C2927">
      <w:pPr>
        <w:tabs>
          <w:tab w:val="left" w:pos="851"/>
        </w:tabs>
        <w:ind w:firstLine="567"/>
        <w:rPr>
          <w:rFonts w:ascii="Times New Roman" w:hAnsi="Times New Roman" w:cs="Times New Roman"/>
          <w:b/>
        </w:rPr>
      </w:pPr>
      <w:r w:rsidRPr="000C2927">
        <w:rPr>
          <w:rFonts w:ascii="Times New Roman" w:hAnsi="Times New Roman" w:cs="Times New Roman"/>
          <w:b/>
        </w:rPr>
        <w:t>ЧАСТЬ III. КАРТА ГРАДОСТРОИТЕЛЬНОГО ЗОНИРОВАНИЯ.</w:t>
      </w:r>
      <w:bookmarkEnd w:id="305"/>
      <w:bookmarkEnd w:id="306"/>
      <w:bookmarkEnd w:id="459"/>
      <w:bookmarkEnd w:id="460"/>
      <w:bookmarkEnd w:id="461"/>
    </w:p>
    <w:p w:rsidR="000C2927" w:rsidRPr="000C2927" w:rsidRDefault="000C2927" w:rsidP="000C2927">
      <w:pPr>
        <w:keepNext/>
        <w:tabs>
          <w:tab w:val="left" w:pos="-142"/>
        </w:tabs>
        <w:ind w:firstLine="709"/>
        <w:jc w:val="center"/>
        <w:outlineLvl w:val="1"/>
        <w:rPr>
          <w:rFonts w:ascii="Times New Roman" w:hAnsi="Times New Roman" w:cs="Times New Roman"/>
          <w:b/>
          <w:bCs/>
          <w:iCs/>
        </w:rPr>
      </w:pPr>
      <w:bookmarkStart w:id="462" w:name="_Toc330317436"/>
      <w:bookmarkStart w:id="463" w:name="_Toc336271783"/>
      <w:bookmarkStart w:id="464" w:name="_Toc336271803"/>
      <w:bookmarkStart w:id="465" w:name="_Toc398890989"/>
      <w:bookmarkStart w:id="466" w:name="_Toc531808830"/>
      <w:bookmarkStart w:id="467" w:name="_Toc150782094"/>
      <w:r w:rsidRPr="000C2927">
        <w:rPr>
          <w:rFonts w:ascii="Times New Roman" w:hAnsi="Times New Roman" w:cs="Times New Roman"/>
          <w:b/>
          <w:bCs/>
          <w:iCs/>
        </w:rPr>
        <w:t>РАЗДЕЛ 9. КАРТА ГРАДОСТРОИТЕЛЬНОГО ЗОНИРОВАНИЯ</w:t>
      </w:r>
      <w:bookmarkEnd w:id="462"/>
      <w:bookmarkEnd w:id="463"/>
      <w:bookmarkEnd w:id="464"/>
      <w:bookmarkEnd w:id="465"/>
      <w:bookmarkEnd w:id="466"/>
      <w:bookmarkEnd w:id="467"/>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Карта градостроительного зонирования территории Муниципального образования Таштыпский сельсовет (приложени</w:t>
      </w:r>
      <w:r w:rsidRPr="000C2927">
        <w:rPr>
          <w:rFonts w:ascii="Times New Roman" w:hAnsi="Times New Roman" w:cs="Times New Roman"/>
          <w:highlight w:val="cyan"/>
        </w:rPr>
        <w:t>е 1</w:t>
      </w:r>
      <w:r w:rsidRPr="000C2927">
        <w:rPr>
          <w:rFonts w:ascii="Times New Roman" w:hAnsi="Times New Roman" w:cs="Times New Roman"/>
        </w:rPr>
        <w:t>) выполнена в соответствии с положениями Градостроительного кодекса Российской Федерации, с учетом документов территориального планирования и планировки территории.</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Основой зонирования является генеральный план Муниципального образования Таштыпский сельсовет.</w:t>
      </w:r>
    </w:p>
    <w:p w:rsidR="000C2927" w:rsidRPr="000C2927" w:rsidRDefault="000C2927" w:rsidP="000C2927">
      <w:pPr>
        <w:ind w:firstLine="709"/>
        <w:rPr>
          <w:rFonts w:ascii="Times New Roman" w:hAnsi="Times New Roman" w:cs="Times New Roman"/>
          <w:spacing w:val="-4"/>
        </w:rPr>
      </w:pPr>
      <w:r w:rsidRPr="000C2927">
        <w:rPr>
          <w:rFonts w:ascii="Times New Roman" w:hAnsi="Times New Roman" w:cs="Times New Roman"/>
          <w:spacing w:val="-4"/>
        </w:rPr>
        <w:t>На карте градостроительного зонирования показаны:</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1) территориальные зоны в соответствии с частью 2 настоящих Правил;</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2) границы зон с особыми условиями использования территорий, установленные в соответствии с законодательством Российской Федерации.</w:t>
      </w:r>
    </w:p>
    <w:p w:rsidR="000C2927" w:rsidRPr="000C2927" w:rsidRDefault="000C2927" w:rsidP="000C2927">
      <w:pPr>
        <w:ind w:firstLine="709"/>
        <w:rPr>
          <w:rFonts w:ascii="Times New Roman" w:hAnsi="Times New Roman" w:cs="Times New Roman"/>
          <w:spacing w:val="-4"/>
        </w:rPr>
      </w:pPr>
      <w:r w:rsidRPr="000C2927">
        <w:rPr>
          <w:rFonts w:ascii="Times New Roman" w:hAnsi="Times New Roman" w:cs="Times New Roman"/>
          <w:spacing w:val="-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Территориальным зонам присвоены индексы, в которых сокращённо указан тип зоны по назначению. </w:t>
      </w:r>
    </w:p>
    <w:p w:rsidR="000C2927" w:rsidRPr="000C2927" w:rsidRDefault="000C2927" w:rsidP="000C2927">
      <w:pPr>
        <w:ind w:firstLine="709"/>
        <w:rPr>
          <w:rFonts w:ascii="Times New Roman" w:hAnsi="Times New Roman" w:cs="Times New Roman"/>
        </w:rPr>
      </w:pPr>
      <w:r w:rsidRPr="000C2927">
        <w:rPr>
          <w:rFonts w:ascii="Times New Roman" w:hAnsi="Times New Roman" w:cs="Times New Roman"/>
        </w:rPr>
        <w:t xml:space="preserve">Обязательным приложением к правилам землепользования и застройки являются сведения о границах территориальных зон (приложение </w:t>
      </w:r>
      <w:r w:rsidRPr="000C2927">
        <w:rPr>
          <w:rFonts w:ascii="Times New Roman" w:hAnsi="Times New Roman" w:cs="Times New Roman"/>
          <w:highlight w:val="cyan"/>
        </w:rPr>
        <w:t>2)</w:t>
      </w:r>
      <w:r w:rsidRPr="000C2927">
        <w:rPr>
          <w:rFonts w:ascii="Times New Roman" w:hAnsi="Times New Roman" w:cs="Times New Roman"/>
        </w:rPr>
        <w:t>,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0C2927" w:rsidRPr="0091598C" w:rsidRDefault="000C2927" w:rsidP="000C2927"/>
    <w:p w:rsidR="000C2927" w:rsidRPr="00261D8F" w:rsidRDefault="000C2927" w:rsidP="006465FE">
      <w:pPr>
        <w:ind w:firstLine="0"/>
        <w:rPr>
          <w:rFonts w:ascii="Times New Roman" w:hAnsi="Times New Roman" w:cs="Times New Roman"/>
          <w:sz w:val="26"/>
          <w:szCs w:val="26"/>
        </w:rPr>
      </w:pPr>
    </w:p>
    <w:sectPr w:rsidR="000C2927" w:rsidRPr="00261D8F" w:rsidSect="00FA4E22">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3C4" w:rsidRDefault="00B273C4" w:rsidP="00677D08">
      <w:r>
        <w:separator/>
      </w:r>
    </w:p>
  </w:endnote>
  <w:endnote w:type="continuationSeparator" w:id="1">
    <w:p w:rsidR="00B273C4" w:rsidRDefault="00B273C4" w:rsidP="00677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burg">
    <w:altName w:val="Calibri"/>
    <w:charset w:val="00"/>
    <w:family w:val="auto"/>
    <w:pitch w:val="variable"/>
    <w:sig w:usb0="00000203" w:usb1="00000000" w:usb2="00000000" w:usb3="00000000" w:csb0="00000005" w:csb1="00000000"/>
  </w:font>
  <w:font w:name="TimesET">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B1" w:rsidRDefault="00256DB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B1" w:rsidRDefault="00D46AAF">
    <w:pPr>
      <w:pStyle w:val="a7"/>
      <w:jc w:val="right"/>
    </w:pPr>
    <w:fldSimple w:instr=" PAGE   \* MERGEFORMAT ">
      <w:r w:rsidR="00B95155">
        <w:rPr>
          <w:noProof/>
        </w:rPr>
        <w:t>5</w:t>
      </w:r>
    </w:fldSimple>
  </w:p>
  <w:p w:rsidR="00256DB1" w:rsidRDefault="00256DB1">
    <w:pPr>
      <w:pStyle w:val="a7"/>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B1" w:rsidRDefault="00D46AAF">
    <w:pPr>
      <w:pStyle w:val="a7"/>
      <w:jc w:val="right"/>
    </w:pPr>
    <w:fldSimple w:instr=" PAGE   \* MERGEFORMAT ">
      <w:r w:rsidR="00B95155">
        <w:rPr>
          <w:noProof/>
        </w:rPr>
        <w:t>3</w:t>
      </w:r>
    </w:fldSimple>
  </w:p>
  <w:p w:rsidR="00256DB1" w:rsidRDefault="00256DB1">
    <w:pPr>
      <w:pStyle w:val="a7"/>
      <w:ind w:left="-5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3C4" w:rsidRDefault="00B273C4" w:rsidP="00677D08">
      <w:r>
        <w:separator/>
      </w:r>
    </w:p>
  </w:footnote>
  <w:footnote w:type="continuationSeparator" w:id="1">
    <w:p w:rsidR="00B273C4" w:rsidRDefault="00B273C4" w:rsidP="00677D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B1" w:rsidRDefault="00256D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B1" w:rsidRDefault="00256DB1">
    <w:pPr>
      <w:pStyle w:val="a5"/>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DB1" w:rsidRDefault="00256DB1">
    <w:pPr>
      <w:pStyle w:val="a5"/>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231"/>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8780B77"/>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761CC2"/>
    <w:multiLevelType w:val="hybridMultilevel"/>
    <w:tmpl w:val="FE163922"/>
    <w:lvl w:ilvl="0" w:tplc="04190011">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1743EA"/>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447A94"/>
    <w:multiLevelType w:val="hybridMultilevel"/>
    <w:tmpl w:val="7BA04422"/>
    <w:lvl w:ilvl="0" w:tplc="3408877E">
      <w:start w:val="1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20E5E7D"/>
    <w:multiLevelType w:val="hybridMultilevel"/>
    <w:tmpl w:val="EC949CE2"/>
    <w:lvl w:ilvl="0" w:tplc="FE76A8B0">
      <w:start w:val="1"/>
      <w:numFmt w:val="decimal"/>
      <w:lvlText w:val="%1."/>
      <w:lvlJc w:val="left"/>
      <w:pPr>
        <w:ind w:left="1440" w:hanging="360"/>
      </w:pPr>
      <w:rPr>
        <w:rFonts w:asciiTheme="minorHAnsi" w:hAnsiTheme="minorHAnsi" w:cstheme="minorBidi"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7071718"/>
    <w:multiLevelType w:val="hybridMultilevel"/>
    <w:tmpl w:val="697067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552385"/>
    <w:multiLevelType w:val="hybridMultilevel"/>
    <w:tmpl w:val="A930463A"/>
    <w:lvl w:ilvl="0" w:tplc="35382CD6">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A821CA"/>
    <w:multiLevelType w:val="hybridMultilevel"/>
    <w:tmpl w:val="E9587D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B910CE4"/>
    <w:multiLevelType w:val="hybridMultilevel"/>
    <w:tmpl w:val="5D2CC9A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C5743C2"/>
    <w:multiLevelType w:val="hybridMultilevel"/>
    <w:tmpl w:val="E9D8B7B0"/>
    <w:lvl w:ilvl="0" w:tplc="04190011">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2E118C"/>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03470"/>
    <w:multiLevelType w:val="hybridMultilevel"/>
    <w:tmpl w:val="7B448106"/>
    <w:lvl w:ilvl="0" w:tplc="D4D44F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C053B95"/>
    <w:multiLevelType w:val="hybridMultilevel"/>
    <w:tmpl w:val="2B5018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E295AE3"/>
    <w:multiLevelType w:val="hybridMultilevel"/>
    <w:tmpl w:val="10FCC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1F2F22"/>
    <w:multiLevelType w:val="hybridMultilevel"/>
    <w:tmpl w:val="7BBAF3AA"/>
    <w:lvl w:ilvl="0" w:tplc="0E9E297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B87196"/>
    <w:multiLevelType w:val="hybridMultilevel"/>
    <w:tmpl w:val="90325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9266A85"/>
    <w:multiLevelType w:val="hybridMultilevel"/>
    <w:tmpl w:val="2A824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D5F4D"/>
    <w:multiLevelType w:val="hybridMultilevel"/>
    <w:tmpl w:val="CA526A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8DF34AC"/>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5A5C4233"/>
    <w:multiLevelType w:val="hybridMultilevel"/>
    <w:tmpl w:val="B81452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AAB2244"/>
    <w:multiLevelType w:val="multilevel"/>
    <w:tmpl w:val="0419001D"/>
    <w:styleLink w:va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A3726"/>
    <w:multiLevelType w:val="hybridMultilevel"/>
    <w:tmpl w:val="FABA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854221"/>
    <w:multiLevelType w:val="hybridMultilevel"/>
    <w:tmpl w:val="2536E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FF0485"/>
    <w:multiLevelType w:val="hybridMultilevel"/>
    <w:tmpl w:val="ADAAFF84"/>
    <w:lvl w:ilvl="0" w:tplc="04190011">
      <w:start w:val="1"/>
      <w:numFmt w:val="decimal"/>
      <w:lvlText w:val="%1)"/>
      <w:lvlJc w:val="left"/>
      <w:pPr>
        <w:ind w:left="2505" w:hanging="360"/>
      </w:pPr>
    </w:lvl>
    <w:lvl w:ilvl="1" w:tplc="04190019" w:tentative="1">
      <w:start w:val="1"/>
      <w:numFmt w:val="lowerLetter"/>
      <w:lvlText w:val="%2."/>
      <w:lvlJc w:val="left"/>
      <w:pPr>
        <w:ind w:left="3225" w:hanging="360"/>
      </w:pPr>
    </w:lvl>
    <w:lvl w:ilvl="2" w:tplc="0419001B" w:tentative="1">
      <w:start w:val="1"/>
      <w:numFmt w:val="lowerRoman"/>
      <w:lvlText w:val="%3."/>
      <w:lvlJc w:val="right"/>
      <w:pPr>
        <w:ind w:left="3945" w:hanging="180"/>
      </w:pPr>
    </w:lvl>
    <w:lvl w:ilvl="3" w:tplc="0419000F" w:tentative="1">
      <w:start w:val="1"/>
      <w:numFmt w:val="decimal"/>
      <w:lvlText w:val="%4."/>
      <w:lvlJc w:val="left"/>
      <w:pPr>
        <w:ind w:left="4665" w:hanging="360"/>
      </w:pPr>
    </w:lvl>
    <w:lvl w:ilvl="4" w:tplc="04190019" w:tentative="1">
      <w:start w:val="1"/>
      <w:numFmt w:val="lowerLetter"/>
      <w:lvlText w:val="%5."/>
      <w:lvlJc w:val="left"/>
      <w:pPr>
        <w:ind w:left="5385" w:hanging="360"/>
      </w:pPr>
    </w:lvl>
    <w:lvl w:ilvl="5" w:tplc="0419001B" w:tentative="1">
      <w:start w:val="1"/>
      <w:numFmt w:val="lowerRoman"/>
      <w:lvlText w:val="%6."/>
      <w:lvlJc w:val="right"/>
      <w:pPr>
        <w:ind w:left="6105" w:hanging="180"/>
      </w:pPr>
    </w:lvl>
    <w:lvl w:ilvl="6" w:tplc="0419000F" w:tentative="1">
      <w:start w:val="1"/>
      <w:numFmt w:val="decimal"/>
      <w:lvlText w:val="%7."/>
      <w:lvlJc w:val="left"/>
      <w:pPr>
        <w:ind w:left="6825" w:hanging="360"/>
      </w:pPr>
    </w:lvl>
    <w:lvl w:ilvl="7" w:tplc="04190019" w:tentative="1">
      <w:start w:val="1"/>
      <w:numFmt w:val="lowerLetter"/>
      <w:lvlText w:val="%8."/>
      <w:lvlJc w:val="left"/>
      <w:pPr>
        <w:ind w:left="7545" w:hanging="360"/>
      </w:pPr>
    </w:lvl>
    <w:lvl w:ilvl="8" w:tplc="0419001B" w:tentative="1">
      <w:start w:val="1"/>
      <w:numFmt w:val="lowerRoman"/>
      <w:lvlText w:val="%9."/>
      <w:lvlJc w:val="right"/>
      <w:pPr>
        <w:ind w:left="8265" w:hanging="180"/>
      </w:pPr>
    </w:lvl>
  </w:abstractNum>
  <w:abstractNum w:abstractNumId="26">
    <w:nsid w:val="6B427F76"/>
    <w:multiLevelType w:val="hybridMultilevel"/>
    <w:tmpl w:val="61A205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E1911D3"/>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210AC"/>
    <w:multiLevelType w:val="hybridMultilevel"/>
    <w:tmpl w:val="8E06E1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0E5406A"/>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25"/>
  </w:num>
  <w:num w:numId="4">
    <w:abstractNumId w:val="8"/>
  </w:num>
  <w:num w:numId="5">
    <w:abstractNumId w:val="24"/>
  </w:num>
  <w:num w:numId="6">
    <w:abstractNumId w:val="2"/>
  </w:num>
  <w:num w:numId="7">
    <w:abstractNumId w:val="14"/>
  </w:num>
  <w:num w:numId="8">
    <w:abstractNumId w:val="6"/>
  </w:num>
  <w:num w:numId="9">
    <w:abstractNumId w:val="9"/>
  </w:num>
  <w:num w:numId="10">
    <w:abstractNumId w:val="4"/>
  </w:num>
  <w:num w:numId="11">
    <w:abstractNumId w:val="10"/>
  </w:num>
  <w:num w:numId="12">
    <w:abstractNumId w:val="21"/>
  </w:num>
  <w:num w:numId="13">
    <w:abstractNumId w:val="19"/>
  </w:num>
  <w:num w:numId="14">
    <w:abstractNumId w:val="22"/>
  </w:num>
  <w:num w:numId="15">
    <w:abstractNumId w:val="7"/>
  </w:num>
  <w:num w:numId="16">
    <w:abstractNumId w:val="5"/>
  </w:num>
  <w:num w:numId="17">
    <w:abstractNumId w:val="13"/>
  </w:num>
  <w:num w:numId="18">
    <w:abstractNumId w:val="18"/>
  </w:num>
  <w:num w:numId="19">
    <w:abstractNumId w:val="23"/>
  </w:num>
  <w:num w:numId="20">
    <w:abstractNumId w:val="11"/>
  </w:num>
  <w:num w:numId="21">
    <w:abstractNumId w:val="1"/>
  </w:num>
  <w:num w:numId="22">
    <w:abstractNumId w:val="3"/>
  </w:num>
  <w:num w:numId="23">
    <w:abstractNumId w:val="0"/>
  </w:num>
  <w:num w:numId="24">
    <w:abstractNumId w:val="20"/>
  </w:num>
  <w:num w:numId="25">
    <w:abstractNumId w:val="12"/>
  </w:num>
  <w:num w:numId="26">
    <w:abstractNumId w:val="15"/>
  </w:num>
  <w:num w:numId="27">
    <w:abstractNumId w:val="28"/>
  </w:num>
  <w:num w:numId="28">
    <w:abstractNumId w:val="29"/>
  </w:num>
  <w:num w:numId="29">
    <w:abstractNumId w:val="27"/>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79D3"/>
    <w:rsid w:val="0000357B"/>
    <w:rsid w:val="00014CBA"/>
    <w:rsid w:val="0003044A"/>
    <w:rsid w:val="00042AB2"/>
    <w:rsid w:val="00065FB1"/>
    <w:rsid w:val="000878F9"/>
    <w:rsid w:val="000925AF"/>
    <w:rsid w:val="000B6927"/>
    <w:rsid w:val="000C2927"/>
    <w:rsid w:val="001012C8"/>
    <w:rsid w:val="00117A98"/>
    <w:rsid w:val="001240E5"/>
    <w:rsid w:val="001250E5"/>
    <w:rsid w:val="0014171A"/>
    <w:rsid w:val="00143768"/>
    <w:rsid w:val="00145A1C"/>
    <w:rsid w:val="0017103A"/>
    <w:rsid w:val="00173233"/>
    <w:rsid w:val="00175DCA"/>
    <w:rsid w:val="001D4551"/>
    <w:rsid w:val="001D768C"/>
    <w:rsid w:val="00250E8A"/>
    <w:rsid w:val="00256DB1"/>
    <w:rsid w:val="00261D8F"/>
    <w:rsid w:val="00294862"/>
    <w:rsid w:val="002A029A"/>
    <w:rsid w:val="002A0824"/>
    <w:rsid w:val="00312CFD"/>
    <w:rsid w:val="00326BD1"/>
    <w:rsid w:val="0033799F"/>
    <w:rsid w:val="00392890"/>
    <w:rsid w:val="003A4AB8"/>
    <w:rsid w:val="003E1616"/>
    <w:rsid w:val="004011D1"/>
    <w:rsid w:val="00413589"/>
    <w:rsid w:val="00413862"/>
    <w:rsid w:val="00432DF3"/>
    <w:rsid w:val="004604D9"/>
    <w:rsid w:val="00461E0D"/>
    <w:rsid w:val="00463E01"/>
    <w:rsid w:val="004772A6"/>
    <w:rsid w:val="00481E6E"/>
    <w:rsid w:val="004A34D6"/>
    <w:rsid w:val="004B2A0E"/>
    <w:rsid w:val="004C2E33"/>
    <w:rsid w:val="004C57AD"/>
    <w:rsid w:val="004F089B"/>
    <w:rsid w:val="005162EA"/>
    <w:rsid w:val="005223C4"/>
    <w:rsid w:val="00530FC2"/>
    <w:rsid w:val="00545527"/>
    <w:rsid w:val="00551257"/>
    <w:rsid w:val="00554E12"/>
    <w:rsid w:val="00577296"/>
    <w:rsid w:val="005874CD"/>
    <w:rsid w:val="005A61D9"/>
    <w:rsid w:val="005E5B91"/>
    <w:rsid w:val="005E7F59"/>
    <w:rsid w:val="005F34BB"/>
    <w:rsid w:val="006465FE"/>
    <w:rsid w:val="00670358"/>
    <w:rsid w:val="00677D08"/>
    <w:rsid w:val="006E0936"/>
    <w:rsid w:val="006E43EF"/>
    <w:rsid w:val="006F2E2B"/>
    <w:rsid w:val="00731503"/>
    <w:rsid w:val="00731E59"/>
    <w:rsid w:val="007373E6"/>
    <w:rsid w:val="00741037"/>
    <w:rsid w:val="00744A8B"/>
    <w:rsid w:val="00752C51"/>
    <w:rsid w:val="007542B4"/>
    <w:rsid w:val="00755D28"/>
    <w:rsid w:val="00777039"/>
    <w:rsid w:val="00780AC1"/>
    <w:rsid w:val="00797219"/>
    <w:rsid w:val="007B3B51"/>
    <w:rsid w:val="00835F79"/>
    <w:rsid w:val="008C65FA"/>
    <w:rsid w:val="008F1F47"/>
    <w:rsid w:val="00911019"/>
    <w:rsid w:val="009214E7"/>
    <w:rsid w:val="00957AE4"/>
    <w:rsid w:val="009659E9"/>
    <w:rsid w:val="009B3F60"/>
    <w:rsid w:val="009F7F35"/>
    <w:rsid w:val="00A039D1"/>
    <w:rsid w:val="00A468B0"/>
    <w:rsid w:val="00AB1563"/>
    <w:rsid w:val="00AB6E68"/>
    <w:rsid w:val="00AD6652"/>
    <w:rsid w:val="00B043D6"/>
    <w:rsid w:val="00B116B3"/>
    <w:rsid w:val="00B1431D"/>
    <w:rsid w:val="00B26CCC"/>
    <w:rsid w:val="00B273C4"/>
    <w:rsid w:val="00B67564"/>
    <w:rsid w:val="00B70C27"/>
    <w:rsid w:val="00B841EC"/>
    <w:rsid w:val="00B9005D"/>
    <w:rsid w:val="00B95155"/>
    <w:rsid w:val="00B95C87"/>
    <w:rsid w:val="00BD1854"/>
    <w:rsid w:val="00BF4B30"/>
    <w:rsid w:val="00C21461"/>
    <w:rsid w:val="00C747CC"/>
    <w:rsid w:val="00C97B65"/>
    <w:rsid w:val="00D147BA"/>
    <w:rsid w:val="00D22F1C"/>
    <w:rsid w:val="00D308E0"/>
    <w:rsid w:val="00D46AAF"/>
    <w:rsid w:val="00D54956"/>
    <w:rsid w:val="00D57769"/>
    <w:rsid w:val="00D94848"/>
    <w:rsid w:val="00DA5E19"/>
    <w:rsid w:val="00DD2984"/>
    <w:rsid w:val="00DE01F3"/>
    <w:rsid w:val="00DE6DBA"/>
    <w:rsid w:val="00DF3980"/>
    <w:rsid w:val="00E07F95"/>
    <w:rsid w:val="00E13ED4"/>
    <w:rsid w:val="00E16BFB"/>
    <w:rsid w:val="00E23A5D"/>
    <w:rsid w:val="00E355FF"/>
    <w:rsid w:val="00E76D5C"/>
    <w:rsid w:val="00E779D3"/>
    <w:rsid w:val="00E77EE5"/>
    <w:rsid w:val="00E82710"/>
    <w:rsid w:val="00EA5F97"/>
    <w:rsid w:val="00EB4CC1"/>
    <w:rsid w:val="00EC1F35"/>
    <w:rsid w:val="00EC5D5B"/>
    <w:rsid w:val="00ED179E"/>
    <w:rsid w:val="00F3593D"/>
    <w:rsid w:val="00F8154E"/>
    <w:rsid w:val="00F90B3F"/>
    <w:rsid w:val="00FA4E22"/>
    <w:rsid w:val="00FC3558"/>
    <w:rsid w:val="00FE17D1"/>
    <w:rsid w:val="00FF228C"/>
    <w:rsid w:val="00FF2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D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0">
    <w:name w:val="heading 1"/>
    <w:basedOn w:val="a"/>
    <w:next w:val="a"/>
    <w:link w:val="11"/>
    <w:uiPriority w:val="9"/>
    <w:qFormat/>
    <w:rsid w:val="000C2927"/>
    <w:pPr>
      <w:keepNext/>
      <w:widowControl/>
      <w:autoSpaceDE/>
      <w:autoSpaceDN/>
      <w:adjustRightInd/>
      <w:ind w:left="709" w:firstLine="709"/>
      <w:jc w:val="center"/>
      <w:outlineLvl w:val="0"/>
    </w:pPr>
    <w:rPr>
      <w:rFonts w:ascii="Times New Roman" w:hAnsi="Times New Roman" w:cs="Times New Roman"/>
      <w:b/>
      <w:sz w:val="28"/>
    </w:rPr>
  </w:style>
  <w:style w:type="paragraph" w:styleId="2">
    <w:name w:val="heading 2"/>
    <w:aliases w:val="Вид зоны"/>
    <w:basedOn w:val="a"/>
    <w:next w:val="a"/>
    <w:link w:val="20"/>
    <w:unhideWhenUsed/>
    <w:qFormat/>
    <w:rsid w:val="000C2927"/>
    <w:pPr>
      <w:keepNext/>
      <w:widowControl/>
      <w:autoSpaceDE/>
      <w:autoSpaceDN/>
      <w:adjustRightInd/>
      <w:ind w:left="709" w:firstLine="709"/>
      <w:jc w:val="center"/>
      <w:outlineLvl w:val="1"/>
    </w:pPr>
    <w:rPr>
      <w:rFonts w:ascii="Times New Roman" w:hAnsi="Times New Roman" w:cs="Times New Roman"/>
      <w:b/>
      <w:bCs/>
      <w:iCs/>
      <w:sz w:val="26"/>
      <w:szCs w:val="28"/>
    </w:rPr>
  </w:style>
  <w:style w:type="paragraph" w:styleId="3">
    <w:name w:val="heading 3"/>
    <w:basedOn w:val="a"/>
    <w:next w:val="a"/>
    <w:link w:val="30"/>
    <w:uiPriority w:val="9"/>
    <w:unhideWhenUsed/>
    <w:qFormat/>
    <w:rsid w:val="008F1F47"/>
    <w:pPr>
      <w:keepNext/>
      <w:suppressAutoHyphens/>
      <w:autoSpaceDE/>
      <w:autoSpaceDN/>
      <w:adjustRightInd/>
      <w:spacing w:before="240" w:after="60"/>
      <w:ind w:firstLine="0"/>
      <w:jc w:val="left"/>
      <w:outlineLvl w:val="2"/>
    </w:pPr>
    <w:rPr>
      <w:rFonts w:ascii="Cambria" w:hAnsi="Cambria" w:cs="Times New Roman"/>
      <w:b/>
      <w:bCs/>
      <w:kern w:val="1"/>
      <w:sz w:val="26"/>
      <w:szCs w:val="26"/>
    </w:rPr>
  </w:style>
  <w:style w:type="paragraph" w:styleId="4">
    <w:name w:val="heading 4"/>
    <w:basedOn w:val="a"/>
    <w:next w:val="a"/>
    <w:link w:val="40"/>
    <w:uiPriority w:val="9"/>
    <w:unhideWhenUsed/>
    <w:qFormat/>
    <w:rsid w:val="000C2927"/>
    <w:pPr>
      <w:keepNext/>
      <w:widowControl/>
      <w:autoSpaceDE/>
      <w:autoSpaceDN/>
      <w:adjustRightInd/>
      <w:spacing w:before="240" w:after="60"/>
      <w:ind w:firstLine="0"/>
      <w:jc w:val="left"/>
      <w:outlineLvl w:val="3"/>
    </w:pPr>
    <w:rPr>
      <w:rFonts w:ascii="Calibri" w:hAnsi="Calibri" w:cs="Times New Roman"/>
      <w:b/>
      <w:bCs/>
      <w:sz w:val="28"/>
      <w:szCs w:val="28"/>
    </w:rPr>
  </w:style>
  <w:style w:type="paragraph" w:styleId="5">
    <w:name w:val="heading 5"/>
    <w:basedOn w:val="a"/>
    <w:next w:val="a"/>
    <w:link w:val="50"/>
    <w:qFormat/>
    <w:rsid w:val="000C2927"/>
    <w:pPr>
      <w:keepNext/>
      <w:keepLines/>
      <w:widowControl/>
      <w:autoSpaceDE/>
      <w:autoSpaceDN/>
      <w:adjustRightInd/>
      <w:spacing w:before="200"/>
      <w:ind w:firstLine="709"/>
      <w:outlineLvl w:val="4"/>
    </w:pPr>
    <w:rPr>
      <w:rFonts w:ascii="Cambria" w:hAnsi="Cambria" w:cs="Times New Roman"/>
      <w:color w:val="243F60"/>
    </w:rPr>
  </w:style>
  <w:style w:type="paragraph" w:styleId="6">
    <w:name w:val="heading 6"/>
    <w:basedOn w:val="a"/>
    <w:next w:val="a"/>
    <w:link w:val="60"/>
    <w:uiPriority w:val="9"/>
    <w:qFormat/>
    <w:rsid w:val="000C2927"/>
    <w:pPr>
      <w:keepNext/>
      <w:keepLines/>
      <w:widowControl/>
      <w:autoSpaceDE/>
      <w:autoSpaceDN/>
      <w:adjustRightInd/>
      <w:spacing w:before="200"/>
      <w:ind w:firstLine="709"/>
      <w:outlineLvl w:val="5"/>
    </w:pPr>
    <w:rPr>
      <w:rFonts w:ascii="Cambria" w:hAnsi="Cambria" w:cs="Times New Roman"/>
      <w:i/>
      <w:iCs/>
      <w:color w:val="243F60"/>
    </w:rPr>
  </w:style>
  <w:style w:type="paragraph" w:styleId="7">
    <w:name w:val="heading 7"/>
    <w:aliases w:val="заголовок для ПЗЗ"/>
    <w:basedOn w:val="a"/>
    <w:next w:val="a"/>
    <w:link w:val="70"/>
    <w:qFormat/>
    <w:rsid w:val="000C2927"/>
    <w:pPr>
      <w:keepNext/>
      <w:widowControl/>
      <w:autoSpaceDE/>
      <w:autoSpaceDN/>
      <w:adjustRightInd/>
      <w:spacing w:before="120" w:after="120"/>
      <w:ind w:firstLine="0"/>
      <w:jc w:val="center"/>
      <w:outlineLvl w:val="6"/>
    </w:pPr>
    <w:rPr>
      <w:rFonts w:ascii="Times New Roman" w:eastAsia="MS Mincho"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DF3"/>
    <w:pPr>
      <w:ind w:left="720"/>
      <w:contextualSpacing/>
    </w:pPr>
  </w:style>
  <w:style w:type="paragraph" w:styleId="a4">
    <w:name w:val="No Spacing"/>
    <w:uiPriority w:val="1"/>
    <w:qFormat/>
    <w:rsid w:val="00312CFD"/>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F1F47"/>
    <w:rPr>
      <w:rFonts w:ascii="Cambria" w:eastAsia="Times New Roman" w:hAnsi="Cambria" w:cs="Times New Roman"/>
      <w:b/>
      <w:bCs/>
      <w:kern w:val="1"/>
      <w:sz w:val="26"/>
      <w:szCs w:val="26"/>
    </w:rPr>
  </w:style>
  <w:style w:type="character" w:customStyle="1" w:styleId="apple-style-span">
    <w:name w:val="apple-style-span"/>
    <w:basedOn w:val="a0"/>
    <w:rsid w:val="008F1F47"/>
  </w:style>
  <w:style w:type="numbering" w:customStyle="1" w:styleId="1">
    <w:name w:val="Стиль1"/>
    <w:uiPriority w:val="99"/>
    <w:rsid w:val="00B70C27"/>
    <w:pPr>
      <w:numPr>
        <w:numId w:val="14"/>
      </w:numPr>
    </w:pPr>
  </w:style>
  <w:style w:type="paragraph" w:styleId="a5">
    <w:name w:val="header"/>
    <w:basedOn w:val="a"/>
    <w:link w:val="a6"/>
    <w:unhideWhenUsed/>
    <w:rsid w:val="00677D08"/>
    <w:pPr>
      <w:tabs>
        <w:tab w:val="center" w:pos="4677"/>
        <w:tab w:val="right" w:pos="9355"/>
      </w:tabs>
    </w:pPr>
  </w:style>
  <w:style w:type="character" w:customStyle="1" w:styleId="a6">
    <w:name w:val="Верхний колонтитул Знак"/>
    <w:basedOn w:val="a0"/>
    <w:link w:val="a5"/>
    <w:rsid w:val="00677D08"/>
    <w:rPr>
      <w:rFonts w:ascii="Arial" w:eastAsia="Times New Roman" w:hAnsi="Arial" w:cs="Arial"/>
      <w:sz w:val="24"/>
      <w:szCs w:val="24"/>
      <w:lang w:eastAsia="ru-RU"/>
    </w:rPr>
  </w:style>
  <w:style w:type="paragraph" w:styleId="a7">
    <w:name w:val="footer"/>
    <w:basedOn w:val="a"/>
    <w:link w:val="a8"/>
    <w:uiPriority w:val="99"/>
    <w:unhideWhenUsed/>
    <w:rsid w:val="00677D08"/>
    <w:pPr>
      <w:tabs>
        <w:tab w:val="center" w:pos="4677"/>
        <w:tab w:val="right" w:pos="9355"/>
      </w:tabs>
    </w:pPr>
  </w:style>
  <w:style w:type="character" w:customStyle="1" w:styleId="a8">
    <w:name w:val="Нижний колонтитул Знак"/>
    <w:basedOn w:val="a0"/>
    <w:link w:val="a7"/>
    <w:uiPriority w:val="99"/>
    <w:rsid w:val="00677D08"/>
    <w:rPr>
      <w:rFonts w:ascii="Arial" w:eastAsia="Times New Roman" w:hAnsi="Arial" w:cs="Arial"/>
      <w:sz w:val="24"/>
      <w:szCs w:val="24"/>
      <w:lang w:eastAsia="ru-RU"/>
    </w:rPr>
  </w:style>
  <w:style w:type="paragraph" w:styleId="a9">
    <w:name w:val="Balloon Text"/>
    <w:basedOn w:val="a"/>
    <w:link w:val="aa"/>
    <w:uiPriority w:val="99"/>
    <w:unhideWhenUsed/>
    <w:rsid w:val="00065FB1"/>
    <w:rPr>
      <w:rFonts w:ascii="Tahoma" w:hAnsi="Tahoma" w:cs="Tahoma"/>
      <w:sz w:val="16"/>
      <w:szCs w:val="16"/>
    </w:rPr>
  </w:style>
  <w:style w:type="character" w:customStyle="1" w:styleId="aa">
    <w:name w:val="Текст выноски Знак"/>
    <w:basedOn w:val="a0"/>
    <w:link w:val="a9"/>
    <w:uiPriority w:val="99"/>
    <w:rsid w:val="00065FB1"/>
    <w:rPr>
      <w:rFonts w:ascii="Tahoma" w:eastAsia="Times New Roman" w:hAnsi="Tahoma" w:cs="Tahoma"/>
      <w:sz w:val="16"/>
      <w:szCs w:val="16"/>
      <w:lang w:eastAsia="ru-RU"/>
    </w:rPr>
  </w:style>
  <w:style w:type="character" w:customStyle="1" w:styleId="11">
    <w:name w:val="Заголовок 1 Знак"/>
    <w:basedOn w:val="a0"/>
    <w:link w:val="10"/>
    <w:uiPriority w:val="9"/>
    <w:rsid w:val="000C292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rsid w:val="000C2927"/>
    <w:rPr>
      <w:rFonts w:ascii="Times New Roman" w:eastAsia="Times New Roman" w:hAnsi="Times New Roman" w:cs="Times New Roman"/>
      <w:b/>
      <w:bCs/>
      <w:iCs/>
      <w:sz w:val="26"/>
      <w:szCs w:val="28"/>
      <w:lang w:eastAsia="ru-RU"/>
    </w:rPr>
  </w:style>
  <w:style w:type="character" w:customStyle="1" w:styleId="40">
    <w:name w:val="Заголовок 4 Знак"/>
    <w:basedOn w:val="a0"/>
    <w:link w:val="4"/>
    <w:uiPriority w:val="9"/>
    <w:rsid w:val="000C2927"/>
    <w:rPr>
      <w:rFonts w:ascii="Calibri" w:eastAsia="Times New Roman" w:hAnsi="Calibri" w:cs="Times New Roman"/>
      <w:b/>
      <w:bCs/>
      <w:sz w:val="28"/>
      <w:szCs w:val="28"/>
      <w:lang w:eastAsia="ru-RU"/>
    </w:rPr>
  </w:style>
  <w:style w:type="character" w:customStyle="1" w:styleId="50">
    <w:name w:val="Заголовок 5 Знак"/>
    <w:basedOn w:val="a0"/>
    <w:link w:val="5"/>
    <w:rsid w:val="000C2927"/>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0C2927"/>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rsid w:val="000C2927"/>
    <w:rPr>
      <w:rFonts w:ascii="Times New Roman" w:eastAsia="MS Mincho" w:hAnsi="Times New Roman" w:cs="Times New Roman"/>
      <w:b/>
      <w:sz w:val="28"/>
      <w:szCs w:val="24"/>
      <w:lang w:eastAsia="ru-RU"/>
    </w:rPr>
  </w:style>
  <w:style w:type="paragraph" w:customStyle="1" w:styleId="ab">
    <w:name w:val="Чертежный"/>
    <w:rsid w:val="000C2927"/>
    <w:pPr>
      <w:spacing w:after="0" w:line="240" w:lineRule="auto"/>
      <w:jc w:val="both"/>
    </w:pPr>
    <w:rPr>
      <w:rFonts w:ascii="ISOCPEUR" w:eastAsia="Times New Roman" w:hAnsi="ISOCPEUR" w:cs="Times New Roman"/>
      <w:i/>
      <w:sz w:val="28"/>
      <w:szCs w:val="20"/>
      <w:lang w:val="uk-UA" w:eastAsia="ru-RU"/>
    </w:rPr>
  </w:style>
  <w:style w:type="character" w:styleId="ac">
    <w:name w:val="page number"/>
    <w:basedOn w:val="a0"/>
    <w:rsid w:val="000C2927"/>
  </w:style>
  <w:style w:type="paragraph" w:customStyle="1" w:styleId="ConsPlusNormal">
    <w:name w:val="ConsPlusNormal"/>
    <w:rsid w:val="000C2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0C29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link w:val="af"/>
    <w:qFormat/>
    <w:rsid w:val="000C2927"/>
    <w:pPr>
      <w:widowControl/>
      <w:autoSpaceDE/>
      <w:autoSpaceDN/>
      <w:adjustRightInd/>
      <w:ind w:firstLine="0"/>
      <w:jc w:val="center"/>
    </w:pPr>
    <w:rPr>
      <w:rFonts w:ascii="Times New Roman" w:hAnsi="Times New Roman" w:cs="Times New Roman"/>
    </w:rPr>
  </w:style>
  <w:style w:type="character" w:customStyle="1" w:styleId="af">
    <w:name w:val="Название Знак"/>
    <w:basedOn w:val="a0"/>
    <w:link w:val="ae"/>
    <w:rsid w:val="000C292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0C2927"/>
    <w:pPr>
      <w:widowControl/>
      <w:autoSpaceDE/>
      <w:autoSpaceDN/>
      <w:adjustRightInd/>
      <w:ind w:firstLine="709"/>
    </w:pPr>
    <w:rPr>
      <w:rFonts w:ascii="Times New Roman" w:hAnsi="Times New Roman" w:cs="Times New Roman"/>
      <w:b/>
    </w:rPr>
  </w:style>
  <w:style w:type="character" w:customStyle="1" w:styleId="22">
    <w:name w:val="Основной текст с отступом 2 Знак"/>
    <w:basedOn w:val="a0"/>
    <w:link w:val="21"/>
    <w:uiPriority w:val="99"/>
    <w:rsid w:val="000C2927"/>
    <w:rPr>
      <w:rFonts w:ascii="Times New Roman" w:eastAsia="Times New Roman" w:hAnsi="Times New Roman" w:cs="Times New Roman"/>
      <w:b/>
      <w:sz w:val="24"/>
      <w:szCs w:val="24"/>
      <w:lang w:eastAsia="ru-RU"/>
    </w:rPr>
  </w:style>
  <w:style w:type="paragraph" w:customStyle="1" w:styleId="210">
    <w:name w:val="Основной текст 21"/>
    <w:basedOn w:val="a"/>
    <w:rsid w:val="000C2927"/>
    <w:pPr>
      <w:autoSpaceDE/>
      <w:autoSpaceDN/>
      <w:adjustRightInd/>
      <w:ind w:firstLine="567"/>
    </w:pPr>
    <w:rPr>
      <w:rFonts w:ascii="Times New Roman" w:hAnsi="Times New Roman" w:cs="Times New Roman"/>
      <w:color w:val="000000"/>
      <w:szCs w:val="20"/>
    </w:rPr>
  </w:style>
  <w:style w:type="paragraph" w:customStyle="1" w:styleId="WW-Web">
    <w:name w:val="WW-Обычный (Web)"/>
    <w:basedOn w:val="a"/>
    <w:link w:val="WW-Web0"/>
    <w:rsid w:val="000C2927"/>
    <w:pPr>
      <w:suppressAutoHyphens/>
      <w:autoSpaceDE/>
      <w:autoSpaceDN/>
      <w:adjustRightInd/>
      <w:spacing w:before="100" w:after="100"/>
      <w:ind w:firstLine="0"/>
      <w:jc w:val="left"/>
    </w:pPr>
    <w:rPr>
      <w:rFonts w:ascii="Times New Roman" w:eastAsia="Lucida Sans Unicode" w:hAnsi="Times New Roman" w:cs="Times New Roman"/>
      <w:kern w:val="1"/>
      <w:szCs w:val="20"/>
      <w:lang w:eastAsia="ar-SA"/>
    </w:rPr>
  </w:style>
  <w:style w:type="character" w:customStyle="1" w:styleId="WW-Web0">
    <w:name w:val="WW-Обычный (Web) Знак"/>
    <w:link w:val="WW-Web"/>
    <w:rsid w:val="000C2927"/>
    <w:rPr>
      <w:rFonts w:ascii="Times New Roman" w:eastAsia="Lucida Sans Unicode" w:hAnsi="Times New Roman" w:cs="Times New Roman"/>
      <w:kern w:val="1"/>
      <w:sz w:val="24"/>
      <w:szCs w:val="20"/>
      <w:lang w:eastAsia="ar-SA"/>
    </w:rPr>
  </w:style>
  <w:style w:type="paragraph" w:customStyle="1" w:styleId="0">
    <w:name w:val="Основной текст 0"/>
    <w:aliases w:val="95 ПК"/>
    <w:basedOn w:val="a"/>
    <w:rsid w:val="000C2927"/>
    <w:pPr>
      <w:widowControl/>
      <w:autoSpaceDE/>
      <w:autoSpaceDN/>
      <w:adjustRightInd/>
      <w:ind w:firstLine="539"/>
    </w:pPr>
    <w:rPr>
      <w:rFonts w:ascii="Times New Roman" w:eastAsia="Calibri" w:hAnsi="Times New Roman" w:cs="Times New Roman"/>
      <w:color w:val="000000"/>
      <w:kern w:val="24"/>
      <w:lang w:eastAsia="en-US"/>
    </w:rPr>
  </w:style>
  <w:style w:type="paragraph" w:customStyle="1" w:styleId="Iauiue">
    <w:name w:val="Iau?iue"/>
    <w:rsid w:val="000C2927"/>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0C2927"/>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0">
    <w:name w:val="footnote text"/>
    <w:basedOn w:val="a"/>
    <w:link w:val="af1"/>
    <w:uiPriority w:val="99"/>
    <w:rsid w:val="000C2927"/>
    <w:pPr>
      <w:widowControl/>
      <w:autoSpaceDE/>
      <w:autoSpaceDN/>
      <w:adjustRightInd/>
      <w:ind w:firstLine="0"/>
      <w:jc w:val="left"/>
    </w:pPr>
    <w:rPr>
      <w:rFonts w:ascii="Times New Roman" w:hAnsi="Times New Roman" w:cs="Times New Roman"/>
      <w:sz w:val="20"/>
      <w:szCs w:val="20"/>
    </w:rPr>
  </w:style>
  <w:style w:type="character" w:customStyle="1" w:styleId="af1">
    <w:name w:val="Текст сноски Знак"/>
    <w:basedOn w:val="a0"/>
    <w:link w:val="af0"/>
    <w:uiPriority w:val="99"/>
    <w:rsid w:val="000C2927"/>
    <w:rPr>
      <w:rFonts w:ascii="Times New Roman" w:eastAsia="Times New Roman" w:hAnsi="Times New Roman" w:cs="Times New Roman"/>
      <w:sz w:val="20"/>
      <w:szCs w:val="20"/>
      <w:lang w:eastAsia="ru-RU"/>
    </w:rPr>
  </w:style>
  <w:style w:type="character" w:styleId="af2">
    <w:name w:val="footnote reference"/>
    <w:uiPriority w:val="99"/>
    <w:rsid w:val="000C2927"/>
    <w:rPr>
      <w:vertAlign w:val="superscript"/>
    </w:rPr>
  </w:style>
  <w:style w:type="paragraph" w:customStyle="1" w:styleId="nienie">
    <w:name w:val="nienie"/>
    <w:basedOn w:val="a"/>
    <w:rsid w:val="000C2927"/>
    <w:pPr>
      <w:keepLines/>
      <w:autoSpaceDE/>
      <w:autoSpaceDN/>
      <w:adjustRightInd/>
      <w:ind w:left="709" w:hanging="284"/>
    </w:pPr>
    <w:rPr>
      <w:rFonts w:ascii="Peterburg" w:hAnsi="Peterburg" w:cs="Times New Roman"/>
      <w:szCs w:val="20"/>
    </w:rPr>
  </w:style>
  <w:style w:type="paragraph" w:customStyle="1" w:styleId="ConsNormal">
    <w:name w:val="ConsNormal"/>
    <w:rsid w:val="000C29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TOC Heading"/>
    <w:basedOn w:val="10"/>
    <w:next w:val="a"/>
    <w:uiPriority w:val="39"/>
    <w:unhideWhenUsed/>
    <w:qFormat/>
    <w:rsid w:val="000C292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0C2927"/>
    <w:pPr>
      <w:widowControl/>
      <w:tabs>
        <w:tab w:val="right" w:leader="dot" w:pos="9062"/>
      </w:tabs>
      <w:autoSpaceDE/>
      <w:autoSpaceDN/>
      <w:adjustRightInd/>
      <w:spacing w:after="100" w:line="276" w:lineRule="auto"/>
      <w:ind w:left="426" w:firstLine="0"/>
      <w:jc w:val="left"/>
    </w:pPr>
    <w:rPr>
      <w:rFonts w:ascii="Calibri" w:hAnsi="Calibri" w:cs="Times New Roman"/>
      <w:sz w:val="22"/>
      <w:szCs w:val="22"/>
      <w:lang w:eastAsia="en-US"/>
    </w:rPr>
  </w:style>
  <w:style w:type="paragraph" w:styleId="12">
    <w:name w:val="toc 1"/>
    <w:basedOn w:val="a"/>
    <w:next w:val="a"/>
    <w:autoRedefine/>
    <w:uiPriority w:val="39"/>
    <w:unhideWhenUsed/>
    <w:qFormat/>
    <w:rsid w:val="000C2927"/>
    <w:pPr>
      <w:widowControl/>
      <w:tabs>
        <w:tab w:val="right" w:leader="dot" w:pos="9360"/>
      </w:tabs>
      <w:autoSpaceDE/>
      <w:autoSpaceDN/>
      <w:adjustRightInd/>
      <w:spacing w:line="276" w:lineRule="auto"/>
      <w:ind w:right="219" w:firstLine="567"/>
      <w:jc w:val="left"/>
    </w:pPr>
    <w:rPr>
      <w:rFonts w:ascii="Calibri" w:hAnsi="Calibri" w:cs="Times New Roman"/>
      <w:sz w:val="22"/>
      <w:szCs w:val="22"/>
      <w:lang w:eastAsia="en-US"/>
    </w:rPr>
  </w:style>
  <w:style w:type="paragraph" w:styleId="31">
    <w:name w:val="toc 3"/>
    <w:basedOn w:val="a"/>
    <w:next w:val="a"/>
    <w:autoRedefine/>
    <w:uiPriority w:val="39"/>
    <w:unhideWhenUsed/>
    <w:qFormat/>
    <w:rsid w:val="000C2927"/>
    <w:pPr>
      <w:widowControl/>
      <w:tabs>
        <w:tab w:val="right" w:leader="dot" w:pos="9072"/>
      </w:tabs>
      <w:autoSpaceDE/>
      <w:autoSpaceDN/>
      <w:adjustRightInd/>
      <w:spacing w:after="100" w:line="276" w:lineRule="auto"/>
      <w:ind w:left="440" w:firstLine="0"/>
    </w:pPr>
    <w:rPr>
      <w:rFonts w:ascii="Times New Roman" w:hAnsi="Times New Roman" w:cs="Times New Roman"/>
      <w:bCs/>
      <w:noProof/>
      <w:lang w:eastAsia="en-US"/>
    </w:rPr>
  </w:style>
  <w:style w:type="character" w:styleId="af4">
    <w:name w:val="Hyperlink"/>
    <w:uiPriority w:val="99"/>
    <w:unhideWhenUsed/>
    <w:rsid w:val="000C2927"/>
    <w:rPr>
      <w:color w:val="0000FF"/>
      <w:u w:val="single"/>
    </w:rPr>
  </w:style>
  <w:style w:type="character" w:customStyle="1" w:styleId="WW8Num7z2">
    <w:name w:val="WW8Num7z2"/>
    <w:rsid w:val="000C2927"/>
    <w:rPr>
      <w:rFonts w:ascii="Wingdings" w:hAnsi="Wingdings"/>
    </w:rPr>
  </w:style>
  <w:style w:type="character" w:styleId="af5">
    <w:name w:val="Emphasis"/>
    <w:uiPriority w:val="20"/>
    <w:qFormat/>
    <w:rsid w:val="000C2927"/>
    <w:rPr>
      <w:i/>
      <w:iCs/>
    </w:rPr>
  </w:style>
  <w:style w:type="character" w:customStyle="1" w:styleId="y5black">
    <w:name w:val="y5_black"/>
    <w:basedOn w:val="a0"/>
    <w:rsid w:val="000C2927"/>
  </w:style>
  <w:style w:type="paragraph" w:styleId="af6">
    <w:name w:val="Normal (Web)"/>
    <w:basedOn w:val="a"/>
    <w:uiPriority w:val="99"/>
    <w:unhideWhenUsed/>
    <w:rsid w:val="000C292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Iniiaiieoaenonionooiii2">
    <w:name w:val="Iniiaiie oaeno n ionooiii 2"/>
    <w:basedOn w:val="Iauiue"/>
    <w:rsid w:val="000C2927"/>
    <w:pPr>
      <w:widowControl/>
      <w:ind w:firstLine="284"/>
      <w:jc w:val="both"/>
    </w:pPr>
    <w:rPr>
      <w:rFonts w:ascii="Peterburg" w:hAnsi="Peterburg"/>
    </w:rPr>
  </w:style>
  <w:style w:type="paragraph" w:customStyle="1" w:styleId="af7">
    <w:name w:val="???????"/>
    <w:rsid w:val="000C2927"/>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0C2927"/>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iPriority w:val="99"/>
    <w:unhideWhenUsed/>
    <w:rsid w:val="000C2927"/>
    <w:pPr>
      <w:widowControl/>
      <w:autoSpaceDE/>
      <w:autoSpaceDN/>
      <w:adjustRightInd/>
      <w:spacing w:after="120"/>
      <w:ind w:firstLine="0"/>
      <w:jc w:val="left"/>
    </w:pPr>
    <w:rPr>
      <w:rFonts w:ascii="Times New Roman" w:hAnsi="Times New Roman" w:cs="Times New Roman"/>
    </w:r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0C2927"/>
    <w:rPr>
      <w:rFonts w:ascii="Times New Roman" w:eastAsia="Times New Roman" w:hAnsi="Times New Roman" w:cs="Times New Roman"/>
      <w:sz w:val="24"/>
      <w:szCs w:val="24"/>
      <w:lang w:eastAsia="ru-RU"/>
    </w:rPr>
  </w:style>
  <w:style w:type="paragraph" w:customStyle="1" w:styleId="ConsPlusTitle">
    <w:name w:val="ConsPlusTitle"/>
    <w:rsid w:val="000C292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0C2927"/>
    <w:pPr>
      <w:widowControl/>
      <w:autoSpaceDE/>
      <w:autoSpaceDN/>
      <w:adjustRightInd/>
      <w:spacing w:before="100" w:after="100"/>
      <w:ind w:firstLine="0"/>
      <w:jc w:val="left"/>
    </w:pPr>
    <w:rPr>
      <w:rFonts w:ascii="Times New Roman" w:hAnsi="Times New Roman" w:cs="Times New Roman"/>
      <w:szCs w:val="20"/>
    </w:rPr>
  </w:style>
  <w:style w:type="paragraph" w:customStyle="1" w:styleId="211">
    <w:name w:val="Основной текст с отступом 21"/>
    <w:basedOn w:val="a"/>
    <w:rsid w:val="000C2927"/>
    <w:pPr>
      <w:widowControl/>
      <w:autoSpaceDE/>
      <w:autoSpaceDN/>
      <w:adjustRightInd/>
      <w:spacing w:before="120"/>
      <w:ind w:firstLine="709"/>
    </w:pPr>
    <w:rPr>
      <w:rFonts w:ascii="Times New Roman" w:hAnsi="Times New Roman" w:cs="Times New Roman"/>
      <w:szCs w:val="20"/>
    </w:rPr>
  </w:style>
  <w:style w:type="paragraph" w:styleId="24">
    <w:name w:val="Body Text 2"/>
    <w:basedOn w:val="a"/>
    <w:link w:val="25"/>
    <w:unhideWhenUsed/>
    <w:rsid w:val="000C2927"/>
    <w:pPr>
      <w:widowControl/>
      <w:autoSpaceDE/>
      <w:autoSpaceDN/>
      <w:adjustRightInd/>
      <w:spacing w:after="120" w:line="480" w:lineRule="auto"/>
      <w:ind w:firstLine="0"/>
      <w:jc w:val="left"/>
    </w:pPr>
    <w:rPr>
      <w:rFonts w:ascii="Times New Roman" w:hAnsi="Times New Roman" w:cs="Times New Roman"/>
    </w:rPr>
  </w:style>
  <w:style w:type="character" w:customStyle="1" w:styleId="25">
    <w:name w:val="Основной текст 2 Знак"/>
    <w:basedOn w:val="a0"/>
    <w:link w:val="24"/>
    <w:rsid w:val="000C2927"/>
    <w:rPr>
      <w:rFonts w:ascii="Times New Roman" w:eastAsia="Times New Roman" w:hAnsi="Times New Roman" w:cs="Times New Roman"/>
      <w:sz w:val="24"/>
      <w:szCs w:val="24"/>
      <w:lang w:eastAsia="ru-RU"/>
    </w:rPr>
  </w:style>
  <w:style w:type="paragraph" w:customStyle="1" w:styleId="ConsPlusNonformat">
    <w:name w:val="ConsPlusNonformat"/>
    <w:rsid w:val="000C2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0C292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00">
    <w:name w:val="a0"/>
    <w:basedOn w:val="a"/>
    <w:rsid w:val="000C292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afb">
    <w:name w:val="Основной ГП"/>
    <w:link w:val="afc"/>
    <w:qFormat/>
    <w:rsid w:val="000C2927"/>
    <w:pPr>
      <w:spacing w:after="120"/>
      <w:ind w:firstLine="709"/>
      <w:jc w:val="both"/>
    </w:pPr>
    <w:rPr>
      <w:rFonts w:ascii="Tahoma" w:eastAsia="Calibri" w:hAnsi="Tahoma" w:cs="Tahoma"/>
      <w:sz w:val="24"/>
      <w:szCs w:val="24"/>
    </w:rPr>
  </w:style>
  <w:style w:type="character" w:customStyle="1" w:styleId="afc">
    <w:name w:val="Основной ГП Знак"/>
    <w:link w:val="afb"/>
    <w:rsid w:val="000C2927"/>
    <w:rPr>
      <w:rFonts w:ascii="Tahoma" w:eastAsia="Calibri" w:hAnsi="Tahoma" w:cs="Tahoma"/>
      <w:sz w:val="24"/>
      <w:szCs w:val="24"/>
    </w:rPr>
  </w:style>
  <w:style w:type="character" w:customStyle="1" w:styleId="120">
    <w:name w:val="Стиль 12 пт"/>
    <w:rsid w:val="000C2927"/>
    <w:rPr>
      <w:sz w:val="24"/>
    </w:rPr>
  </w:style>
  <w:style w:type="paragraph" w:customStyle="1" w:styleId="Default">
    <w:name w:val="Default"/>
    <w:rsid w:val="000C29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Document Map"/>
    <w:basedOn w:val="a"/>
    <w:link w:val="afe"/>
    <w:uiPriority w:val="99"/>
    <w:unhideWhenUsed/>
    <w:rsid w:val="000C2927"/>
    <w:pPr>
      <w:widowControl/>
      <w:autoSpaceDE/>
      <w:autoSpaceDN/>
      <w:adjustRightInd/>
      <w:ind w:firstLine="709"/>
    </w:pPr>
    <w:rPr>
      <w:rFonts w:ascii="Tahoma" w:hAnsi="Tahoma" w:cs="Times New Roman"/>
      <w:sz w:val="16"/>
      <w:szCs w:val="16"/>
    </w:rPr>
  </w:style>
  <w:style w:type="character" w:customStyle="1" w:styleId="afe">
    <w:name w:val="Схема документа Знак"/>
    <w:basedOn w:val="a0"/>
    <w:link w:val="afd"/>
    <w:uiPriority w:val="99"/>
    <w:rsid w:val="000C2927"/>
    <w:rPr>
      <w:rFonts w:ascii="Tahoma" w:eastAsia="Times New Roman" w:hAnsi="Tahoma" w:cs="Times New Roman"/>
      <w:sz w:val="16"/>
      <w:szCs w:val="16"/>
      <w:lang w:eastAsia="ru-RU"/>
    </w:rPr>
  </w:style>
  <w:style w:type="paragraph" w:customStyle="1" w:styleId="aff">
    <w:name w:val="Знак Знак Знак"/>
    <w:basedOn w:val="a"/>
    <w:rsid w:val="000C2927"/>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aff0">
    <w:name w:val="Стиль"/>
    <w:rsid w:val="000C2927"/>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eastAsia="ru-RU"/>
    </w:rPr>
  </w:style>
  <w:style w:type="paragraph" w:customStyle="1" w:styleId="14">
    <w:name w:val="З1"/>
    <w:basedOn w:val="a"/>
    <w:next w:val="a"/>
    <w:rsid w:val="000C2927"/>
    <w:pPr>
      <w:widowControl/>
      <w:autoSpaceDE/>
      <w:autoSpaceDN/>
      <w:adjustRightInd/>
      <w:spacing w:line="360" w:lineRule="auto"/>
      <w:ind w:firstLine="748"/>
    </w:pPr>
    <w:rPr>
      <w:rFonts w:ascii="Times New Roman" w:hAnsi="Times New Roman" w:cs="Times New Roman"/>
      <w:b/>
      <w:snapToGrid w:val="0"/>
    </w:rPr>
  </w:style>
  <w:style w:type="paragraph" w:customStyle="1" w:styleId="u">
    <w:name w:val="u"/>
    <w:basedOn w:val="a"/>
    <w:rsid w:val="000C2927"/>
    <w:pPr>
      <w:widowControl/>
      <w:autoSpaceDE/>
      <w:autoSpaceDN/>
      <w:adjustRightInd/>
      <w:ind w:firstLine="353"/>
    </w:pPr>
    <w:rPr>
      <w:rFonts w:ascii="Times New Roman" w:hAnsi="Times New Roman" w:cs="Times New Roman"/>
    </w:rPr>
  </w:style>
  <w:style w:type="paragraph" w:customStyle="1" w:styleId="15">
    <w:name w:val="Знак Знак Знак1"/>
    <w:basedOn w:val="a"/>
    <w:rsid w:val="000C2927"/>
    <w:pPr>
      <w:autoSpaceDE/>
      <w:autoSpaceDN/>
      <w:spacing w:after="160" w:line="240" w:lineRule="exact"/>
      <w:ind w:firstLine="0"/>
      <w:jc w:val="right"/>
    </w:pPr>
    <w:rPr>
      <w:rFonts w:ascii="Times New Roman" w:hAnsi="Times New Roman" w:cs="Times New Roman"/>
      <w:sz w:val="20"/>
      <w:szCs w:val="20"/>
      <w:lang w:val="en-GB" w:eastAsia="en-US"/>
    </w:rPr>
  </w:style>
  <w:style w:type="character" w:styleId="aff1">
    <w:name w:val="FollowedHyperlink"/>
    <w:uiPriority w:val="99"/>
    <w:unhideWhenUsed/>
    <w:rsid w:val="000C2927"/>
    <w:rPr>
      <w:color w:val="800080"/>
      <w:u w:val="single"/>
    </w:rPr>
  </w:style>
  <w:style w:type="paragraph" w:customStyle="1" w:styleId="26">
    <w:name w:val="Îñíîâíîé òåêñò 2"/>
    <w:basedOn w:val="a"/>
    <w:rsid w:val="000C2927"/>
    <w:pPr>
      <w:autoSpaceDE/>
      <w:autoSpaceDN/>
      <w:adjustRightInd/>
    </w:pPr>
    <w:rPr>
      <w:rFonts w:ascii="Times New Roman" w:hAnsi="Times New Roman" w:cs="Times New Roman"/>
      <w:b/>
      <w:color w:val="000000"/>
      <w:szCs w:val="20"/>
      <w:lang w:val="en-US"/>
    </w:rPr>
  </w:style>
  <w:style w:type="paragraph" w:customStyle="1" w:styleId="s12">
    <w:name w:val="s_12"/>
    <w:basedOn w:val="a"/>
    <w:rsid w:val="000C2927"/>
    <w:pPr>
      <w:widowControl/>
      <w:autoSpaceDE/>
      <w:autoSpaceDN/>
      <w:adjustRightInd/>
      <w:jc w:val="left"/>
    </w:pPr>
    <w:rPr>
      <w:rFonts w:ascii="Times New Roman" w:hAnsi="Times New Roman" w:cs="Times New Roman"/>
    </w:rPr>
  </w:style>
  <w:style w:type="paragraph" w:customStyle="1" w:styleId="s13">
    <w:name w:val="s_13"/>
    <w:basedOn w:val="a"/>
    <w:rsid w:val="000C2927"/>
    <w:pPr>
      <w:widowControl/>
      <w:autoSpaceDE/>
      <w:autoSpaceDN/>
      <w:adjustRightInd/>
      <w:jc w:val="left"/>
    </w:pPr>
    <w:rPr>
      <w:rFonts w:ascii="Times New Roman" w:hAnsi="Times New Roman" w:cs="Times New Roman"/>
    </w:rPr>
  </w:style>
  <w:style w:type="character" w:styleId="aff2">
    <w:name w:val="annotation reference"/>
    <w:uiPriority w:val="99"/>
    <w:unhideWhenUsed/>
    <w:rsid w:val="000C2927"/>
    <w:rPr>
      <w:sz w:val="16"/>
      <w:szCs w:val="16"/>
    </w:rPr>
  </w:style>
  <w:style w:type="paragraph" w:styleId="aff3">
    <w:name w:val="annotation text"/>
    <w:basedOn w:val="a"/>
    <w:link w:val="aff4"/>
    <w:uiPriority w:val="99"/>
    <w:unhideWhenUsed/>
    <w:rsid w:val="000C2927"/>
    <w:pPr>
      <w:widowControl/>
      <w:autoSpaceDE/>
      <w:autoSpaceDN/>
      <w:adjustRightInd/>
      <w:ind w:firstLine="709"/>
    </w:pPr>
    <w:rPr>
      <w:rFonts w:ascii="Times New Roman" w:hAnsi="Times New Roman" w:cs="Times New Roman"/>
      <w:sz w:val="20"/>
      <w:szCs w:val="20"/>
    </w:rPr>
  </w:style>
  <w:style w:type="character" w:customStyle="1" w:styleId="aff4">
    <w:name w:val="Текст примечания Знак"/>
    <w:basedOn w:val="a0"/>
    <w:link w:val="aff3"/>
    <w:uiPriority w:val="99"/>
    <w:rsid w:val="000C2927"/>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unhideWhenUsed/>
    <w:rsid w:val="000C2927"/>
    <w:rPr>
      <w:b/>
      <w:bCs/>
    </w:rPr>
  </w:style>
  <w:style w:type="character" w:customStyle="1" w:styleId="aff6">
    <w:name w:val="Тема примечания Знак"/>
    <w:basedOn w:val="aff4"/>
    <w:link w:val="aff5"/>
    <w:uiPriority w:val="99"/>
    <w:rsid w:val="000C2927"/>
    <w:rPr>
      <w:b/>
      <w:bCs/>
    </w:rPr>
  </w:style>
  <w:style w:type="paragraph" w:customStyle="1" w:styleId="s3">
    <w:name w:val="s_3"/>
    <w:basedOn w:val="a"/>
    <w:rsid w:val="000C292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0C292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0C2927"/>
  </w:style>
  <w:style w:type="character" w:customStyle="1" w:styleId="spelle">
    <w:name w:val="spelle"/>
    <w:basedOn w:val="a0"/>
    <w:rsid w:val="000C2927"/>
  </w:style>
  <w:style w:type="character" w:customStyle="1" w:styleId="apple-converted-space">
    <w:name w:val="apple-converted-space"/>
    <w:basedOn w:val="a0"/>
    <w:rsid w:val="000C2927"/>
  </w:style>
  <w:style w:type="paragraph" w:styleId="aff7">
    <w:name w:val="Body Text Indent"/>
    <w:basedOn w:val="a"/>
    <w:link w:val="aff8"/>
    <w:unhideWhenUsed/>
    <w:rsid w:val="000C2927"/>
    <w:pPr>
      <w:widowControl/>
      <w:autoSpaceDE/>
      <w:autoSpaceDN/>
      <w:adjustRightInd/>
      <w:spacing w:after="120"/>
      <w:ind w:left="283" w:firstLine="0"/>
      <w:jc w:val="left"/>
    </w:pPr>
    <w:rPr>
      <w:rFonts w:ascii="Times New Roman" w:hAnsi="Times New Roman" w:cs="Times New Roman"/>
    </w:rPr>
  </w:style>
  <w:style w:type="character" w:customStyle="1" w:styleId="aff8">
    <w:name w:val="Основной текст с отступом Знак"/>
    <w:basedOn w:val="a0"/>
    <w:link w:val="aff7"/>
    <w:rsid w:val="000C2927"/>
    <w:rPr>
      <w:rFonts w:ascii="Times New Roman" w:eastAsia="Times New Roman" w:hAnsi="Times New Roman" w:cs="Times New Roman"/>
      <w:sz w:val="24"/>
      <w:szCs w:val="24"/>
      <w:lang w:eastAsia="ru-RU"/>
    </w:rPr>
  </w:style>
  <w:style w:type="paragraph" w:customStyle="1" w:styleId="16">
    <w:name w:val="Текст примечания1"/>
    <w:basedOn w:val="a"/>
    <w:rsid w:val="000C2927"/>
    <w:pPr>
      <w:widowControl/>
      <w:suppressAutoHyphens/>
      <w:autoSpaceDE/>
      <w:autoSpaceDN/>
      <w:adjustRightInd/>
      <w:ind w:firstLine="0"/>
      <w:jc w:val="left"/>
    </w:pPr>
    <w:rPr>
      <w:rFonts w:ascii="Times New Roman" w:hAnsi="Times New Roman" w:cs="Times New Roman"/>
      <w:bCs/>
      <w:sz w:val="20"/>
      <w:szCs w:val="20"/>
      <w:lang w:eastAsia="ar-SA"/>
    </w:rPr>
  </w:style>
  <w:style w:type="paragraph" w:customStyle="1" w:styleId="aff9">
    <w:name w:val="Нормальный (таблица)"/>
    <w:basedOn w:val="a"/>
    <w:next w:val="a"/>
    <w:uiPriority w:val="99"/>
    <w:rsid w:val="000C2927"/>
    <w:pPr>
      <w:ind w:firstLine="0"/>
    </w:pPr>
    <w:rPr>
      <w:sz w:val="26"/>
      <w:szCs w:val="26"/>
    </w:rPr>
  </w:style>
  <w:style w:type="paragraph" w:customStyle="1" w:styleId="affa">
    <w:name w:val="Прижатый влево"/>
    <w:basedOn w:val="a"/>
    <w:next w:val="a"/>
    <w:uiPriority w:val="99"/>
    <w:rsid w:val="000C2927"/>
    <w:pPr>
      <w:ind w:firstLine="0"/>
      <w:jc w:val="left"/>
    </w:pPr>
    <w:rPr>
      <w:sz w:val="26"/>
      <w:szCs w:val="26"/>
    </w:rPr>
  </w:style>
  <w:style w:type="paragraph" w:styleId="affb">
    <w:name w:val="caption"/>
    <w:basedOn w:val="a"/>
    <w:next w:val="a"/>
    <w:uiPriority w:val="35"/>
    <w:qFormat/>
    <w:rsid w:val="000C2927"/>
    <w:pPr>
      <w:widowControl/>
      <w:autoSpaceDE/>
      <w:autoSpaceDN/>
      <w:adjustRightInd/>
      <w:ind w:firstLine="709"/>
    </w:pPr>
    <w:rPr>
      <w:rFonts w:ascii="Times New Roman" w:hAnsi="Times New Roman" w:cs="Times New Roman"/>
      <w:b/>
      <w:bCs/>
      <w:sz w:val="20"/>
      <w:szCs w:val="20"/>
    </w:rPr>
  </w:style>
  <w:style w:type="table" w:styleId="affc">
    <w:name w:val="Light List"/>
    <w:basedOn w:val="a1"/>
    <w:uiPriority w:val="61"/>
    <w:rsid w:val="000C292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310">
    <w:name w:val="Основной текст с отступом 31"/>
    <w:basedOn w:val="a"/>
    <w:rsid w:val="000C2927"/>
    <w:pPr>
      <w:widowControl/>
      <w:tabs>
        <w:tab w:val="left" w:pos="709"/>
      </w:tabs>
      <w:autoSpaceDE/>
      <w:autoSpaceDN/>
      <w:adjustRightInd/>
      <w:ind w:firstLine="709"/>
    </w:pPr>
    <w:rPr>
      <w:rFonts w:ascii="TimesET" w:eastAsia="TimesET" w:hAnsi="TimesET" w:cs="Times New Roman"/>
      <w:szCs w:val="20"/>
    </w:rPr>
  </w:style>
  <w:style w:type="paragraph" w:styleId="32">
    <w:name w:val="Body Text Indent 3"/>
    <w:basedOn w:val="a"/>
    <w:link w:val="33"/>
    <w:rsid w:val="000C2927"/>
    <w:pPr>
      <w:widowControl/>
      <w:autoSpaceDE/>
      <w:autoSpaceDN/>
      <w:adjustRightInd/>
      <w:ind w:left="360" w:hanging="360"/>
    </w:pPr>
    <w:rPr>
      <w:rFonts w:ascii="Times New Roman" w:hAnsi="Times New Roman" w:cs="Times New Roman"/>
      <w:b/>
      <w:bCs/>
      <w:sz w:val="28"/>
    </w:rPr>
  </w:style>
  <w:style w:type="character" w:customStyle="1" w:styleId="33">
    <w:name w:val="Основной текст с отступом 3 Знак"/>
    <w:basedOn w:val="a0"/>
    <w:link w:val="32"/>
    <w:rsid w:val="000C2927"/>
    <w:rPr>
      <w:rFonts w:ascii="Times New Roman" w:eastAsia="Times New Roman" w:hAnsi="Times New Roman" w:cs="Times New Roman"/>
      <w:b/>
      <w:bCs/>
      <w:sz w:val="28"/>
      <w:szCs w:val="24"/>
      <w:lang w:eastAsia="ru-RU"/>
    </w:rPr>
  </w:style>
  <w:style w:type="paragraph" w:customStyle="1" w:styleId="affd">
    <w:name w:val="Готовый"/>
    <w:basedOn w:val="a"/>
    <w:rsid w:val="000C292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ind w:firstLine="709"/>
    </w:pPr>
    <w:rPr>
      <w:rFonts w:ascii="Courier New" w:hAnsi="Courier New" w:cs="Times New Roman"/>
      <w:snapToGrid w:val="0"/>
      <w:sz w:val="20"/>
      <w:szCs w:val="20"/>
    </w:rPr>
  </w:style>
  <w:style w:type="paragraph" w:customStyle="1" w:styleId="ConsTitle">
    <w:name w:val="ConsTitle"/>
    <w:rsid w:val="000C292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Основной текст1"/>
    <w:basedOn w:val="a"/>
    <w:rsid w:val="000C2927"/>
    <w:pPr>
      <w:autoSpaceDE/>
      <w:autoSpaceDN/>
      <w:adjustRightInd/>
      <w:ind w:firstLine="709"/>
    </w:pPr>
    <w:rPr>
      <w:rFonts w:ascii="Times New Roman" w:hAnsi="Times New Roman" w:cs="Times New Roman"/>
      <w:szCs w:val="20"/>
    </w:rPr>
  </w:style>
  <w:style w:type="paragraph" w:customStyle="1" w:styleId="00">
    <w:name w:val="Заголовок 0"/>
    <w:basedOn w:val="10"/>
    <w:rsid w:val="000C2927"/>
    <w:pPr>
      <w:ind w:left="0" w:firstLine="0"/>
    </w:pPr>
    <w:rPr>
      <w:b w:val="0"/>
      <w:caps/>
      <w:sz w:val="24"/>
    </w:rPr>
  </w:style>
  <w:style w:type="paragraph" w:customStyle="1" w:styleId="Iauiue2">
    <w:name w:val="Iau?iue2"/>
    <w:rsid w:val="000C2927"/>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e">
    <w:name w:val="Ñòèëü"/>
    <w:rsid w:val="000C2927"/>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afff">
    <w:name w:val="Îáû÷íûé"/>
    <w:rsid w:val="000C2927"/>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f"/>
    <w:rsid w:val="000C2927"/>
  </w:style>
  <w:style w:type="paragraph" w:customStyle="1" w:styleId="18">
    <w:name w:val="çàãîëîâîê 1"/>
    <w:basedOn w:val="afff"/>
    <w:next w:val="afff"/>
    <w:rsid w:val="000C2927"/>
  </w:style>
  <w:style w:type="paragraph" w:customStyle="1" w:styleId="34">
    <w:name w:val="Îñíîâíîé òåêñò ñ îòñòóïîì 3"/>
    <w:basedOn w:val="afff"/>
    <w:rsid w:val="000C2927"/>
  </w:style>
  <w:style w:type="paragraph" w:customStyle="1" w:styleId="Iniiaiieoaeno">
    <w:name w:val="Iniiaiie oaeno"/>
    <w:basedOn w:val="Iauiue"/>
    <w:rsid w:val="000C2927"/>
  </w:style>
  <w:style w:type="paragraph" w:customStyle="1" w:styleId="afff0">
    <w:name w:val="основной"/>
    <w:basedOn w:val="a"/>
    <w:rsid w:val="000C2927"/>
    <w:pPr>
      <w:keepNext/>
      <w:widowControl/>
      <w:autoSpaceDE/>
      <w:autoSpaceDN/>
      <w:adjustRightInd/>
      <w:ind w:firstLine="0"/>
      <w:jc w:val="left"/>
    </w:pPr>
    <w:rPr>
      <w:rFonts w:ascii="Times New Roman" w:hAnsi="Times New Roman" w:cs="Times New Roman"/>
      <w:szCs w:val="20"/>
    </w:rPr>
  </w:style>
  <w:style w:type="paragraph" w:customStyle="1" w:styleId="Iniiaiieoaeno2">
    <w:name w:val="Iniiaiie oaeno 2"/>
    <w:basedOn w:val="a"/>
    <w:rsid w:val="000C2927"/>
    <w:pPr>
      <w:autoSpaceDE/>
      <w:autoSpaceDN/>
      <w:adjustRightInd/>
      <w:ind w:firstLine="567"/>
    </w:pPr>
    <w:rPr>
      <w:rFonts w:ascii="Times New Roman" w:hAnsi="Times New Roman" w:cs="Times New Roman"/>
      <w:b/>
      <w:color w:val="000000"/>
      <w:szCs w:val="20"/>
    </w:rPr>
  </w:style>
  <w:style w:type="paragraph" w:customStyle="1" w:styleId="afff1">
    <w:name w:val="Îñíîâíîé òåêñò"/>
    <w:basedOn w:val="afff"/>
    <w:rsid w:val="000C2927"/>
  </w:style>
  <w:style w:type="paragraph" w:customStyle="1" w:styleId="caaieiaie2">
    <w:name w:val="caaieiaie 2"/>
    <w:basedOn w:val="Iauiue"/>
    <w:next w:val="Iauiue"/>
    <w:rsid w:val="000C2927"/>
  </w:style>
  <w:style w:type="paragraph" w:styleId="afff2">
    <w:name w:val="Plain Text"/>
    <w:basedOn w:val="a"/>
    <w:link w:val="afff3"/>
    <w:rsid w:val="000C2927"/>
    <w:pPr>
      <w:widowControl/>
      <w:autoSpaceDE/>
      <w:autoSpaceDN/>
      <w:adjustRightInd/>
      <w:ind w:firstLine="0"/>
      <w:jc w:val="left"/>
    </w:pPr>
    <w:rPr>
      <w:rFonts w:ascii="Courier New" w:hAnsi="Courier New" w:cs="Times New Roman"/>
      <w:sz w:val="20"/>
      <w:szCs w:val="20"/>
    </w:rPr>
  </w:style>
  <w:style w:type="character" w:customStyle="1" w:styleId="afff3">
    <w:name w:val="Текст Знак"/>
    <w:basedOn w:val="a0"/>
    <w:link w:val="afff2"/>
    <w:rsid w:val="000C2927"/>
    <w:rPr>
      <w:rFonts w:ascii="Courier New" w:eastAsia="Times New Roman" w:hAnsi="Courier New" w:cs="Times New Roman"/>
      <w:sz w:val="20"/>
      <w:szCs w:val="20"/>
      <w:lang w:eastAsia="ru-RU"/>
    </w:rPr>
  </w:style>
  <w:style w:type="table" w:customStyle="1" w:styleId="19">
    <w:name w:val="Сетка таблицы1"/>
    <w:basedOn w:val="a1"/>
    <w:next w:val="ad"/>
    <w:rsid w:val="000C2927"/>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rsid w:val="000C292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a">
    <w:name w:val="Светлый список1"/>
    <w:basedOn w:val="a1"/>
    <w:uiPriority w:val="61"/>
    <w:rsid w:val="000C292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0C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C29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927"/>
    <w:pPr>
      <w:widowControl w:val="0"/>
      <w:autoSpaceDE w:val="0"/>
      <w:autoSpaceDN w:val="0"/>
      <w:spacing w:after="0" w:line="240" w:lineRule="auto"/>
    </w:pPr>
    <w:rPr>
      <w:rFonts w:ascii="Tahoma" w:eastAsia="Times New Roman" w:hAnsi="Tahoma" w:cs="Tahoma"/>
      <w:szCs w:val="20"/>
      <w:lang w:eastAsia="ru-RU"/>
    </w:rPr>
  </w:style>
  <w:style w:type="character" w:customStyle="1" w:styleId="docaccesstitle">
    <w:name w:val="docaccess_title"/>
    <w:basedOn w:val="a0"/>
    <w:rsid w:val="000C2927"/>
  </w:style>
  <w:style w:type="character" w:customStyle="1" w:styleId="afff4">
    <w:name w:val="Гипертекстовая ссылка"/>
    <w:uiPriority w:val="99"/>
    <w:rsid w:val="000C2927"/>
    <w:rPr>
      <w:color w:val="106BBE"/>
    </w:rPr>
  </w:style>
  <w:style w:type="character" w:customStyle="1" w:styleId="blk">
    <w:name w:val="blk"/>
    <w:basedOn w:val="a0"/>
    <w:rsid w:val="000C2927"/>
  </w:style>
  <w:style w:type="character" w:customStyle="1" w:styleId="diffins">
    <w:name w:val="diff_ins"/>
    <w:basedOn w:val="a0"/>
    <w:rsid w:val="000C2927"/>
  </w:style>
  <w:style w:type="table" w:customStyle="1" w:styleId="28">
    <w:name w:val="Сетка таблицы2"/>
    <w:basedOn w:val="a1"/>
    <w:next w:val="ad"/>
    <w:uiPriority w:val="39"/>
    <w:rsid w:val="000C2927"/>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D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DF3"/>
    <w:pPr>
      <w:ind w:left="720"/>
      <w:contextualSpacing/>
    </w:pPr>
  </w:style>
</w:styles>
</file>

<file path=word/webSettings.xml><?xml version="1.0" encoding="utf-8"?>
<w:webSettings xmlns:r="http://schemas.openxmlformats.org/officeDocument/2006/relationships" xmlns:w="http://schemas.openxmlformats.org/wordprocessingml/2006/main">
  <w:divs>
    <w:div w:id="115344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52730</Words>
  <Characters>300566</Characters>
  <Application>Microsoft Office Word</Application>
  <DocSecurity>0</DocSecurity>
  <Lines>2504</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Юра</dc:creator>
  <cp:lastModifiedBy>user</cp:lastModifiedBy>
  <cp:revision>10</cp:revision>
  <cp:lastPrinted>2023-12-27T07:26:00Z</cp:lastPrinted>
  <dcterms:created xsi:type="dcterms:W3CDTF">2023-12-22T01:59:00Z</dcterms:created>
  <dcterms:modified xsi:type="dcterms:W3CDTF">2023-12-27T07:27:00Z</dcterms:modified>
</cp:coreProperties>
</file>